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C9E6" w14:textId="1E58C731" w:rsidR="003B52FE" w:rsidRPr="003B52FE" w:rsidRDefault="003B52FE" w:rsidP="003B52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2FE">
        <w:rPr>
          <w:rFonts w:ascii="Times New Roman" w:hAnsi="Times New Roman" w:cs="Times New Roman"/>
          <w:sz w:val="28"/>
          <w:szCs w:val="28"/>
        </w:rPr>
        <w:t xml:space="preserve">К городским лесам, в соответствии с положениями ст. 116 Лесного кодекса Российской Федерации, относятся леса, расположенные на землях </w:t>
      </w:r>
      <w:proofErr w:type="spellStart"/>
      <w:r w:rsidRPr="003B52FE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3B52FE">
        <w:rPr>
          <w:rFonts w:ascii="Times New Roman" w:hAnsi="Times New Roman" w:cs="Times New Roman"/>
          <w:sz w:val="28"/>
          <w:szCs w:val="28"/>
        </w:rPr>
        <w:t xml:space="preserve"> пунктов в пределах одного муниципального образования.</w:t>
      </w:r>
    </w:p>
    <w:p w14:paraId="31F1D61D" w14:textId="49996F89" w:rsidR="003B52FE" w:rsidRPr="003B52FE" w:rsidRDefault="003B52FE" w:rsidP="003B52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2FE">
        <w:rPr>
          <w:rFonts w:ascii="Times New Roman" w:hAnsi="Times New Roman" w:cs="Times New Roman"/>
          <w:sz w:val="28"/>
          <w:szCs w:val="28"/>
        </w:rPr>
        <w:t xml:space="preserve">В городских лесах запрещаются: использование токсичных химических препаратов; осуществление видов деятельности в сфере охотничьего хозяйства; ведение сельского хозяйства; разведка и добыча полезных ископаемых; строительство объектов капитального строительства, за исключением велосипедных, </w:t>
      </w:r>
      <w:proofErr w:type="spellStart"/>
      <w:r w:rsidRPr="003B52FE">
        <w:rPr>
          <w:rFonts w:ascii="Times New Roman" w:hAnsi="Times New Roman" w:cs="Times New Roman"/>
          <w:sz w:val="28"/>
          <w:szCs w:val="28"/>
        </w:rPr>
        <w:t>велопешеходных</w:t>
      </w:r>
      <w:proofErr w:type="spellEnd"/>
      <w:r w:rsidRPr="003B52FE">
        <w:rPr>
          <w:rFonts w:ascii="Times New Roman" w:hAnsi="Times New Roman" w:cs="Times New Roman"/>
          <w:sz w:val="28"/>
          <w:szCs w:val="28"/>
        </w:rPr>
        <w:t>, пешеходных и беговых дорожек, лыжных и роллерных трасс, если такие объекты являются объектами капитального строительства, и гидротехнических сооружений.</w:t>
      </w:r>
    </w:p>
    <w:p w14:paraId="6A3DBDB1" w14:textId="746108BF" w:rsidR="003B52FE" w:rsidRPr="003B52FE" w:rsidRDefault="003B52FE" w:rsidP="003B52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2FE">
        <w:rPr>
          <w:rFonts w:ascii="Times New Roman" w:hAnsi="Times New Roman" w:cs="Times New Roman"/>
          <w:sz w:val="28"/>
          <w:szCs w:val="28"/>
        </w:rPr>
        <w:t>Изменение границ земель, на которых располагаются городские леса, которое может привести к уменьшению их площади, не допускается.</w:t>
      </w:r>
    </w:p>
    <w:p w14:paraId="54548839" w14:textId="511D8415" w:rsidR="003B52FE" w:rsidRPr="003B52FE" w:rsidRDefault="003B52FE" w:rsidP="003B52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2FE">
        <w:rPr>
          <w:rFonts w:ascii="Times New Roman" w:hAnsi="Times New Roman" w:cs="Times New Roman"/>
          <w:sz w:val="28"/>
          <w:szCs w:val="28"/>
        </w:rPr>
        <w:t xml:space="preserve">За незаконную рубку лесных насаждений в городских лесах ответственность предусмотрена ст. 8.28 КоАП РФ, которая </w:t>
      </w:r>
      <w:proofErr w:type="spellStart"/>
      <w:r w:rsidRPr="003B52FE">
        <w:rPr>
          <w:rFonts w:ascii="Times New Roman" w:hAnsi="Times New Roman" w:cs="Times New Roman"/>
          <w:sz w:val="28"/>
          <w:szCs w:val="28"/>
        </w:rPr>
        <w:t>влечет</w:t>
      </w:r>
      <w:proofErr w:type="spellEnd"/>
      <w:r w:rsidRPr="003B52FE">
        <w:rPr>
          <w:rFonts w:ascii="Times New Roman" w:hAnsi="Times New Roman" w:cs="Times New Roman"/>
          <w:sz w:val="28"/>
          <w:szCs w:val="28"/>
        </w:rPr>
        <w:t xml:space="preserve"> наказание в виде штрафа для физических лиц на сумму до 5 тыс. рублей, на должностных лиц - до 50 тыс. рублей, на юридических лиц - до 500 тыс. рублей с конфискацией продукции </w:t>
      </w:r>
      <w:proofErr w:type="spellStart"/>
      <w:r w:rsidRPr="003B52FE">
        <w:rPr>
          <w:rFonts w:ascii="Times New Roman" w:hAnsi="Times New Roman" w:cs="Times New Roman"/>
          <w:sz w:val="28"/>
          <w:szCs w:val="28"/>
        </w:rPr>
        <w:t>продукции</w:t>
      </w:r>
      <w:proofErr w:type="spellEnd"/>
      <w:r w:rsidRPr="003B52FE">
        <w:rPr>
          <w:rFonts w:ascii="Times New Roman" w:hAnsi="Times New Roman" w:cs="Times New Roman"/>
          <w:sz w:val="28"/>
          <w:szCs w:val="28"/>
        </w:rPr>
        <w:t xml:space="preserve"> незаконного природопользования, а также с конфискацией орудия совершения административного правонарушения или без таковой.</w:t>
      </w:r>
    </w:p>
    <w:p w14:paraId="5C0BBD7C" w14:textId="49FAC3A1" w:rsidR="000A79DA" w:rsidRPr="003B52FE" w:rsidRDefault="003B52FE" w:rsidP="003B52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52FE">
        <w:rPr>
          <w:rFonts w:ascii="Times New Roman" w:hAnsi="Times New Roman" w:cs="Times New Roman"/>
          <w:sz w:val="28"/>
          <w:szCs w:val="28"/>
        </w:rPr>
        <w:t xml:space="preserve">Также ответственность за незаконную рубку лесных насаждений в городских лесах  предусмотрена ст. 260 Уголовного кодекса Российской Федерации, которая </w:t>
      </w:r>
      <w:proofErr w:type="spellStart"/>
      <w:r w:rsidRPr="003B52FE">
        <w:rPr>
          <w:rFonts w:ascii="Times New Roman" w:hAnsi="Times New Roman" w:cs="Times New Roman"/>
          <w:sz w:val="28"/>
          <w:szCs w:val="28"/>
        </w:rPr>
        <w:t>влечет</w:t>
      </w:r>
      <w:proofErr w:type="spellEnd"/>
      <w:r w:rsidRPr="003B52FE">
        <w:rPr>
          <w:rFonts w:ascii="Times New Roman" w:hAnsi="Times New Roman" w:cs="Times New Roman"/>
          <w:sz w:val="28"/>
          <w:szCs w:val="28"/>
        </w:rPr>
        <w:t xml:space="preserve"> наказание в виде штрафа на суму до 3 млн. рублей или лишение свободы на срок до 7 лет (ч. 3), за уничтожение или повреждение лесных насаждений и иных насаждений в результате неосторожного обращения с </w:t>
      </w:r>
      <w:proofErr w:type="spellStart"/>
      <w:r w:rsidRPr="003B52FE">
        <w:rPr>
          <w:rFonts w:ascii="Times New Roman" w:hAnsi="Times New Roman" w:cs="Times New Roman"/>
          <w:sz w:val="28"/>
          <w:szCs w:val="28"/>
        </w:rPr>
        <w:t>огнем</w:t>
      </w:r>
      <w:proofErr w:type="spellEnd"/>
      <w:r w:rsidRPr="003B52FE">
        <w:rPr>
          <w:rFonts w:ascii="Times New Roman" w:hAnsi="Times New Roman" w:cs="Times New Roman"/>
          <w:sz w:val="28"/>
          <w:szCs w:val="28"/>
        </w:rPr>
        <w:t xml:space="preserve"> или иными источниками повышенной опасности ответственность предусмотрена ст. 261 Уголовного кодекса Российской Федерации, которая предполагает наказание в виде штрафа на суму до 250 тыс. рублей или лишение свободы на срок до 4 лет (ч. 1).</w:t>
      </w:r>
    </w:p>
    <w:sectPr w:rsidR="000A79DA" w:rsidRPr="003B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BE"/>
    <w:rsid w:val="000149E1"/>
    <w:rsid w:val="000A79DA"/>
    <w:rsid w:val="00211DE7"/>
    <w:rsid w:val="003155ED"/>
    <w:rsid w:val="003B52FE"/>
    <w:rsid w:val="00570A64"/>
    <w:rsid w:val="006D2D23"/>
    <w:rsid w:val="007014BE"/>
    <w:rsid w:val="00A24FDB"/>
    <w:rsid w:val="00B1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5234"/>
  <w15:chartTrackingRefBased/>
  <w15:docId w15:val="{6C48E40A-9EFF-4234-8A30-945E3404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4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4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1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14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14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14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14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14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14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14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1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1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1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1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14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14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14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1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14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1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2025-06-30T12:48:00Z</dcterms:created>
  <dcterms:modified xsi:type="dcterms:W3CDTF">2025-06-30T12:48:00Z</dcterms:modified>
</cp:coreProperties>
</file>