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58056" w14:textId="45E77922" w:rsidR="00157D99" w:rsidRPr="00157D99" w:rsidRDefault="00157D99" w:rsidP="00157D99">
      <w:pPr>
        <w:ind w:firstLine="709"/>
        <w:rPr>
          <w:rFonts w:ascii="Times New Roman" w:hAnsi="Times New Roman" w:cs="Times New Roman"/>
          <w:sz w:val="28"/>
          <w:szCs w:val="28"/>
        </w:rPr>
      </w:pPr>
      <w:r w:rsidRPr="00157D99">
        <w:rPr>
          <w:rFonts w:ascii="Times New Roman" w:hAnsi="Times New Roman" w:cs="Times New Roman"/>
          <w:sz w:val="28"/>
          <w:szCs w:val="28"/>
        </w:rPr>
        <w:t>Согласно ч. 6 ст. 39.5 Земельного кодекса РФ, многодетные семьи могут получить бесплатно земельный участок, находящийся в собственности государства или муниципалитета.</w:t>
      </w:r>
    </w:p>
    <w:p w14:paraId="34DB32ED" w14:textId="71903FAB" w:rsidR="00157D99" w:rsidRPr="00157D99" w:rsidRDefault="00157D99" w:rsidP="00157D99">
      <w:pPr>
        <w:ind w:firstLine="709"/>
        <w:rPr>
          <w:rFonts w:ascii="Times New Roman" w:hAnsi="Times New Roman" w:cs="Times New Roman"/>
          <w:sz w:val="28"/>
          <w:szCs w:val="28"/>
        </w:rPr>
      </w:pPr>
      <w:r w:rsidRPr="00157D99">
        <w:rPr>
          <w:rFonts w:ascii="Times New Roman" w:hAnsi="Times New Roman" w:cs="Times New Roman"/>
          <w:sz w:val="28"/>
          <w:szCs w:val="28"/>
        </w:rPr>
        <w:t>В Свердловской области действует мера господдержки для многодетных семей, предусматривающая вместо предоставления участка земли, который выделяется для строительства, предоставление многодетным родителям компенсации в виде социальной выплаты. Мера актуальна для тех, кто стоит в очереди на предоставление участка.</w:t>
      </w:r>
    </w:p>
    <w:p w14:paraId="4875B7D0" w14:textId="7147FBB5" w:rsidR="00157D99" w:rsidRPr="00157D99" w:rsidRDefault="00157D99" w:rsidP="00157D99">
      <w:pPr>
        <w:ind w:firstLine="709"/>
        <w:rPr>
          <w:rFonts w:ascii="Times New Roman" w:hAnsi="Times New Roman" w:cs="Times New Roman"/>
          <w:sz w:val="28"/>
          <w:szCs w:val="28"/>
        </w:rPr>
      </w:pPr>
      <w:r w:rsidRPr="00157D99">
        <w:rPr>
          <w:rFonts w:ascii="Times New Roman" w:hAnsi="Times New Roman" w:cs="Times New Roman"/>
          <w:sz w:val="28"/>
          <w:szCs w:val="28"/>
        </w:rPr>
        <w:t>Социальная выплата многодетным семьям как альтернатива предоставления земельных участков является фиксированной и установлена в размере 200 тысяч рублей.</w:t>
      </w:r>
    </w:p>
    <w:p w14:paraId="57854AEB" w14:textId="184384BD" w:rsidR="00157D99" w:rsidRPr="00157D99" w:rsidRDefault="00157D99" w:rsidP="00157D99">
      <w:pPr>
        <w:ind w:firstLine="709"/>
        <w:rPr>
          <w:rFonts w:ascii="Times New Roman" w:hAnsi="Times New Roman" w:cs="Times New Roman"/>
          <w:sz w:val="28"/>
          <w:szCs w:val="28"/>
        </w:rPr>
      </w:pPr>
      <w:r w:rsidRPr="00157D99">
        <w:rPr>
          <w:rFonts w:ascii="Times New Roman" w:hAnsi="Times New Roman" w:cs="Times New Roman"/>
          <w:sz w:val="28"/>
          <w:szCs w:val="28"/>
        </w:rPr>
        <w:t xml:space="preserve">Получателями социальной выплаты будут являться граждане, имеющие трех и более детей, состоящие на </w:t>
      </w:r>
      <w:proofErr w:type="spellStart"/>
      <w:r w:rsidRPr="00157D99">
        <w:rPr>
          <w:rFonts w:ascii="Times New Roman" w:hAnsi="Times New Roman" w:cs="Times New Roman"/>
          <w:sz w:val="28"/>
          <w:szCs w:val="28"/>
        </w:rPr>
        <w:t>учете</w:t>
      </w:r>
      <w:proofErr w:type="spellEnd"/>
      <w:r w:rsidRPr="00157D99">
        <w:rPr>
          <w:rFonts w:ascii="Times New Roman" w:hAnsi="Times New Roman" w:cs="Times New Roman"/>
          <w:sz w:val="28"/>
          <w:szCs w:val="28"/>
        </w:rPr>
        <w:t xml:space="preserve"> в качестве лиц, имеющих право на предоставление в собственность однократно бесплатно земельных участков, находящихся в государственной или муниципальной собственности, расположенных на территории Байкаловского района, для индивидуального жилищного строительства.</w:t>
      </w:r>
    </w:p>
    <w:p w14:paraId="743A6633" w14:textId="546A9784" w:rsidR="00157D99" w:rsidRPr="00157D99" w:rsidRDefault="00157D99" w:rsidP="00157D99">
      <w:pPr>
        <w:ind w:firstLine="709"/>
        <w:rPr>
          <w:rFonts w:ascii="Times New Roman" w:hAnsi="Times New Roman" w:cs="Times New Roman"/>
          <w:sz w:val="28"/>
          <w:szCs w:val="28"/>
        </w:rPr>
      </w:pPr>
      <w:r w:rsidRPr="00157D99">
        <w:rPr>
          <w:rFonts w:ascii="Times New Roman" w:hAnsi="Times New Roman" w:cs="Times New Roman"/>
          <w:sz w:val="28"/>
          <w:szCs w:val="28"/>
        </w:rPr>
        <w:t xml:space="preserve">Граждане, которым ранее на основании постановления администраций Байкаловского муниципального района были предоставлены земельные участки, не имеют права на получение социальной выплаты вне зависимости от наличия или отсутствия государственной регистрации права собственности на земельный участок. </w:t>
      </w:r>
      <w:proofErr w:type="spellStart"/>
      <w:r w:rsidRPr="00157D99">
        <w:rPr>
          <w:rFonts w:ascii="Times New Roman" w:hAnsi="Times New Roman" w:cs="Times New Roman"/>
          <w:sz w:val="28"/>
          <w:szCs w:val="28"/>
        </w:rPr>
        <w:t>Очередность</w:t>
      </w:r>
      <w:proofErr w:type="spellEnd"/>
      <w:r w:rsidRPr="00157D99">
        <w:rPr>
          <w:rFonts w:ascii="Times New Roman" w:hAnsi="Times New Roman" w:cs="Times New Roman"/>
          <w:sz w:val="28"/>
          <w:szCs w:val="28"/>
        </w:rPr>
        <w:t xml:space="preserve"> предоставления выплат определяется в зависимости от даты подачи согласия на </w:t>
      </w:r>
      <w:proofErr w:type="spellStart"/>
      <w:r w:rsidRPr="00157D99">
        <w:rPr>
          <w:rFonts w:ascii="Times New Roman" w:hAnsi="Times New Roman" w:cs="Times New Roman"/>
          <w:sz w:val="28"/>
          <w:szCs w:val="28"/>
        </w:rPr>
        <w:t>ее</w:t>
      </w:r>
      <w:proofErr w:type="spellEnd"/>
      <w:r w:rsidRPr="00157D99">
        <w:rPr>
          <w:rFonts w:ascii="Times New Roman" w:hAnsi="Times New Roman" w:cs="Times New Roman"/>
          <w:sz w:val="28"/>
          <w:szCs w:val="28"/>
        </w:rPr>
        <w:t xml:space="preserve"> предоставление.</w:t>
      </w:r>
    </w:p>
    <w:p w14:paraId="78E99B8B" w14:textId="27BB3846" w:rsidR="00157D99" w:rsidRPr="00157D99" w:rsidRDefault="00157D99" w:rsidP="00157D99">
      <w:pPr>
        <w:ind w:firstLine="709"/>
        <w:rPr>
          <w:rFonts w:ascii="Times New Roman" w:hAnsi="Times New Roman" w:cs="Times New Roman"/>
          <w:sz w:val="28"/>
          <w:szCs w:val="28"/>
        </w:rPr>
      </w:pPr>
      <w:r w:rsidRPr="00157D99">
        <w:rPr>
          <w:rFonts w:ascii="Times New Roman" w:hAnsi="Times New Roman" w:cs="Times New Roman"/>
          <w:sz w:val="28"/>
          <w:szCs w:val="28"/>
        </w:rPr>
        <w:t xml:space="preserve">Достижение детьми в составе многодетной семьи, принятой на </w:t>
      </w:r>
      <w:proofErr w:type="spellStart"/>
      <w:r w:rsidRPr="00157D99">
        <w:rPr>
          <w:rFonts w:ascii="Times New Roman" w:hAnsi="Times New Roman" w:cs="Times New Roman"/>
          <w:sz w:val="28"/>
          <w:szCs w:val="28"/>
        </w:rPr>
        <w:t>учет</w:t>
      </w:r>
      <w:proofErr w:type="spellEnd"/>
      <w:r w:rsidRPr="00157D99">
        <w:rPr>
          <w:rFonts w:ascii="Times New Roman" w:hAnsi="Times New Roman" w:cs="Times New Roman"/>
          <w:sz w:val="28"/>
          <w:szCs w:val="28"/>
        </w:rPr>
        <w:t>, возраста 18 лет не влияет на предоставление выплаты. Иные категории граждан правом на предоставление социальной выплаты взамен предоставления в собственность бесплатно земельного участка для индивидуального жилищного строительства в соответствии с законодательством не обладают.</w:t>
      </w:r>
    </w:p>
    <w:p w14:paraId="05C9728A" w14:textId="14E17110" w:rsidR="00157D99" w:rsidRPr="00157D99" w:rsidRDefault="00157D99" w:rsidP="00157D99">
      <w:pPr>
        <w:ind w:firstLine="709"/>
        <w:rPr>
          <w:rFonts w:ascii="Times New Roman" w:hAnsi="Times New Roman" w:cs="Times New Roman"/>
          <w:sz w:val="28"/>
          <w:szCs w:val="28"/>
        </w:rPr>
      </w:pPr>
      <w:r w:rsidRPr="00157D99">
        <w:rPr>
          <w:rFonts w:ascii="Times New Roman" w:hAnsi="Times New Roman" w:cs="Times New Roman"/>
          <w:sz w:val="28"/>
          <w:szCs w:val="28"/>
        </w:rPr>
        <w:t>В случае согласия на предоставление социальной выплаты многодетная семья, состоящая в «областной» очереди, в течение 30 календарных дней представляет в Министерство по управлению государственным имуществом письменное согласие на предоставление социальной выплаты взамен земельного участка и заявление о перечислении средств социальной выплаты, а также документы в соответствии с установленным перечнем.</w:t>
      </w:r>
    </w:p>
    <w:p w14:paraId="3D6F0C4D" w14:textId="1F658664" w:rsidR="00157D99" w:rsidRPr="00157D99" w:rsidRDefault="00157D99" w:rsidP="00157D99">
      <w:pPr>
        <w:ind w:firstLine="709"/>
        <w:rPr>
          <w:rFonts w:ascii="Times New Roman" w:hAnsi="Times New Roman" w:cs="Times New Roman"/>
          <w:sz w:val="28"/>
          <w:szCs w:val="28"/>
        </w:rPr>
      </w:pPr>
      <w:r w:rsidRPr="00157D99">
        <w:rPr>
          <w:rFonts w:ascii="Times New Roman" w:hAnsi="Times New Roman" w:cs="Times New Roman"/>
          <w:sz w:val="28"/>
          <w:szCs w:val="28"/>
        </w:rPr>
        <w:t>При нахождении заявителей в «муниципальной» очереди срок предоставления согласия и необходимых документов сокращается и составляет 20 дней со дня, указанного в соответствующем уведомлении.</w:t>
      </w:r>
    </w:p>
    <w:p w14:paraId="3C9E4D8E" w14:textId="06D473A7" w:rsidR="00157D99" w:rsidRPr="00157D99" w:rsidRDefault="00157D99" w:rsidP="00157D99">
      <w:pPr>
        <w:ind w:firstLine="709"/>
        <w:rPr>
          <w:rFonts w:ascii="Times New Roman" w:hAnsi="Times New Roman" w:cs="Times New Roman"/>
          <w:sz w:val="28"/>
          <w:szCs w:val="28"/>
        </w:rPr>
      </w:pPr>
      <w:r w:rsidRPr="00157D99">
        <w:rPr>
          <w:rFonts w:ascii="Times New Roman" w:hAnsi="Times New Roman" w:cs="Times New Roman"/>
          <w:sz w:val="28"/>
          <w:szCs w:val="28"/>
        </w:rPr>
        <w:lastRenderedPageBreak/>
        <w:t xml:space="preserve">Многодетным семьям, состоящим на </w:t>
      </w:r>
      <w:proofErr w:type="spellStart"/>
      <w:r w:rsidRPr="00157D99">
        <w:rPr>
          <w:rFonts w:ascii="Times New Roman" w:hAnsi="Times New Roman" w:cs="Times New Roman"/>
          <w:sz w:val="28"/>
          <w:szCs w:val="28"/>
        </w:rPr>
        <w:t>учете</w:t>
      </w:r>
      <w:proofErr w:type="spellEnd"/>
      <w:r w:rsidRPr="00157D99">
        <w:rPr>
          <w:rFonts w:ascii="Times New Roman" w:hAnsi="Times New Roman" w:cs="Times New Roman"/>
          <w:sz w:val="28"/>
          <w:szCs w:val="28"/>
        </w:rPr>
        <w:t xml:space="preserve"> в качестве лиц, имеющих право на бесплатный земельный участок, но которым </w:t>
      </w:r>
      <w:proofErr w:type="spellStart"/>
      <w:r w:rsidRPr="00157D99">
        <w:rPr>
          <w:rFonts w:ascii="Times New Roman" w:hAnsi="Times New Roman" w:cs="Times New Roman"/>
          <w:sz w:val="28"/>
          <w:szCs w:val="28"/>
        </w:rPr>
        <w:t>еще</w:t>
      </w:r>
      <w:proofErr w:type="spellEnd"/>
      <w:r w:rsidRPr="00157D99">
        <w:rPr>
          <w:rFonts w:ascii="Times New Roman" w:hAnsi="Times New Roman" w:cs="Times New Roman"/>
          <w:sz w:val="28"/>
          <w:szCs w:val="28"/>
        </w:rPr>
        <w:t xml:space="preserve"> не направлялось извещение о возможности его предоставления, так как не подошла соответствующая очередь, подавать заявление на получение социальной выплаты не нужно.</w:t>
      </w:r>
    </w:p>
    <w:p w14:paraId="5AFD21A4" w14:textId="20121C73" w:rsidR="000A79DA" w:rsidRPr="00157D99" w:rsidRDefault="00157D99" w:rsidP="00157D99">
      <w:pPr>
        <w:ind w:firstLine="709"/>
        <w:rPr>
          <w:rFonts w:ascii="Times New Roman" w:hAnsi="Times New Roman" w:cs="Times New Roman"/>
          <w:sz w:val="28"/>
          <w:szCs w:val="28"/>
        </w:rPr>
      </w:pPr>
      <w:r w:rsidRPr="00157D99">
        <w:rPr>
          <w:rFonts w:ascii="Times New Roman" w:hAnsi="Times New Roman" w:cs="Times New Roman"/>
          <w:sz w:val="28"/>
          <w:szCs w:val="28"/>
        </w:rPr>
        <w:t xml:space="preserve">Такая возможность у данных семей возникнет в момент, когда им будет предложен земельный участок в соответствии с </w:t>
      </w:r>
      <w:proofErr w:type="spellStart"/>
      <w:r w:rsidRPr="00157D99">
        <w:rPr>
          <w:rFonts w:ascii="Times New Roman" w:hAnsi="Times New Roman" w:cs="Times New Roman"/>
          <w:sz w:val="28"/>
          <w:szCs w:val="28"/>
        </w:rPr>
        <w:t>очередностью</w:t>
      </w:r>
      <w:proofErr w:type="spellEnd"/>
      <w:r w:rsidRPr="00157D99">
        <w:rPr>
          <w:rFonts w:ascii="Times New Roman" w:hAnsi="Times New Roman" w:cs="Times New Roman"/>
          <w:sz w:val="28"/>
          <w:szCs w:val="28"/>
        </w:rPr>
        <w:t xml:space="preserve"> и они напишут отказ от его получения.</w:t>
      </w:r>
    </w:p>
    <w:sectPr w:rsidR="000A79DA" w:rsidRPr="00157D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83D"/>
    <w:rsid w:val="000149E1"/>
    <w:rsid w:val="000A79DA"/>
    <w:rsid w:val="00157D99"/>
    <w:rsid w:val="00211DE7"/>
    <w:rsid w:val="003155ED"/>
    <w:rsid w:val="00570A64"/>
    <w:rsid w:val="006D2D23"/>
    <w:rsid w:val="00B1384E"/>
    <w:rsid w:val="00F82757"/>
    <w:rsid w:val="00FF7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05D34"/>
  <w15:chartTrackingRefBased/>
  <w15:docId w15:val="{2557E368-5889-45CE-9B9B-7FD04E4A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F78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F78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F783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F783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F783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F783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F783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F783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F783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783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F783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F783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F783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F783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F783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F783D"/>
    <w:rPr>
      <w:rFonts w:eastAsiaTheme="majorEastAsia" w:cstheme="majorBidi"/>
      <w:color w:val="595959" w:themeColor="text1" w:themeTint="A6"/>
    </w:rPr>
  </w:style>
  <w:style w:type="character" w:customStyle="1" w:styleId="80">
    <w:name w:val="Заголовок 8 Знак"/>
    <w:basedOn w:val="a0"/>
    <w:link w:val="8"/>
    <w:uiPriority w:val="9"/>
    <w:semiHidden/>
    <w:rsid w:val="00FF783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F783D"/>
    <w:rPr>
      <w:rFonts w:eastAsiaTheme="majorEastAsia" w:cstheme="majorBidi"/>
      <w:color w:val="272727" w:themeColor="text1" w:themeTint="D8"/>
    </w:rPr>
  </w:style>
  <w:style w:type="paragraph" w:styleId="a3">
    <w:name w:val="Title"/>
    <w:basedOn w:val="a"/>
    <w:next w:val="a"/>
    <w:link w:val="a4"/>
    <w:uiPriority w:val="10"/>
    <w:qFormat/>
    <w:rsid w:val="00FF78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F78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83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F783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F783D"/>
    <w:pPr>
      <w:spacing w:before="160"/>
      <w:jc w:val="center"/>
    </w:pPr>
    <w:rPr>
      <w:i/>
      <w:iCs/>
      <w:color w:val="404040" w:themeColor="text1" w:themeTint="BF"/>
    </w:rPr>
  </w:style>
  <w:style w:type="character" w:customStyle="1" w:styleId="22">
    <w:name w:val="Цитата 2 Знак"/>
    <w:basedOn w:val="a0"/>
    <w:link w:val="21"/>
    <w:uiPriority w:val="29"/>
    <w:rsid w:val="00FF783D"/>
    <w:rPr>
      <w:i/>
      <w:iCs/>
      <w:color w:val="404040" w:themeColor="text1" w:themeTint="BF"/>
    </w:rPr>
  </w:style>
  <w:style w:type="paragraph" w:styleId="a7">
    <w:name w:val="List Paragraph"/>
    <w:basedOn w:val="a"/>
    <w:uiPriority w:val="34"/>
    <w:qFormat/>
    <w:rsid w:val="00FF783D"/>
    <w:pPr>
      <w:ind w:left="720"/>
      <w:contextualSpacing/>
    </w:pPr>
  </w:style>
  <w:style w:type="character" w:styleId="a8">
    <w:name w:val="Intense Emphasis"/>
    <w:basedOn w:val="a0"/>
    <w:uiPriority w:val="21"/>
    <w:qFormat/>
    <w:rsid w:val="00FF783D"/>
    <w:rPr>
      <w:i/>
      <w:iCs/>
      <w:color w:val="2F5496" w:themeColor="accent1" w:themeShade="BF"/>
    </w:rPr>
  </w:style>
  <w:style w:type="paragraph" w:styleId="a9">
    <w:name w:val="Intense Quote"/>
    <w:basedOn w:val="a"/>
    <w:next w:val="a"/>
    <w:link w:val="aa"/>
    <w:uiPriority w:val="30"/>
    <w:qFormat/>
    <w:rsid w:val="00FF78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F783D"/>
    <w:rPr>
      <w:i/>
      <w:iCs/>
      <w:color w:val="2F5496" w:themeColor="accent1" w:themeShade="BF"/>
    </w:rPr>
  </w:style>
  <w:style w:type="character" w:styleId="ab">
    <w:name w:val="Intense Reference"/>
    <w:basedOn w:val="a0"/>
    <w:uiPriority w:val="32"/>
    <w:qFormat/>
    <w:rsid w:val="00FF78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40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2025-06-30T12:46:00Z</dcterms:created>
  <dcterms:modified xsi:type="dcterms:W3CDTF">2025-06-30T12:47:00Z</dcterms:modified>
</cp:coreProperties>
</file>