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Байкаловск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ого</w:t>
      </w:r>
      <w:proofErr w:type="spellEnd"/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 муниципальн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ого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 район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а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 xml:space="preserve">одатайства </w:t>
      </w:r>
      <w:r w:rsidR="00EC7EEC">
        <w:rPr>
          <w:rFonts w:ascii="Times New Roman" w:hAnsi="Times New Roman" w:cs="Times New Roman"/>
          <w:color w:val="333333"/>
          <w:sz w:val="25"/>
          <w:szCs w:val="25"/>
        </w:rPr>
        <w:t>от 02.10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.202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3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в отношении </w:t>
      </w:r>
      <w:r w:rsidR="007F7E1E">
        <w:rPr>
          <w:rFonts w:ascii="Times New Roman" w:hAnsi="Times New Roman" w:cs="Times New Roman"/>
          <w:color w:val="333333"/>
          <w:sz w:val="25"/>
          <w:szCs w:val="25"/>
        </w:rPr>
        <w:t xml:space="preserve">части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земельн</w:t>
      </w:r>
      <w:r w:rsidR="007F7E1E">
        <w:rPr>
          <w:rFonts w:ascii="Times New Roman" w:hAnsi="Times New Roman" w:cs="Times New Roman"/>
          <w:color w:val="333333"/>
          <w:sz w:val="25"/>
          <w:szCs w:val="25"/>
        </w:rPr>
        <w:t>ых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7F7E1E">
        <w:rPr>
          <w:rFonts w:ascii="Times New Roman" w:hAnsi="Times New Roman" w:cs="Times New Roman"/>
          <w:color w:val="333333"/>
          <w:sz w:val="25"/>
          <w:szCs w:val="25"/>
        </w:rPr>
        <w:t>ов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 xml:space="preserve"> 66:05:</w:t>
      </w:r>
      <w:r w:rsidR="007F7E1E">
        <w:rPr>
          <w:rFonts w:ascii="Times New Roman" w:hAnsi="Times New Roman" w:cs="Times New Roman"/>
          <w:color w:val="333333"/>
          <w:sz w:val="25"/>
          <w:szCs w:val="25"/>
        </w:rPr>
        <w:t>0000000:193 и 66:05:0404004:17 (входит в единое землепользование 66:05:0000000:22)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общей площадью </w:t>
      </w:r>
      <w:r w:rsidR="007F7E1E">
        <w:rPr>
          <w:rFonts w:ascii="Times New Roman" w:hAnsi="Times New Roman" w:cs="Times New Roman"/>
          <w:color w:val="333333"/>
          <w:sz w:val="25"/>
          <w:szCs w:val="25"/>
        </w:rPr>
        <w:t>46820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кв.м.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эксплуатации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объект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а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1C7B26">
        <w:rPr>
          <w:rFonts w:ascii="Times New Roman" w:hAnsi="Times New Roman" w:cs="Times New Roman"/>
          <w:color w:val="333333"/>
          <w:sz w:val="25"/>
          <w:szCs w:val="25"/>
        </w:rPr>
        <w:t xml:space="preserve">«Строительство системы водоснабжения </w:t>
      </w:r>
      <w:proofErr w:type="spellStart"/>
      <w:r w:rsidR="001C7B26">
        <w:rPr>
          <w:rFonts w:ascii="Times New Roman" w:hAnsi="Times New Roman" w:cs="Times New Roman"/>
          <w:color w:val="333333"/>
          <w:sz w:val="25"/>
          <w:szCs w:val="25"/>
        </w:rPr>
        <w:t>с</w:t>
      </w:r>
      <w:proofErr w:type="gramStart"/>
      <w:r w:rsidR="001C7B26">
        <w:rPr>
          <w:rFonts w:ascii="Times New Roman" w:hAnsi="Times New Roman" w:cs="Times New Roman"/>
          <w:color w:val="333333"/>
          <w:sz w:val="25"/>
          <w:szCs w:val="25"/>
        </w:rPr>
        <w:t>.Б</w:t>
      </w:r>
      <w:proofErr w:type="gramEnd"/>
      <w:r w:rsidR="001C7B26">
        <w:rPr>
          <w:rFonts w:ascii="Times New Roman" w:hAnsi="Times New Roman" w:cs="Times New Roman"/>
          <w:color w:val="333333"/>
          <w:sz w:val="25"/>
          <w:szCs w:val="25"/>
        </w:rPr>
        <w:t>айкалово</w:t>
      </w:r>
      <w:proofErr w:type="spellEnd"/>
      <w:r w:rsidR="001C7B26">
        <w:rPr>
          <w:rFonts w:ascii="Times New Roman" w:hAnsi="Times New Roman" w:cs="Times New Roman"/>
          <w:color w:val="333333"/>
          <w:sz w:val="25"/>
          <w:szCs w:val="25"/>
        </w:rPr>
        <w:t xml:space="preserve"> Свердловской области»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а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</w:t>
      </w:r>
      <w:proofErr w:type="gramStart"/>
      <w:r w:rsidR="009350E5">
        <w:rPr>
          <w:rFonts w:ascii="Times New Roman" w:hAnsi="Times New Roman" w:cs="Arial"/>
          <w:color w:val="333333"/>
          <w:sz w:val="24"/>
          <w:szCs w:val="24"/>
        </w:rPr>
        <w:t>.Б</w:t>
      </w:r>
      <w:proofErr w:type="gramEnd"/>
      <w:r w:rsidR="009350E5">
        <w:rPr>
          <w:rFonts w:ascii="Times New Roman" w:hAnsi="Times New Roman" w:cs="Arial"/>
          <w:color w:val="333333"/>
          <w:sz w:val="24"/>
          <w:szCs w:val="24"/>
        </w:rPr>
        <w:t>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proofErr w:type="gramStart"/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</w:t>
      </w:r>
      <w:proofErr w:type="gramEnd"/>
      <w:r>
        <w:rPr>
          <w:rFonts w:ascii="Times New Roman" w:hAnsi="Times New Roman" w:cs="Arial"/>
          <w:b/>
          <w:bCs/>
          <w:color w:val="333333"/>
          <w:sz w:val="24"/>
          <w:szCs w:val="24"/>
        </w:rPr>
        <w:t xml:space="preserve">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а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 с поступившим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ходатайством </w:t>
      </w:r>
      <w:bookmarkStart w:id="1" w:name="_GoBack"/>
      <w:bookmarkEnd w:id="1"/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proofErr w:type="spellStart"/>
      <w:r w:rsidR="00371C00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а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1C7B26"/>
    <w:rsid w:val="002003E9"/>
    <w:rsid w:val="003476AF"/>
    <w:rsid w:val="00357FC8"/>
    <w:rsid w:val="00371C00"/>
    <w:rsid w:val="004D03EB"/>
    <w:rsid w:val="005A3E5B"/>
    <w:rsid w:val="005A526A"/>
    <w:rsid w:val="005E04E3"/>
    <w:rsid w:val="00626B1A"/>
    <w:rsid w:val="00652EA7"/>
    <w:rsid w:val="00705C05"/>
    <w:rsid w:val="007F7E1E"/>
    <w:rsid w:val="009350E5"/>
    <w:rsid w:val="00A447AE"/>
    <w:rsid w:val="00B47E4C"/>
    <w:rsid w:val="00BE090B"/>
    <w:rsid w:val="00C64742"/>
    <w:rsid w:val="00DE13B7"/>
    <w:rsid w:val="00E248FE"/>
    <w:rsid w:val="00E54A66"/>
    <w:rsid w:val="00EC7EEC"/>
    <w:rsid w:val="00F349CF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2019-12-13T05:08:00Z</dcterms:created>
  <dcterms:modified xsi:type="dcterms:W3CDTF">2023-10-02T05:02:00Z</dcterms:modified>
</cp:coreProperties>
</file>