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CB" w:rsidRPr="005F0E91" w:rsidRDefault="00256FE8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Байкаловск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муниципальн</w:t>
      </w:r>
      <w:r>
        <w:rPr>
          <w:rFonts w:ascii="Times New Roman" w:hAnsi="Times New Roman"/>
          <w:b/>
          <w:sz w:val="26"/>
          <w:szCs w:val="26"/>
        </w:rPr>
        <w:t>ого</w:t>
      </w:r>
      <w:r w:rsidR="00C34ACB" w:rsidRPr="005F0E91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Cs/>
          <w:sz w:val="26"/>
          <w:szCs w:val="26"/>
        </w:rPr>
        <w:t>е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36471A">
        <w:rPr>
          <w:rFonts w:ascii="Times New Roman" w:hAnsi="Times New Roman"/>
          <w:sz w:val="26"/>
          <w:szCs w:val="26"/>
        </w:rPr>
        <w:t>30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54AA8">
        <w:rPr>
          <w:rFonts w:ascii="Times New Roman" w:hAnsi="Times New Roman"/>
          <w:color w:val="000000" w:themeColor="text1"/>
          <w:sz w:val="26"/>
          <w:szCs w:val="26"/>
        </w:rPr>
        <w:t>июня</w:t>
      </w:r>
      <w:r w:rsidR="0036471A">
        <w:rPr>
          <w:rFonts w:ascii="Times New Roman" w:hAnsi="Times New Roman"/>
          <w:sz w:val="26"/>
          <w:szCs w:val="26"/>
        </w:rPr>
        <w:t xml:space="preserve">  2022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</w:t>
      </w:r>
      <w:r w:rsidR="00D54AA8">
        <w:rPr>
          <w:rFonts w:ascii="Times New Roman" w:hAnsi="Times New Roman"/>
          <w:sz w:val="26"/>
          <w:szCs w:val="26"/>
        </w:rPr>
        <w:t>4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76719D" w:rsidRDefault="0076719D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54AA8">
        <w:rPr>
          <w:rFonts w:ascii="Times New Roman" w:hAnsi="Times New Roman"/>
          <w:b/>
          <w:sz w:val="26"/>
          <w:szCs w:val="26"/>
        </w:rPr>
        <w:t>2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Байкаловск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ом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район</w:t>
      </w:r>
      <w:r w:rsidR="00256FE8">
        <w:rPr>
          <w:rFonts w:ascii="Times New Roman" w:hAnsi="Times New Roman"/>
          <w:b/>
          <w:bCs/>
          <w:i/>
          <w:iCs/>
          <w:sz w:val="26"/>
          <w:szCs w:val="26"/>
        </w:rPr>
        <w:t>е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>созданной постановлением Администрации МО Байкаловский муниципальный район от 25.01.2016г. № 17.</w:t>
      </w:r>
    </w:p>
    <w:p w:rsidR="00256FE8" w:rsidRDefault="00256FE8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9E62C2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 xml:space="preserve">Глава </w:t>
      </w:r>
      <w:r w:rsidR="00C34ACB" w:rsidRPr="009E62C2">
        <w:rPr>
          <w:rFonts w:ascii="Times New Roman" w:hAnsi="Times New Roman"/>
          <w:sz w:val="26"/>
          <w:szCs w:val="26"/>
        </w:rPr>
        <w:t>Байкаловск</w:t>
      </w:r>
      <w:r w:rsidR="00256FE8" w:rsidRPr="009E62C2">
        <w:rPr>
          <w:rFonts w:ascii="Times New Roman" w:hAnsi="Times New Roman"/>
          <w:sz w:val="26"/>
          <w:szCs w:val="26"/>
        </w:rPr>
        <w:t>ого</w:t>
      </w:r>
      <w:r w:rsidR="00C34ACB" w:rsidRPr="009E62C2">
        <w:rPr>
          <w:rFonts w:ascii="Times New Roman" w:hAnsi="Times New Roman"/>
          <w:sz w:val="26"/>
          <w:szCs w:val="26"/>
        </w:rPr>
        <w:t xml:space="preserve"> </w:t>
      </w:r>
      <w:r w:rsidRPr="009E62C2">
        <w:rPr>
          <w:rFonts w:ascii="Times New Roman" w:hAnsi="Times New Roman"/>
          <w:sz w:val="26"/>
          <w:szCs w:val="26"/>
        </w:rPr>
        <w:t xml:space="preserve"> </w:t>
      </w:r>
      <w:r w:rsidR="00C34ACB" w:rsidRPr="009E62C2">
        <w:rPr>
          <w:rFonts w:ascii="Times New Roman" w:hAnsi="Times New Roman"/>
          <w:sz w:val="26"/>
          <w:szCs w:val="26"/>
        </w:rPr>
        <w:t>муниципальн</w:t>
      </w:r>
      <w:r w:rsidR="00256FE8" w:rsidRPr="009E62C2">
        <w:rPr>
          <w:rFonts w:ascii="Times New Roman" w:hAnsi="Times New Roman"/>
          <w:sz w:val="26"/>
          <w:szCs w:val="26"/>
        </w:rPr>
        <w:t>ого</w:t>
      </w:r>
      <w:r w:rsidR="00C34ACB" w:rsidRPr="009E62C2">
        <w:rPr>
          <w:rFonts w:ascii="Times New Roman" w:hAnsi="Times New Roman"/>
          <w:sz w:val="26"/>
          <w:szCs w:val="26"/>
        </w:rPr>
        <w:t xml:space="preserve"> район</w:t>
      </w:r>
      <w:r w:rsidR="00256FE8" w:rsidRPr="009E62C2">
        <w:rPr>
          <w:rFonts w:ascii="Times New Roman" w:hAnsi="Times New Roman"/>
          <w:sz w:val="26"/>
          <w:szCs w:val="26"/>
        </w:rPr>
        <w:t>а</w:t>
      </w:r>
      <w:r w:rsidR="00C34ACB" w:rsidRPr="009E62C2">
        <w:rPr>
          <w:rFonts w:ascii="Times New Roman" w:hAnsi="Times New Roman"/>
          <w:sz w:val="26"/>
          <w:szCs w:val="26"/>
        </w:rPr>
        <w:t xml:space="preserve">, 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</w:t>
      </w:r>
      <w:r w:rsidR="00256FE8" w:rsidRPr="009E62C2">
        <w:rPr>
          <w:rFonts w:ascii="Times New Roman" w:hAnsi="Times New Roman"/>
          <w:sz w:val="26"/>
          <w:szCs w:val="26"/>
        </w:rPr>
        <w:t>Г. Дорожкин</w:t>
      </w:r>
    </w:p>
    <w:p w:rsidR="00E0667F" w:rsidRPr="009E62C2" w:rsidRDefault="00E0667F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56FE8" w:rsidRPr="009E62C2" w:rsidRDefault="00C34ACB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>Присутствовали</w:t>
      </w:r>
      <w:r w:rsidR="009C62E4" w:rsidRPr="009E62C2">
        <w:rPr>
          <w:rFonts w:ascii="Times New Roman" w:hAnsi="Times New Roman"/>
          <w:b/>
          <w:sz w:val="26"/>
          <w:szCs w:val="26"/>
        </w:rPr>
        <w:t xml:space="preserve"> ч</w:t>
      </w:r>
      <w:r w:rsidR="00256FE8" w:rsidRPr="009E62C2">
        <w:rPr>
          <w:rFonts w:ascii="Times New Roman" w:eastAsia="Calibri" w:hAnsi="Times New Roman"/>
          <w:b/>
          <w:sz w:val="26"/>
          <w:szCs w:val="26"/>
        </w:rPr>
        <w:t>лены комиссии: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1.</w:t>
      </w:r>
      <w:r w:rsidRPr="009E62C2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Бахарева Елена Аркадьевна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– председатель Думы Байкаловского муниципального района, член комиссии  (по согласованию);</w:t>
      </w:r>
    </w:p>
    <w:p w:rsidR="009C62E4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2</w:t>
      </w:r>
      <w:r w:rsidR="009C62E4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Емельянова Ольга Анатольевна -  заместитель главы Администрации Байкаловского муниципального района по социальн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ым</w:t>
      </w:r>
      <w:r w:rsidR="009C62E4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вопросам</w:t>
      </w:r>
      <w:r w:rsidR="00D54AA8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:rsidR="00D54AA8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3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r w:rsidR="00D54AA8">
        <w:rPr>
          <w:rFonts w:ascii="Times New Roman" w:eastAsia="Calibri" w:hAnsi="Times New Roman"/>
          <w:color w:val="000000" w:themeColor="text1"/>
          <w:sz w:val="26"/>
          <w:szCs w:val="26"/>
        </w:rPr>
        <w:t>Косенкова Людмила Александровна – председатель общественной палаты Байкаловского муниципального района;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4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Кошелев Алексей Николаевич–  глава Краснополянского сельского поселения, член комиссии (по согласованию)</w:t>
      </w:r>
      <w:r w:rsidR="00D54AA8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:rsidR="004A0B03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5. Куликова Алла Вениаминовна – начальник Организационного отдела Администрации Байкаловского муниципального района</w:t>
      </w:r>
      <w:r w:rsidR="00D54AA8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6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Лыжин Дмитрий Владимирович –  глава Байкаловско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го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сельско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го поселения Байкаловского муниципального района Свердловской области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, член комиссии (по согласованию);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7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. Матушкина Евгения Валерьевна– начальник </w:t>
      </w:r>
      <w:r w:rsidR="0036471A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отдела правовой и архивной деятельности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Администрации Байкаловского муниципального района, член комиссии, выполняющий функции секретаря;</w:t>
      </w:r>
    </w:p>
    <w:p w:rsidR="00256FE8" w:rsidRPr="009E62C2" w:rsidRDefault="004A0B03" w:rsidP="001614C5">
      <w:pPr>
        <w:spacing w:after="0" w:line="240" w:lineRule="auto"/>
        <w:ind w:right="230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8</w:t>
      </w:r>
      <w:r w:rsidR="00256FE8"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. Трапезникова Ольга Анатольевна– начальник Финансового управления администрации Байкалов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>ского муниципального района.</w:t>
      </w:r>
    </w:p>
    <w:p w:rsidR="00D54AA8" w:rsidRDefault="004A0B03" w:rsidP="001614C5">
      <w:pPr>
        <w:ind w:right="230"/>
        <w:jc w:val="both"/>
        <w:rPr>
          <w:rFonts w:ascii="Times New Roman" w:eastAsia="Calibri" w:hAnsi="Times New Roman"/>
          <w:sz w:val="26"/>
          <w:szCs w:val="26"/>
        </w:rPr>
      </w:pPr>
      <w:r w:rsidRPr="009E62C2">
        <w:rPr>
          <w:rFonts w:ascii="Times New Roman" w:eastAsia="Calibri" w:hAnsi="Times New Roman"/>
          <w:sz w:val="26"/>
          <w:szCs w:val="26"/>
        </w:rPr>
        <w:t xml:space="preserve"> </w:t>
      </w:r>
    </w:p>
    <w:p w:rsidR="00D54AA8" w:rsidRPr="00D54AA8" w:rsidRDefault="00D54AA8" w:rsidP="00D54AA8">
      <w:pPr>
        <w:spacing w:after="0" w:line="240" w:lineRule="auto"/>
        <w:ind w:right="232"/>
        <w:jc w:val="both"/>
        <w:rPr>
          <w:rFonts w:ascii="Times New Roman" w:eastAsia="Calibri" w:hAnsi="Times New Roman"/>
          <w:b/>
          <w:sz w:val="26"/>
          <w:szCs w:val="26"/>
        </w:rPr>
      </w:pPr>
      <w:r w:rsidRPr="00D54AA8">
        <w:rPr>
          <w:rFonts w:ascii="Times New Roman" w:eastAsia="Calibri" w:hAnsi="Times New Roman"/>
          <w:b/>
          <w:sz w:val="26"/>
          <w:szCs w:val="26"/>
        </w:rPr>
        <w:t>Отсутствовали:</w:t>
      </w:r>
    </w:p>
    <w:p w:rsidR="00D54AA8" w:rsidRPr="009E62C2" w:rsidRDefault="00D54AA8" w:rsidP="00D54AA8">
      <w:pPr>
        <w:spacing w:after="0" w:line="240" w:lineRule="auto"/>
        <w:ind w:right="232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1. </w:t>
      </w:r>
      <w:r w:rsidRPr="009E62C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Киселева Любовь Витальевна – заместитель главы администрации Баженовского сельского поселения, член комиссии 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>по согласованию.</w:t>
      </w:r>
    </w:p>
    <w:p w:rsidR="00D54AA8" w:rsidRPr="009E62C2" w:rsidRDefault="00D54AA8" w:rsidP="00D54AA8">
      <w:pPr>
        <w:spacing w:after="0" w:line="240" w:lineRule="auto"/>
        <w:ind w:right="232"/>
        <w:jc w:val="both"/>
        <w:rPr>
          <w:rFonts w:ascii="Times New Roman" w:eastAsia="Calibri" w:hAnsi="Times New Roman"/>
          <w:sz w:val="26"/>
          <w:szCs w:val="26"/>
        </w:rPr>
      </w:pPr>
    </w:p>
    <w:p w:rsidR="009E62C2" w:rsidRDefault="009E62C2" w:rsidP="003836A6">
      <w:pPr>
        <w:spacing w:after="0" w:line="240" w:lineRule="auto"/>
        <w:ind w:right="232"/>
        <w:jc w:val="both"/>
        <w:rPr>
          <w:rFonts w:ascii="Times New Roman" w:eastAsia="Calibri" w:hAnsi="Times New Roman"/>
          <w:sz w:val="26"/>
          <w:szCs w:val="26"/>
        </w:rPr>
      </w:pPr>
      <w:r w:rsidRPr="009E62C2">
        <w:rPr>
          <w:rFonts w:ascii="Times New Roman" w:eastAsia="Calibri" w:hAnsi="Times New Roman"/>
          <w:b/>
          <w:sz w:val="26"/>
          <w:szCs w:val="26"/>
        </w:rPr>
        <w:t>Приглашенные:</w:t>
      </w:r>
      <w:r w:rsidRPr="009E62C2">
        <w:rPr>
          <w:rFonts w:ascii="Times New Roman" w:eastAsia="Calibri" w:hAnsi="Times New Roman"/>
          <w:sz w:val="26"/>
          <w:szCs w:val="26"/>
        </w:rPr>
        <w:t xml:space="preserve"> 1. </w:t>
      </w:r>
      <w:r w:rsidR="00D54AA8">
        <w:rPr>
          <w:rFonts w:ascii="Times New Roman" w:eastAsia="Calibri" w:hAnsi="Times New Roman"/>
          <w:sz w:val="26"/>
          <w:szCs w:val="26"/>
        </w:rPr>
        <w:t>Тарскова Нина Вячеславовна – специалист 1 категории отдела экономики и имущества, по контролю в сфере закупок.</w:t>
      </w:r>
    </w:p>
    <w:p w:rsidR="003836A6" w:rsidRPr="009E62C2" w:rsidRDefault="003836A6" w:rsidP="003836A6">
      <w:pPr>
        <w:spacing w:after="0" w:line="240" w:lineRule="auto"/>
        <w:ind w:right="23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 Тарасова Светлана Михайловна – юрист Управления образования Байкаловского муниципального района.</w:t>
      </w:r>
    </w:p>
    <w:p w:rsidR="00C34ACB" w:rsidRPr="009E62C2" w:rsidRDefault="00C34ACB" w:rsidP="001614C5">
      <w:pPr>
        <w:ind w:right="230"/>
        <w:jc w:val="both"/>
        <w:rPr>
          <w:rFonts w:ascii="Times New Roman" w:hAnsi="Times New Roman"/>
          <w:b/>
          <w:sz w:val="26"/>
          <w:szCs w:val="26"/>
        </w:rPr>
      </w:pPr>
      <w:r w:rsidRPr="009E62C2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 w:rsidRPr="009E62C2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9E62C2">
        <w:rPr>
          <w:rFonts w:ascii="Times New Roman" w:hAnsi="Times New Roman"/>
          <w:b/>
          <w:sz w:val="26"/>
          <w:szCs w:val="26"/>
        </w:rPr>
        <w:t>:</w:t>
      </w:r>
    </w:p>
    <w:p w:rsidR="00D54AA8" w:rsidRPr="00B33CFB" w:rsidRDefault="00D54AA8" w:rsidP="00D54A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1. Об оценке коррупционных рисков, возникающих при осуществлении закупок</w:t>
      </w:r>
      <w:r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муниципальных нужд в соответствии с Федеральным законом от 5 апреля 2013 года № 44-</w:t>
      </w:r>
      <w:r w:rsidRPr="00B33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D54AA8" w:rsidRPr="00B33CFB" w:rsidRDefault="00D54AA8" w:rsidP="00D54A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2. Заслушивание руководителей подведомственных муниципальных организаций </w:t>
      </w:r>
      <w:r>
        <w:rPr>
          <w:rFonts w:ascii="Times New Roman" w:hAnsi="Times New Roman"/>
          <w:color w:val="000000" w:themeColor="text1"/>
          <w:sz w:val="26"/>
          <w:szCs w:val="26"/>
        </w:rPr>
        <w:t>в сфере образования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по вопросу выполнения требований статьи 13</w:t>
      </w:r>
      <w:r w:rsidRPr="00B33CFB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3</w:t>
      </w: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 Федерального закона «О противодействии коррупции».</w:t>
      </w:r>
    </w:p>
    <w:p w:rsidR="00D54AA8" w:rsidRPr="00B33CFB" w:rsidRDefault="00D54AA8" w:rsidP="00D54A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>3.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D54AA8" w:rsidRPr="00B33CFB" w:rsidRDefault="00D54AA8" w:rsidP="00D54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CFB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B33CFB">
        <w:rPr>
          <w:rFonts w:ascii="Times New Roman" w:hAnsi="Times New Roman"/>
          <w:sz w:val="26"/>
          <w:szCs w:val="26"/>
        </w:rPr>
        <w:t>О результатах выполнения планов мероприятий по противодействию коррупции в органах местного самоуправления Байкаловского муниципального района, в  муниципальных организациях, подведомственных органам местного самоуправления Байкаловского муниципального района, решений  комиссии по координации работы по противодействию коррупции в Свердловской области за 1 полугодие 2022 года.</w:t>
      </w:r>
    </w:p>
    <w:p w:rsidR="0076719D" w:rsidRPr="009E62C2" w:rsidRDefault="0076719D" w:rsidP="001614C5">
      <w:pPr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F6588" w:rsidRDefault="009B40BB" w:rsidP="00170519">
      <w:pPr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70519">
        <w:rPr>
          <w:rFonts w:ascii="Times New Roman" w:hAnsi="Times New Roman"/>
          <w:b/>
          <w:color w:val="000000" w:themeColor="text1"/>
          <w:sz w:val="26"/>
          <w:szCs w:val="26"/>
        </w:rPr>
        <w:t>Слушали по 1 вопросу</w:t>
      </w:r>
      <w:r w:rsidRPr="00170519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3C56D6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="00D54AA8" w:rsidRPr="002F6588">
        <w:rPr>
          <w:rFonts w:ascii="Times New Roman" w:hAnsi="Times New Roman"/>
          <w:color w:val="000000" w:themeColor="text1"/>
          <w:sz w:val="26"/>
          <w:szCs w:val="26"/>
        </w:rPr>
        <w:t>Тарскову Н.В.</w:t>
      </w:r>
      <w:r w:rsidR="003C56D6" w:rsidRPr="003C56D6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r w:rsidR="002F6588">
        <w:rPr>
          <w:rFonts w:ascii="Times New Roman" w:eastAsiaTheme="minorHAnsi" w:hAnsi="Times New Roman"/>
          <w:sz w:val="26"/>
          <w:szCs w:val="26"/>
          <w:lang w:eastAsia="en-US"/>
        </w:rPr>
        <w:t>«Основным инструментом выявления и минимизации коррупционных рисков при осуществлении закупок является оценка коррупционных рисков.</w:t>
      </w:r>
    </w:p>
    <w:p w:rsidR="00170519" w:rsidRDefault="00170519" w:rsidP="00170519">
      <w:pPr>
        <w:autoSpaceDE w:val="0"/>
        <w:autoSpaceDN w:val="0"/>
        <w:adjustRightInd w:val="0"/>
        <w:spacing w:after="0" w:line="240" w:lineRule="auto"/>
        <w:ind w:right="23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Снижение уровня коррупции при осуществлении закупок является одной из приоритетных задач, поскольку данная сфера деятельности неразрывно связана с большим объемом средств, выделяемых из бюджетов бюджетной системы Российской Федерации.</w:t>
      </w:r>
    </w:p>
    <w:p w:rsidR="00170519" w:rsidRDefault="00170519" w:rsidP="00170519">
      <w:pPr>
        <w:autoSpaceDE w:val="0"/>
        <w:autoSpaceDN w:val="0"/>
        <w:adjustRightInd w:val="0"/>
        <w:spacing w:after="0" w:line="240" w:lineRule="auto"/>
        <w:ind w:right="230"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Оценка коррупционных рисков позволяет провести анализ проводимых в органе в соответствии с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44-ФЗ закупочных процедур для целей минимизации уровня коррупции.</w:t>
      </w:r>
    </w:p>
    <w:p w:rsidR="00170519" w:rsidRDefault="00170519" w:rsidP="00170519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Предупреждение коррупции при осуществлении закупок требует понимания процесса осуществления закупок и коррупционных рисков, которые присущи подобному процессу на каждом этапе его реализации. Только в указанных условиях появляется возможность принять адекватные меры, направленные на предупреждение коррупции. Поэтому в Администрации издано распоряжение от 01.04.2022г. № 69-л/с</w:t>
      </w:r>
      <w:r w:rsidR="00431CC9">
        <w:rPr>
          <w:rFonts w:ascii="Times New Roman" w:eastAsiaTheme="minorHAnsi" w:hAnsi="Times New Roman"/>
          <w:sz w:val="26"/>
          <w:szCs w:val="26"/>
          <w:lang w:eastAsia="en-US"/>
        </w:rPr>
        <w:t xml:space="preserve"> о том, что ответственными за работу по выявлению личной заинтересованности в сфере закупок назначены специалист по контролю в сфере закупок и специалист по кадрам.</w:t>
      </w:r>
    </w:p>
    <w:p w:rsidR="00431CC9" w:rsidRPr="00431CC9" w:rsidRDefault="00431CC9" w:rsidP="00170519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1CC9">
        <w:rPr>
          <w:rFonts w:ascii="Times New Roman" w:hAnsi="Times New Roman"/>
          <w:color w:val="000000"/>
          <w:sz w:val="26"/>
          <w:szCs w:val="26"/>
        </w:rPr>
        <w:t>В Администрации сформированы профили лиц, участвующих в осуществлении закупок в Администрации Байкаловского муниципального района: 3 на лиц, входящих в контрактную службу, 3 на членов комиссии по осуществлению закупок.</w:t>
      </w:r>
      <w:r>
        <w:rPr>
          <w:rFonts w:ascii="Times New Roman" w:hAnsi="Times New Roman"/>
          <w:color w:val="000000"/>
          <w:sz w:val="26"/>
          <w:szCs w:val="26"/>
        </w:rPr>
        <w:t xml:space="preserve"> Кроме того, все 6 человек прошли повышение квалификации в сфере противодействия коррупции.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hAnsi="Times New Roman"/>
          <w:color w:val="000000"/>
          <w:sz w:val="26"/>
          <w:szCs w:val="26"/>
        </w:rPr>
        <w:t xml:space="preserve">В соответствии с Постановлением Администрации Байкаловского муниципального района от 30.12.2021г. № 449 «Об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области» </w:t>
      </w: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определен Перечень критериев выбора закупок, в отношении которых проводятся аналитические мероприятия: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500000 рублей при закупке конкурентным способом;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цена муниципального контракта, заключаемого с единственным поставщиком (подрядчиком, исполнителем) превышает 200000 рублей;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 закупки осуществляются в рамках национальных проектов;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объектом закупки является строительство, ремонтные работы, дорожные работы, недвижимое имущество, при этом начальная (максимальная) цена за единицу у такой закупки превышает 3 млн. рублей;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- более 5 раз.</w:t>
      </w:r>
    </w:p>
    <w:p w:rsidR="003C56D6" w:rsidRPr="003C56D6" w:rsidRDefault="003C56D6" w:rsidP="003C56D6">
      <w:pPr>
        <w:autoSpaceDE w:val="0"/>
        <w:autoSpaceDN w:val="0"/>
        <w:adjustRightInd w:val="0"/>
        <w:spacing w:after="0" w:line="240" w:lineRule="auto"/>
        <w:ind w:right="230" w:firstLine="540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3C56D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при осуществлении закупок поступили запросы на разъяснение положений документации о закупке, касающиеся вопроса формирования технического задания или начальной (максимальной) цены контракта.</w:t>
      </w:r>
    </w:p>
    <w:p w:rsidR="00431CC9" w:rsidRDefault="00431CC9" w:rsidP="003C56D6">
      <w:pPr>
        <w:pStyle w:val="1"/>
        <w:shd w:val="clear" w:color="auto" w:fill="FFFFFF"/>
        <w:spacing w:before="0" w:line="240" w:lineRule="auto"/>
        <w:ind w:right="230"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       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За 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1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квартал 2022года по</w:t>
      </w:r>
      <w:r w:rsidR="003836A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данны</w:t>
      </w:r>
      <w:r w:rsidR="003836A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м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критери</w:t>
      </w:r>
      <w:r w:rsidR="003836A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ям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</w:t>
      </w:r>
      <w:r w:rsidR="003836A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с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формировано 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5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профил</w:t>
      </w: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ей</w:t>
      </w:r>
      <w:r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участников закупок.</w:t>
      </w:r>
    </w:p>
    <w:p w:rsidR="003C56D6" w:rsidRPr="003C56D6" w:rsidRDefault="00431CC9" w:rsidP="003C56D6">
      <w:pPr>
        <w:pStyle w:val="1"/>
        <w:shd w:val="clear" w:color="auto" w:fill="FFFFFF"/>
        <w:spacing w:before="0" w:line="240" w:lineRule="auto"/>
        <w:ind w:right="230"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 xml:space="preserve">        </w:t>
      </w:r>
      <w:r w:rsidR="003C56D6"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За 2 квартал 2022года под данные критерии подпадают 3 закупки. Сформировано 3 профиля участников закупок.</w:t>
      </w:r>
    </w:p>
    <w:p w:rsidR="003C56D6" w:rsidRPr="003C56D6" w:rsidRDefault="003836A6" w:rsidP="003C56D6">
      <w:pPr>
        <w:pStyle w:val="1"/>
        <w:shd w:val="clear" w:color="auto" w:fill="FFFFFF"/>
        <w:spacing w:before="0" w:line="240" w:lineRule="auto"/>
        <w:ind w:right="230"/>
        <w:jc w:val="both"/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</w:pP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       </w:t>
      </w:r>
      <w:r w:rsidR="003C56D6" w:rsidRPr="003C56D6">
        <w:rPr>
          <w:rFonts w:ascii="Times New Roman" w:hAnsi="Times New Roman" w:cs="Times New Roman"/>
          <w:b w:val="0"/>
          <w:i w:val="0"/>
          <w:color w:val="000000"/>
          <w:sz w:val="26"/>
          <w:szCs w:val="26"/>
        </w:rPr>
        <w:t>Проведен анализ сведений, содержащихся в профилях лиц, участвующих в осуществлении закупок в Администрации Байкаловского муниципального района (6 профилей) и профилях участников закупок. В результате проведенного анализа сведений личной заинтересованности муниципальных служащих в осуществлении закупок не выявлено.</w:t>
      </w:r>
    </w:p>
    <w:p w:rsidR="009F55B8" w:rsidRPr="009E62C2" w:rsidRDefault="009F55B8" w:rsidP="00FC5199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sz w:val="26"/>
          <w:szCs w:val="26"/>
        </w:rPr>
      </w:pPr>
    </w:p>
    <w:p w:rsidR="00FC5199" w:rsidRPr="009E62C2" w:rsidRDefault="00FC5199" w:rsidP="00FC5199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i w:val="0"/>
          <w:sz w:val="26"/>
          <w:szCs w:val="26"/>
        </w:rPr>
        <w:t>Ре</w:t>
      </w:r>
      <w:r w:rsidRPr="009E62C2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шили: </w:t>
      </w:r>
    </w:p>
    <w:p w:rsidR="00FC5199" w:rsidRPr="009E62C2" w:rsidRDefault="00FC5199" w:rsidP="00FC5199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FC5199" w:rsidRPr="009E62C2" w:rsidRDefault="00FC5199" w:rsidP="00FC519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3836A6">
        <w:rPr>
          <w:rFonts w:ascii="Times New Roman" w:hAnsi="Times New Roman"/>
          <w:color w:val="000000"/>
          <w:sz w:val="26"/>
          <w:szCs w:val="26"/>
        </w:rPr>
        <w:t>Продолжить данное направление работы на постоянной основе.</w:t>
      </w:r>
    </w:p>
    <w:p w:rsidR="007E1910" w:rsidRPr="009E62C2" w:rsidRDefault="007E1910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836A6" w:rsidRPr="0067121C" w:rsidRDefault="003836A6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121C">
        <w:rPr>
          <w:rFonts w:ascii="Times New Roman" w:hAnsi="Times New Roman"/>
          <w:b/>
          <w:color w:val="000000" w:themeColor="text1"/>
          <w:sz w:val="26"/>
          <w:szCs w:val="26"/>
        </w:rPr>
        <w:t>Слушали по 2 вопросу</w:t>
      </w:r>
      <w:r w:rsidRPr="0067121C">
        <w:rPr>
          <w:rFonts w:ascii="Times New Roman" w:hAnsi="Times New Roman"/>
          <w:color w:val="000000" w:themeColor="text1"/>
          <w:sz w:val="26"/>
          <w:szCs w:val="26"/>
        </w:rPr>
        <w:t>: Тарасову С.М.:</w:t>
      </w:r>
    </w:p>
    <w:p w:rsidR="0067121C" w:rsidRPr="0067121C" w:rsidRDefault="0067121C" w:rsidP="0067121C">
      <w:pPr>
        <w:spacing w:after="0" w:line="240" w:lineRule="auto"/>
        <w:ind w:right="23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sz w:val="26"/>
          <w:szCs w:val="26"/>
        </w:rPr>
        <w:t>«</w:t>
      </w:r>
      <w:r w:rsidRPr="0067121C">
        <w:rPr>
          <w:rFonts w:ascii="Times New Roman" w:hAnsi="Times New Roman"/>
          <w:sz w:val="26"/>
          <w:szCs w:val="26"/>
        </w:rPr>
        <w:t>Во исполнение ст. 13.3 ФЗ от</w:t>
      </w: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>  22.12 2008 г. № 273 «О противодействии  коррупции» в МКДОУ Байкаловский детский сад №4 «Богатырь»  приняты следующие меры по предупреждению коррупции:</w:t>
      </w:r>
    </w:p>
    <w:p w:rsidR="0067121C" w:rsidRPr="0067121C" w:rsidRDefault="0067121C" w:rsidP="0067121C">
      <w:pPr>
        <w:pStyle w:val="ab"/>
        <w:numPr>
          <w:ilvl w:val="0"/>
          <w:numId w:val="30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>Разработаны и утверждены Антикоррупционная политика, План антикоррупционной деятельности на 2022 г., а также назначено лицо ответственное за профилактику коррупционных и иных правонарушений.</w:t>
      </w:r>
    </w:p>
    <w:p w:rsidR="0067121C" w:rsidRPr="0067121C" w:rsidRDefault="0067121C" w:rsidP="0067121C">
      <w:pPr>
        <w:pStyle w:val="ab"/>
        <w:numPr>
          <w:ilvl w:val="0"/>
          <w:numId w:val="30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>В целях предотвращения и урегулирования конфликта интересов утверждены Положения о конфликте интересов МКДОУ Байкаловский детский сад №4 «Богатырь», Порядок уведомления о возможном конфликте интересов и способах его урегулирования,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сообщений.</w:t>
      </w:r>
    </w:p>
    <w:p w:rsidR="0067121C" w:rsidRPr="0067121C" w:rsidRDefault="0067121C" w:rsidP="0067121C">
      <w:pPr>
        <w:pStyle w:val="ab"/>
        <w:numPr>
          <w:ilvl w:val="0"/>
          <w:numId w:val="30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>Разработан Кодекс профессиональной этики педагогических работников МКДОУ Бакйаловской детский сад №4 «Богатырь», осуществляющих образовательную деятельность, утверждены Правила регламентирующие вопросы обмена деловыми подарками, знаками делового гостеприимства.</w:t>
      </w:r>
    </w:p>
    <w:p w:rsidR="0067121C" w:rsidRPr="0067121C" w:rsidRDefault="0067121C" w:rsidP="0067121C">
      <w:pPr>
        <w:pStyle w:val="ab"/>
        <w:numPr>
          <w:ilvl w:val="0"/>
          <w:numId w:val="30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 xml:space="preserve">Все работники образовательной организации ознакомлены с вышеуказанными локальными нормативными актами под роспись. </w:t>
      </w:r>
    </w:p>
    <w:p w:rsidR="0067121C" w:rsidRPr="0067121C" w:rsidRDefault="0067121C" w:rsidP="0067121C">
      <w:pPr>
        <w:pStyle w:val="ab"/>
        <w:numPr>
          <w:ilvl w:val="0"/>
          <w:numId w:val="30"/>
        </w:numPr>
        <w:spacing w:after="0" w:line="240" w:lineRule="auto"/>
        <w:ind w:left="0" w:right="230" w:firstLine="0"/>
        <w:jc w:val="both"/>
        <w:rPr>
          <w:rFonts w:ascii="Times New Roman" w:hAnsi="Times New Roman"/>
          <w:color w:val="111115"/>
          <w:sz w:val="26"/>
          <w:szCs w:val="26"/>
          <w:shd w:val="clear" w:color="auto" w:fill="FFFFFF"/>
        </w:rPr>
      </w:pPr>
      <w:r w:rsidRPr="0067121C">
        <w:rPr>
          <w:rFonts w:ascii="Times New Roman" w:hAnsi="Times New Roman"/>
          <w:color w:val="111115"/>
          <w:sz w:val="26"/>
          <w:szCs w:val="26"/>
          <w:shd w:val="clear" w:color="auto" w:fill="FFFFFF"/>
        </w:rPr>
        <w:t>В целях обеспечения доступности и прозрачности деятельности на официальном сайте образовательной организации  в разделе «Антикоррупционное просвещение» размещены памятки, телефон «горячей линии» и нормативные акты в сфере предупреждения коррупции.</w:t>
      </w:r>
    </w:p>
    <w:p w:rsidR="0067121C" w:rsidRPr="0067121C" w:rsidRDefault="0067121C" w:rsidP="0067121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121C" w:rsidRPr="0067121C" w:rsidRDefault="0067121C" w:rsidP="0067121C">
      <w:p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В  МБУ ДО «Байкаловская  ДШИ» данная работа  ведется по  следующим  направлениям: </w:t>
      </w:r>
    </w:p>
    <w:p w:rsidR="0067121C" w:rsidRPr="0067121C" w:rsidRDefault="0067121C" w:rsidP="0067121C">
      <w:p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lastRenderedPageBreak/>
        <w:t xml:space="preserve">1.Нормативно-правовое и организационное обеспечение  антикоррупционной деятельности 2.Обеспечение доступности и прозрачности деятельности  образовательной организации. 3. Организация работы с работниками учреждения </w:t>
      </w:r>
    </w:p>
    <w:p w:rsidR="0067121C" w:rsidRPr="0067121C" w:rsidRDefault="0067121C" w:rsidP="0067121C">
      <w:pPr>
        <w:spacing w:after="0" w:line="240" w:lineRule="auto"/>
        <w:ind w:firstLine="360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1. Нормативно-</w:t>
      </w:r>
      <w:r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 п</w:t>
      </w: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равовое и организационное  обеспечение антикоррупционной деятельности: 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Приказ «О назначении лица, ответственного за реализацию мер по предупреждению коррупции в МКУ ДО «Байкаловской ДШИ» 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Функциональные обязанности лица, ответственного за реализацию мер по предупреждению коррупции в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Положение о комиссии по профилактике коррупционных и иных правонарушений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Кодекс этики и служебного поведения работников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План мероприятий по организации антикоррупционной деятельности в МКУ ДО «Байкаловской ДШИ» на </w:t>
      </w:r>
      <w:r>
        <w:rPr>
          <w:rStyle w:val="a8"/>
          <w:rFonts w:ascii="Times New Roman" w:eastAsiaTheme="majorEastAsia" w:hAnsi="Times New Roman"/>
          <w:b w:val="0"/>
          <w:sz w:val="26"/>
          <w:szCs w:val="26"/>
        </w:rPr>
        <w:t>календарный</w:t>
      </w: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 год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Политика противодействия коррупции в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Положение о порядке уведомления о случаях склонения к совершению коррупционных нарушений и порядке их рассмотрения в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Положение о конфликте интересов работников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Оценка коррупционных рисков деятельности МКУ ДО «Байкаловской ДШИ»</w:t>
      </w:r>
    </w:p>
    <w:p w:rsidR="0067121C" w:rsidRPr="0067121C" w:rsidRDefault="0067121C" w:rsidP="0067121C">
      <w:pPr>
        <w:pStyle w:val="ab"/>
        <w:numPr>
          <w:ilvl w:val="0"/>
          <w:numId w:val="31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Правила обмена деловыми подарками и знаками делового гостеприимства в МКУ ДО «Байкаловской  ДШИ».</w:t>
      </w:r>
    </w:p>
    <w:p w:rsidR="0067121C" w:rsidRPr="0067121C" w:rsidRDefault="0067121C" w:rsidP="0067121C">
      <w:p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2. Обеспечение доступности и прозрачности деятельности  образовательной организации.</w:t>
      </w:r>
    </w:p>
    <w:p w:rsidR="0067121C" w:rsidRPr="0067121C" w:rsidRDefault="0067121C" w:rsidP="0067121C">
      <w:pPr>
        <w:spacing w:after="0" w:line="240" w:lineRule="auto"/>
        <w:ind w:firstLine="708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В целях обеспечения доступности и прозрачности деятельности на официальном сайте образовательной организации  в разделе «Противодействие коррупции» размещены памятки, телефон «горячей линии» и нормативно-правовые и иные акты в сфере противодействия коррупции.</w:t>
      </w:r>
    </w:p>
    <w:p w:rsidR="0067121C" w:rsidRPr="0067121C" w:rsidRDefault="0067121C" w:rsidP="0067121C">
      <w:p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3. Организация работы с работниками образовательной организации: </w:t>
      </w:r>
    </w:p>
    <w:p w:rsidR="0067121C" w:rsidRDefault="0067121C" w:rsidP="0067121C">
      <w:pPr>
        <w:pStyle w:val="ab"/>
        <w:numPr>
          <w:ilvl w:val="0"/>
          <w:numId w:val="32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проведение мероприятий по разъяснению работникам  законодательства в сфере </w:t>
      </w:r>
    </w:p>
    <w:p w:rsidR="0067121C" w:rsidRPr="0067121C" w:rsidRDefault="0067121C" w:rsidP="0067121C">
      <w:pPr>
        <w:spacing w:after="0" w:line="240" w:lineRule="auto"/>
        <w:ind w:left="360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>коррупции.</w:t>
      </w:r>
    </w:p>
    <w:p w:rsidR="0067121C" w:rsidRPr="0067121C" w:rsidRDefault="0067121C" w:rsidP="0067121C">
      <w:pPr>
        <w:pStyle w:val="ab"/>
        <w:numPr>
          <w:ilvl w:val="0"/>
          <w:numId w:val="32"/>
        </w:numPr>
        <w:spacing w:after="0" w:line="240" w:lineRule="auto"/>
        <w:rPr>
          <w:rStyle w:val="a8"/>
          <w:rFonts w:ascii="Times New Roman" w:eastAsiaTheme="majorEastAsia" w:hAnsi="Times New Roman"/>
          <w:b w:val="0"/>
          <w:sz w:val="26"/>
          <w:szCs w:val="26"/>
        </w:rPr>
      </w:pPr>
      <w:r w:rsidRPr="0067121C">
        <w:rPr>
          <w:rStyle w:val="a8"/>
          <w:rFonts w:ascii="Times New Roman" w:eastAsiaTheme="majorEastAsia" w:hAnsi="Times New Roman"/>
          <w:b w:val="0"/>
          <w:sz w:val="26"/>
          <w:szCs w:val="26"/>
        </w:rPr>
        <w:t xml:space="preserve">ознакомление работников с нормативными документами  различного уровня. </w:t>
      </w:r>
    </w:p>
    <w:p w:rsidR="0067121C" w:rsidRPr="007C754C" w:rsidRDefault="0067121C" w:rsidP="006712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21C" w:rsidRPr="009E62C2" w:rsidRDefault="0067121C" w:rsidP="0067121C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i w:val="0"/>
          <w:sz w:val="26"/>
          <w:szCs w:val="26"/>
        </w:rPr>
        <w:t>Ре</w:t>
      </w:r>
      <w:r w:rsidRPr="009E62C2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шили: </w:t>
      </w:r>
    </w:p>
    <w:p w:rsidR="0067121C" w:rsidRPr="009E62C2" w:rsidRDefault="0067121C" w:rsidP="0067121C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3836A6" w:rsidRDefault="003836A6" w:rsidP="001614C5">
      <w:pPr>
        <w:spacing w:after="0" w:line="240" w:lineRule="auto"/>
        <w:ind w:right="23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4529BF" w:rsidRPr="00052ECD" w:rsidRDefault="00C34ACB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2E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D54AA8" w:rsidRPr="00052ECD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="00986A75" w:rsidRPr="00052EC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="007E1910" w:rsidRPr="00052ECD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529BF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Матушкину Е.В. – начальника отдела </w:t>
      </w:r>
      <w:r w:rsidR="0036471A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правовой и архивной деятельности </w:t>
      </w:r>
      <w:r w:rsidR="004529BF" w:rsidRPr="00052ECD">
        <w:rPr>
          <w:rFonts w:ascii="Times New Roman" w:hAnsi="Times New Roman"/>
          <w:color w:val="000000" w:themeColor="text1"/>
          <w:sz w:val="26"/>
          <w:szCs w:val="26"/>
        </w:rPr>
        <w:t>Администрации Байкаловского муниципального района</w:t>
      </w:r>
      <w:r w:rsidR="0036471A" w:rsidRPr="00052ECD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529BF" w:rsidRPr="00052ECD" w:rsidRDefault="004529BF" w:rsidP="003821E0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2ECD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3821E0" w:rsidRPr="00052ECD">
        <w:rPr>
          <w:rFonts w:ascii="Times New Roman" w:hAnsi="Times New Roman"/>
          <w:color w:val="000000" w:themeColor="text1"/>
          <w:sz w:val="26"/>
          <w:szCs w:val="26"/>
        </w:rPr>
        <w:t>Проанализированы данные с сайта Ирбитского районного суда Свердловской области</w:t>
      </w:r>
      <w:r w:rsidR="00F00DA5" w:rsidRPr="00052ECD">
        <w:rPr>
          <w:rFonts w:ascii="Times New Roman" w:hAnsi="Times New Roman"/>
          <w:color w:val="000000" w:themeColor="text1"/>
          <w:sz w:val="26"/>
          <w:szCs w:val="26"/>
        </w:rPr>
        <w:t>, Арбитражного суда Свердловской области</w:t>
      </w:r>
      <w:r w:rsidR="003821E0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 за </w:t>
      </w:r>
      <w:r w:rsidR="003836A6" w:rsidRPr="00052EC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3821E0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 квартал 2022 года. </w:t>
      </w:r>
      <w:r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821E0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Не обнаружено решений судов о признании недействительными ненормативных правовых актов, незаконными решений и действий (бездействий) </w:t>
      </w:r>
      <w:r w:rsidR="00052ECD" w:rsidRPr="00052ECD">
        <w:rPr>
          <w:rFonts w:ascii="Times New Roman" w:hAnsi="Times New Roman"/>
          <w:color w:val="000000" w:themeColor="text1"/>
          <w:sz w:val="26"/>
          <w:szCs w:val="26"/>
        </w:rPr>
        <w:t>органов местного самоуправления</w:t>
      </w:r>
      <w:r w:rsidR="003821E0" w:rsidRPr="00052ECD">
        <w:rPr>
          <w:rFonts w:ascii="Times New Roman" w:hAnsi="Times New Roman"/>
          <w:color w:val="000000" w:themeColor="text1"/>
          <w:sz w:val="26"/>
          <w:szCs w:val="26"/>
        </w:rPr>
        <w:t xml:space="preserve"> Байкаловского муниципального района.</w:t>
      </w:r>
    </w:p>
    <w:p w:rsidR="003821E0" w:rsidRPr="00D54AA8" w:rsidRDefault="003821E0" w:rsidP="003821E0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color w:val="FF0000"/>
          <w:sz w:val="26"/>
          <w:szCs w:val="26"/>
        </w:rPr>
      </w:pPr>
    </w:p>
    <w:p w:rsidR="00C34ACB" w:rsidRPr="009E62C2" w:rsidRDefault="003821E0" w:rsidP="003821E0">
      <w:pPr>
        <w:pStyle w:val="1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26"/>
          <w:szCs w:val="26"/>
        </w:rPr>
      </w:pPr>
      <w:r w:rsidRPr="009E62C2">
        <w:rPr>
          <w:rFonts w:ascii="Times New Roman" w:eastAsia="Times New Roman" w:hAnsi="Times New Roman" w:cs="Times New Roman"/>
          <w:i w:val="0"/>
          <w:sz w:val="26"/>
          <w:szCs w:val="26"/>
        </w:rPr>
        <w:t>Ре</w:t>
      </w:r>
      <w:r w:rsidR="00C34ACB" w:rsidRPr="009E62C2">
        <w:rPr>
          <w:rFonts w:ascii="Times New Roman" w:hAnsi="Times New Roman" w:cs="Times New Roman"/>
          <w:i w:val="0"/>
          <w:color w:val="000000"/>
          <w:sz w:val="26"/>
          <w:szCs w:val="26"/>
        </w:rPr>
        <w:t xml:space="preserve">шили: </w:t>
      </w:r>
    </w:p>
    <w:p w:rsidR="00C34ACB" w:rsidRPr="009E62C2" w:rsidRDefault="009930DA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9E62C2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6E1240" w:rsidRPr="009E62C2" w:rsidRDefault="00976A71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529BF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Продолжить ежеквартальный анализ и заслушивание на заседании данной комиссии </w:t>
      </w:r>
      <w:r w:rsidR="00EB4054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информации о результатах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 </w:t>
      </w:r>
      <w:r w:rsidR="003821E0" w:rsidRPr="009E62C2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территории </w:t>
      </w:r>
      <w:r w:rsidR="00EB4054" w:rsidRPr="009E62C2">
        <w:rPr>
          <w:rFonts w:ascii="Times New Roman" w:hAnsi="Times New Roman"/>
          <w:color w:val="000000" w:themeColor="text1"/>
          <w:sz w:val="26"/>
          <w:szCs w:val="26"/>
        </w:rPr>
        <w:t>Байкаловского муниципального района и их должностных лиц.</w:t>
      </w:r>
    </w:p>
    <w:p w:rsidR="00EB4054" w:rsidRPr="009E62C2" w:rsidRDefault="00EB4054" w:rsidP="001614C5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76719D" w:rsidRPr="0067121C" w:rsidRDefault="003821E0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r w:rsidRPr="0067121C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Слушали по </w:t>
      </w:r>
      <w:r w:rsidR="00D54AA8" w:rsidRPr="0067121C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67121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Pr="0067121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6719D" w:rsidRPr="0067121C">
        <w:rPr>
          <w:rFonts w:ascii="Times New Roman" w:hAnsi="Times New Roman"/>
          <w:color w:val="000000" w:themeColor="text1"/>
          <w:sz w:val="26"/>
          <w:szCs w:val="26"/>
        </w:rPr>
        <w:t>Матушкину Е.В. Информация докладчика прилагается (приложение № 1,2).</w:t>
      </w:r>
    </w:p>
    <w:p w:rsidR="0076719D" w:rsidRPr="0067121C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7121C">
        <w:rPr>
          <w:rFonts w:ascii="Times New Roman" w:hAnsi="Times New Roman"/>
          <w:color w:val="000000" w:themeColor="text1"/>
          <w:sz w:val="26"/>
          <w:szCs w:val="26"/>
        </w:rPr>
        <w:tab/>
      </w:r>
    </w:p>
    <w:bookmarkEnd w:id="0"/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9E62C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6719D" w:rsidRPr="009E62C2" w:rsidRDefault="0076719D" w:rsidP="0076719D">
      <w:pPr>
        <w:spacing w:after="0" w:line="240" w:lineRule="auto"/>
        <w:ind w:right="23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C2">
        <w:rPr>
          <w:rFonts w:ascii="Times New Roman" w:hAnsi="Times New Roman"/>
          <w:color w:val="000000"/>
          <w:sz w:val="26"/>
          <w:szCs w:val="26"/>
        </w:rPr>
        <w:t>1.Информацию принять к сведению.</w:t>
      </w:r>
    </w:p>
    <w:p w:rsidR="0076719D" w:rsidRPr="009E62C2" w:rsidRDefault="0076719D" w:rsidP="0076719D">
      <w:pPr>
        <w:pStyle w:val="ab"/>
        <w:spacing w:after="0" w:line="240" w:lineRule="auto"/>
        <w:ind w:left="0"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E62C2">
        <w:rPr>
          <w:rFonts w:ascii="Times New Roman" w:hAnsi="Times New Roman"/>
          <w:color w:val="000000" w:themeColor="text1"/>
          <w:sz w:val="26"/>
          <w:szCs w:val="26"/>
        </w:rPr>
        <w:t>2. Разместить информацию (приложения № 1, 2) на сайте администрации в сети Интернет в разделе «Противодействие коррупции» в течение 5 дней со дня подписания настоящего протокола заседания комиссии.</w:t>
      </w:r>
    </w:p>
    <w:p w:rsidR="00A96D53" w:rsidRPr="009E62C2" w:rsidRDefault="00A96D53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76DC" w:rsidRPr="009E62C2" w:rsidRDefault="008676DC" w:rsidP="001614C5">
      <w:pPr>
        <w:spacing w:after="0" w:line="240" w:lineRule="auto"/>
        <w:ind w:right="23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676DC" w:rsidRPr="009E62C2" w:rsidRDefault="008676DC" w:rsidP="008676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Глава Байкаловск</w:t>
      </w:r>
      <w:r w:rsidR="00EB4054" w:rsidRPr="009E62C2">
        <w:rPr>
          <w:rFonts w:ascii="Times New Roman" w:hAnsi="Times New Roman"/>
          <w:sz w:val="26"/>
          <w:szCs w:val="26"/>
        </w:rPr>
        <w:t>ого</w:t>
      </w:r>
      <w:r w:rsidRPr="009E62C2">
        <w:rPr>
          <w:rFonts w:ascii="Times New Roman" w:hAnsi="Times New Roman"/>
          <w:sz w:val="26"/>
          <w:szCs w:val="26"/>
        </w:rPr>
        <w:t xml:space="preserve"> муниципальн</w:t>
      </w:r>
      <w:r w:rsidR="00EB4054" w:rsidRPr="009E62C2">
        <w:rPr>
          <w:rFonts w:ascii="Times New Roman" w:hAnsi="Times New Roman"/>
          <w:sz w:val="26"/>
          <w:szCs w:val="26"/>
        </w:rPr>
        <w:t>ого</w:t>
      </w:r>
      <w:r w:rsidRPr="009E62C2">
        <w:rPr>
          <w:rFonts w:ascii="Times New Roman" w:hAnsi="Times New Roman"/>
          <w:sz w:val="26"/>
          <w:szCs w:val="26"/>
        </w:rPr>
        <w:t xml:space="preserve"> район</w:t>
      </w:r>
      <w:r w:rsidR="00EB4054" w:rsidRPr="009E62C2">
        <w:rPr>
          <w:rFonts w:ascii="Times New Roman" w:hAnsi="Times New Roman"/>
          <w:sz w:val="26"/>
          <w:szCs w:val="26"/>
        </w:rPr>
        <w:t>а</w:t>
      </w:r>
      <w:r w:rsidRPr="009E62C2">
        <w:rPr>
          <w:rFonts w:ascii="Times New Roman" w:hAnsi="Times New Roman"/>
          <w:sz w:val="26"/>
          <w:szCs w:val="26"/>
        </w:rPr>
        <w:t xml:space="preserve">,            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9E62C2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="00EB4054" w:rsidRPr="009E62C2">
        <w:rPr>
          <w:rFonts w:ascii="Times New Roman" w:hAnsi="Times New Roman"/>
          <w:sz w:val="26"/>
          <w:szCs w:val="26"/>
        </w:rPr>
        <w:t xml:space="preserve">                        А. Г. Дорожкин</w:t>
      </w:r>
    </w:p>
    <w:p w:rsidR="002F33E9" w:rsidRPr="009E62C2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0B03" w:rsidRPr="009E62C2" w:rsidRDefault="004A0B03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9E62C2" w:rsidRDefault="00EB405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Начальник</w:t>
      </w:r>
      <w:r w:rsidR="00C34ACB" w:rsidRPr="009E62C2">
        <w:rPr>
          <w:rFonts w:ascii="Times New Roman" w:hAnsi="Times New Roman"/>
          <w:sz w:val="26"/>
          <w:szCs w:val="26"/>
        </w:rPr>
        <w:t xml:space="preserve"> отдела </w:t>
      </w:r>
    </w:p>
    <w:p w:rsidR="0036471A" w:rsidRPr="009E62C2" w:rsidRDefault="0036471A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правовой и архивной деятельности</w:t>
      </w:r>
    </w:p>
    <w:p w:rsidR="00C34ACB" w:rsidRPr="009E62C2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D01CB8" w:rsidRPr="009E62C2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62C2">
        <w:rPr>
          <w:rFonts w:ascii="Times New Roman" w:hAnsi="Times New Roman"/>
          <w:sz w:val="26"/>
          <w:szCs w:val="26"/>
        </w:rPr>
        <w:t>выполняющий функции секретаря комис</w:t>
      </w:r>
      <w:r w:rsidR="00976A71" w:rsidRPr="009E62C2">
        <w:rPr>
          <w:rFonts w:ascii="Times New Roman" w:hAnsi="Times New Roman"/>
          <w:sz w:val="26"/>
          <w:szCs w:val="26"/>
        </w:rPr>
        <w:t>с</w:t>
      </w:r>
      <w:r w:rsidRPr="009E62C2">
        <w:rPr>
          <w:rFonts w:ascii="Times New Roman" w:hAnsi="Times New Roman"/>
          <w:sz w:val="26"/>
          <w:szCs w:val="26"/>
        </w:rPr>
        <w:t xml:space="preserve">ии                      </w:t>
      </w:r>
      <w:r w:rsidR="00961318" w:rsidRPr="009E62C2">
        <w:rPr>
          <w:rFonts w:ascii="Times New Roman" w:hAnsi="Times New Roman"/>
          <w:sz w:val="26"/>
          <w:szCs w:val="26"/>
        </w:rPr>
        <w:t xml:space="preserve">  </w:t>
      </w:r>
      <w:r w:rsidRPr="009E62C2">
        <w:rPr>
          <w:rFonts w:ascii="Times New Roman" w:hAnsi="Times New Roman"/>
          <w:sz w:val="26"/>
          <w:szCs w:val="26"/>
        </w:rPr>
        <w:t xml:space="preserve">                </w:t>
      </w:r>
      <w:r w:rsidR="00B12439" w:rsidRPr="009E62C2">
        <w:rPr>
          <w:rFonts w:ascii="Times New Roman" w:hAnsi="Times New Roman"/>
          <w:sz w:val="26"/>
          <w:szCs w:val="26"/>
        </w:rPr>
        <w:t>Е.В. Матушкина</w:t>
      </w:r>
    </w:p>
    <w:p w:rsidR="00D846FD" w:rsidRPr="009E62C2" w:rsidRDefault="00D846FD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6FD" w:rsidRDefault="00D846FD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A49DD" w:rsidRDefault="00EA49DD" w:rsidP="00976A71">
      <w:pPr>
        <w:spacing w:after="0" w:line="240" w:lineRule="auto"/>
        <w:sectPr w:rsidR="00EA49DD" w:rsidSect="001614C5">
          <w:pgSz w:w="11909" w:h="16834"/>
          <w:pgMar w:top="567" w:right="196" w:bottom="880" w:left="1418" w:header="0" w:footer="3" w:gutter="0"/>
          <w:cols w:space="720"/>
          <w:noEndnote/>
          <w:docGrid w:linePitch="360"/>
        </w:sectPr>
      </w:pPr>
    </w:p>
    <w:p w:rsidR="00EA49DD" w:rsidRPr="00EA49DD" w:rsidRDefault="00EA49DD" w:rsidP="00EA49DD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lastRenderedPageBreak/>
        <w:t>Приложение № 1 к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EA49DD">
        <w:rPr>
          <w:rFonts w:ascii="Times New Roman" w:hAnsi="Times New Roman"/>
          <w:sz w:val="24"/>
          <w:szCs w:val="24"/>
        </w:rPr>
        <w:t xml:space="preserve"> 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</w:t>
      </w:r>
      <w:r w:rsidR="003836A6">
        <w:rPr>
          <w:rFonts w:ascii="Times New Roman" w:hAnsi="Times New Roman"/>
          <w:sz w:val="24"/>
          <w:szCs w:val="24"/>
        </w:rPr>
        <w:t>6</w:t>
      </w:r>
      <w:r w:rsidRPr="00EA49D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A49DD">
        <w:rPr>
          <w:rFonts w:ascii="Times New Roman" w:hAnsi="Times New Roman"/>
          <w:sz w:val="24"/>
          <w:szCs w:val="24"/>
        </w:rPr>
        <w:t xml:space="preserve">г.№ </w:t>
      </w:r>
      <w:r w:rsidR="003836A6">
        <w:rPr>
          <w:rFonts w:ascii="Times New Roman" w:hAnsi="Times New Roman"/>
          <w:sz w:val="24"/>
          <w:szCs w:val="24"/>
        </w:rPr>
        <w:t>2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9DD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о выполнении Плана </w:t>
      </w:r>
      <w:r w:rsidRPr="00EA49DD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9DD">
        <w:rPr>
          <w:rFonts w:ascii="Times New Roman" w:hAnsi="Times New Roman"/>
          <w:b/>
          <w:bCs/>
          <w:sz w:val="28"/>
          <w:szCs w:val="28"/>
        </w:rPr>
        <w:t>по противодействию коррупции в</w:t>
      </w:r>
      <w:r w:rsidRPr="00EA49DD">
        <w:rPr>
          <w:rFonts w:ascii="Times New Roman" w:hAnsi="Times New Roman"/>
          <w:b/>
          <w:sz w:val="28"/>
          <w:szCs w:val="28"/>
        </w:rPr>
        <w:t xml:space="preserve"> Байкаловском муниципальном районе Свердловской области </w:t>
      </w:r>
    </w:p>
    <w:p w:rsidR="00EA49DD" w:rsidRPr="00EA49DD" w:rsidRDefault="00EA49DD" w:rsidP="00EA49D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b/>
          <w:sz w:val="28"/>
          <w:szCs w:val="28"/>
        </w:rPr>
        <w:t xml:space="preserve">на 2021-2024 годы за </w:t>
      </w:r>
      <w:r w:rsidR="003836A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квартал 2022</w:t>
      </w:r>
      <w:r w:rsidRPr="00EA49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A49DD" w:rsidRPr="00EA49DD" w:rsidRDefault="00EA49DD" w:rsidP="00EA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554"/>
        <w:gridCol w:w="2800"/>
        <w:gridCol w:w="4337"/>
      </w:tblGrid>
      <w:tr w:rsidR="00EA49DD" w:rsidRPr="00EA49DD" w:rsidTr="009C31E9">
        <w:trPr>
          <w:trHeight w:val="558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EA49DD" w:rsidRPr="00EA49DD" w:rsidTr="009C31E9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Байкаловского  муниципального района Свердловской области, действующих нормативных правовых актов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CD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D233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проведена </w:t>
            </w: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экспертиза </w:t>
            </w:r>
            <w:r w:rsidR="00CD77E3"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D77E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постановлений Администрации</w:t>
            </w:r>
          </w:p>
        </w:tc>
      </w:tr>
      <w:tr w:rsidR="00EA49DD" w:rsidRPr="00EA49DD" w:rsidTr="009C31E9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CD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 w:rsidR="00CD77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EA49DD" w:rsidRPr="00EA49DD" w:rsidTr="009C31E9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CD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разработано </w:t>
            </w:r>
            <w:r w:rsidR="00CD77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F14DDF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регламента</w:t>
            </w:r>
            <w:r w:rsidR="00F14DD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муниципальных услуг</w:t>
            </w:r>
            <w:r w:rsidR="00CD77E3">
              <w:rPr>
                <w:rFonts w:ascii="Times New Roman" w:hAnsi="Times New Roman"/>
                <w:sz w:val="24"/>
                <w:szCs w:val="24"/>
              </w:rPr>
              <w:t>, 1 отменен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840739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</w:t>
            </w:r>
          </w:p>
          <w:p w:rsidR="00EA49DD" w:rsidRPr="00840739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01 апреля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(муниципальные должности)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840739" w:rsidRDefault="00840739" w:rsidP="008407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муниципальных служащих в 2022 году предоставили </w:t>
            </w:r>
            <w:r w:rsidRPr="00840739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сведения о доходах, обязательствах имущественного характера за отчетный 2021 год с  учетом </w:t>
            </w:r>
            <w:r w:rsidRPr="00840739">
              <w:rPr>
                <w:rFonts w:ascii="Times New Roman" w:hAnsi="Times New Roman"/>
                <w:sz w:val="24"/>
                <w:szCs w:val="24"/>
              </w:rPr>
              <w:t xml:space="preserve">личного кабинета налогоплательщика. К справкам  приложен  скриншот  соответствующих страниц своего личного кабинета, личного кабинета супруга </w:t>
            </w:r>
            <w:r w:rsidRPr="00840739">
              <w:rPr>
                <w:rFonts w:ascii="Times New Roman" w:hAnsi="Times New Roman"/>
                <w:sz w:val="24"/>
                <w:szCs w:val="24"/>
              </w:rPr>
              <w:lastRenderedPageBreak/>
              <w:t>(супруги) ) и несовершеннолетних детей.  Следовательно, все муниципальные служащие использовали личный кабинет налогоплательщика. Недостоверных и (или ) неполных сведений в справках не выявлено.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333333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в сети Интернет информационно-аналитических материалов о реализации в Байкаловском муниципальном районе антикоррупционной политики.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Подраздел сайта  поддерживается в актуальном состоянии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F14DDF" w:rsidRDefault="00EA49DD" w:rsidP="00CD7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 w:rsidR="00CD77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14DDF"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</w:t>
            </w: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F14DDF"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результаты размещены на сайте администрации в подразделе «Финансовый контроль» Финансового управления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Функционирует «телефон доверия», электронная почта для приема сообщений по вопросам противодействия коррупции. На сайте информация находится в разделах </w:t>
            </w:r>
            <w:r w:rsidRPr="00EA49DD">
              <w:rPr>
                <w:rFonts w:ascii="Times New Roman" w:hAnsi="Times New Roman"/>
                <w:color w:val="4E585F"/>
                <w:shd w:val="clear" w:color="auto" w:fill="FFFFFF"/>
              </w:rPr>
              <w:t xml:space="preserve">  </w:t>
            </w:r>
            <w:hyperlink r:id="rId9" w:history="1">
              <w:r w:rsidRPr="00EA49DD">
                <w:rPr>
                  <w:rStyle w:val="af5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Противодействие коррупции</w:t>
              </w:r>
            </w:hyperlink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49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53A71A0" wp14:editId="7E25CA8F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EA49DD">
                <w:rPr>
                  <w:rStyle w:val="af5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отчётным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Нарушений запретов, ограничений, требований, не выявлено.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Уведомлений об иной оплачиваемой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, уведомлений о получении подарков-0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целях проведения разъяснительной работы принимаются следующие меры:</w:t>
            </w:r>
          </w:p>
          <w:p w:rsidR="00EA49DD" w:rsidRPr="00EA49DD" w:rsidRDefault="00EA49DD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1) организованы консультации,  беседы с муниципальными служащими:</w:t>
            </w:r>
          </w:p>
          <w:p w:rsidR="009C1393" w:rsidRDefault="00EA49DD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ознакомление</w:t>
            </w:r>
            <w:r w:rsidR="00FC51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C5199">
              <w:rPr>
                <w:rFonts w:ascii="Times New Roman" w:hAnsi="Times New Roman"/>
                <w:color w:val="000000"/>
              </w:rPr>
              <w:t xml:space="preserve">с </w:t>
            </w:r>
            <w:r w:rsidR="00FC5199" w:rsidRPr="009D6712">
              <w:rPr>
                <w:rFonts w:ascii="Times New Roman" w:hAnsi="Times New Roman"/>
                <w:color w:val="000000" w:themeColor="text1"/>
              </w:rPr>
              <w:t xml:space="preserve">Методическими </w:t>
            </w:r>
            <w:r w:rsidR="009D6712" w:rsidRPr="009D6712">
              <w:rPr>
                <w:rFonts w:ascii="Times New Roman" w:hAnsi="Times New Roman"/>
                <w:color w:val="000000" w:themeColor="text1"/>
              </w:rPr>
              <w:t xml:space="preserve">материалами Департамента противодействия коррупции и контроля Свердловской области от 26.05.2022г.  </w:t>
            </w:r>
            <w:r w:rsidR="00FC5199" w:rsidRPr="009D6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C5199" w:rsidRPr="009D6712" w:rsidRDefault="009C1393" w:rsidP="00FC51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9C1393">
              <w:rPr>
                <w:rFonts w:ascii="Times New Roman" w:hAnsi="Times New Roman"/>
                <w:sz w:val="24"/>
                <w:szCs w:val="24"/>
              </w:rPr>
              <w:t>Антикоррупционное декларирование. Методические рекомендации Минтруда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6712" w:rsidRPr="009D6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49DD" w:rsidRPr="00EA49DD" w:rsidRDefault="009C1393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3601C" w:rsidRPr="00A3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A3601C"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49DD"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здании Администрации</w:t>
            </w:r>
            <w:r w:rsidR="00EA49DD"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имеются информационные стенды,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отражающие вопросы профилактики и противодействия коррупции</w:t>
            </w:r>
          </w:p>
          <w:p w:rsidR="00EA49DD" w:rsidRPr="00EA49DD" w:rsidRDefault="009C1393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="00EA49DD"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) в Администрации работает «телефон доверия», информация о котором</w:t>
            </w:r>
          </w:p>
          <w:p w:rsidR="00EA49DD" w:rsidRPr="00EA49DD" w:rsidRDefault="00EA49DD" w:rsidP="00EA49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размещена на официальном сайте в разделе «Противодействие коррупции».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для оценки уровня коррупции в Байкаловском муниципальном образовании Свердловской области,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49DD" w:rsidRPr="00EA49DD" w:rsidRDefault="00EA49DD" w:rsidP="00CD7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2022 года не наступил</w:t>
            </w:r>
          </w:p>
        </w:tc>
      </w:tr>
      <w:tr w:rsidR="00EA49DD" w:rsidRPr="00EA49DD" w:rsidTr="009C31E9"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49DD" w:rsidRPr="00EA49DD" w:rsidRDefault="00EA49DD" w:rsidP="00CD7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2022 года не наступил</w:t>
            </w:r>
          </w:p>
        </w:tc>
      </w:tr>
    </w:tbl>
    <w:tbl>
      <w:tblPr>
        <w:tblW w:w="14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977"/>
        <w:gridCol w:w="4111"/>
        <w:gridCol w:w="43"/>
      </w:tblGrid>
      <w:tr w:rsidR="00EA49DD" w:rsidRPr="00EA49DD" w:rsidTr="009C31E9">
        <w:tc>
          <w:tcPr>
            <w:tcW w:w="14360" w:type="dxa"/>
            <w:gridSpan w:val="5"/>
          </w:tcPr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EA49DD" w:rsidRPr="00EA49DD" w:rsidRDefault="00EA49DD" w:rsidP="00EA49D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both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о 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2022 года не наступил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 xml:space="preserve">2021 года № 478 «О Национальном плане противодействия коррупции на 2021–2024 годы» 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нецелевого использования бюджетных средств, выделяемых на проведение противоэпидемических мероприятий не выявлено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EA49DD">
              <w:rPr>
                <w:rFonts w:ascii="Times New Roman" w:hAnsi="Times New Roman"/>
              </w:rPr>
              <w:t xml:space="preserve">а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со дня изменения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4111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Изменений адреса не было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EA49DD">
              <w:rPr>
                <w:rFonts w:ascii="Times New Roman" w:hAnsi="Times New Roman"/>
              </w:rPr>
              <w:t>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  <w:tc>
          <w:tcPr>
            <w:tcW w:w="4111" w:type="dxa"/>
          </w:tcPr>
          <w:p w:rsidR="00EA49DD" w:rsidRPr="004D04A9" w:rsidRDefault="00A3601C" w:rsidP="00A3601C">
            <w:pPr>
              <w:spacing w:after="0" w:line="240" w:lineRule="auto"/>
              <w:rPr>
                <w:rFonts w:asciiTheme="minorHAnsi" w:hAnsiTheme="minorHAnsi" w:cs="Liberation Serif"/>
                <w:color w:val="000000" w:themeColor="text1"/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методический семинар в режиме видео- конференц- связи</w:t>
            </w:r>
            <w:r w:rsidR="00CD77E3">
              <w:rPr>
                <w:rFonts w:asciiTheme="minorHAnsi" w:hAnsiTheme="minorHAnsi" w:cs="Liberation Serif"/>
                <w:sz w:val="24"/>
                <w:szCs w:val="24"/>
              </w:rPr>
              <w:t xml:space="preserve"> 17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>.</w:t>
            </w:r>
            <w:r w:rsidR="004D04A9">
              <w:rPr>
                <w:rFonts w:asciiTheme="minorHAnsi" w:hAnsiTheme="minorHAnsi" w:cs="Liberation Serif"/>
                <w:sz w:val="24"/>
                <w:szCs w:val="24"/>
              </w:rPr>
              <w:t>06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 xml:space="preserve">.2022г. </w:t>
            </w: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семинар Департаментом противодействия коррупции и контроля Свердловской области, участие через видеостудию </w:t>
            </w:r>
            <w:r w:rsidRPr="004D04A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4D04A9">
              <w:rPr>
                <w:rFonts w:asciiTheme="minorHAnsi" w:hAnsiTheme="minorHAnsi" w:cs="Liberation Serif"/>
                <w:color w:val="000000" w:themeColor="text1"/>
                <w:sz w:val="24"/>
                <w:szCs w:val="24"/>
              </w:rPr>
              <w:t>.</w:t>
            </w:r>
          </w:p>
          <w:p w:rsidR="004D04A9" w:rsidRPr="004D04A9" w:rsidRDefault="00A3601C" w:rsidP="00CD77E3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изучение:</w:t>
            </w:r>
          </w:p>
          <w:p w:rsidR="004D04A9" w:rsidRDefault="004D04A9" w:rsidP="004D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04A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Статья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Федерального закона от 06.03.2022 № 44-ФЗ</w:t>
            </w:r>
          </w:p>
          <w:p w:rsidR="004D04A9" w:rsidRDefault="004D04A9" w:rsidP="004D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статью 26 Федерального закона «О банках и банковской деятельности» и Федеральный закон «О противодействии коррупции»</w:t>
            </w:r>
          </w:p>
          <w:p w:rsidR="004D04A9" w:rsidRDefault="00A3601C" w:rsidP="004D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7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D04A9" w:rsidRPr="004D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Статью 4 </w:t>
            </w:r>
            <w:r w:rsidR="004D04A9" w:rsidRPr="004D04A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Закона </w:t>
            </w:r>
            <w:r w:rsidR="004D04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Свердловской области от 19.04.2022 № 29-ОЗ</w:t>
            </w:r>
          </w:p>
          <w:p w:rsidR="004D04A9" w:rsidRDefault="004D04A9" w:rsidP="004D0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отдельные законы Свердловской области в связи с необходимостью их приведения в соответствие с федеральными Законами»</w:t>
            </w:r>
          </w:p>
          <w:p w:rsidR="00A3601C" w:rsidRPr="00CD77E3" w:rsidRDefault="00A3601C" w:rsidP="00CD77E3">
            <w:pPr>
              <w:autoSpaceDE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апреля отчетного года;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июля отчетного года;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III квартал отчетного года – </w:t>
            </w:r>
          </w:p>
          <w:p w:rsidR="00EA49DD" w:rsidRPr="00EA49DD" w:rsidRDefault="00EA49DD" w:rsidP="00EA49DD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15 октября отчетного года;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EA49DD" w:rsidRPr="00052ECD" w:rsidRDefault="00EA49DD" w:rsidP="00CD7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впервые поступивших на службу </w:t>
            </w:r>
            <w:r w:rsidR="00CD77E3"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 2 квартале </w:t>
            </w:r>
            <w:r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r w:rsidR="00CD77E3"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EA49DD" w:rsidRPr="00052ECD" w:rsidRDefault="00A3601C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EA49DD"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специалист</w:t>
            </w:r>
            <w:r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="00EA49DD" w:rsidRPr="00052E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закупкам обучены по программам в сфере противодействия коррупции</w:t>
            </w:r>
          </w:p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(пункт 49 Нац.плана)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111" w:type="dxa"/>
          </w:tcPr>
          <w:p w:rsidR="00EA49DD" w:rsidRPr="00EA49DD" w:rsidRDefault="00A3601C" w:rsidP="00CD7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77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квартале 2022 года не наступил</w:t>
            </w:r>
          </w:p>
        </w:tc>
      </w:tr>
      <w:tr w:rsidR="00EA49DD" w:rsidRPr="00EA49DD" w:rsidTr="009C31E9">
        <w:trPr>
          <w:gridAfter w:val="1"/>
          <w:wAfter w:w="43" w:type="dxa"/>
        </w:trPr>
        <w:tc>
          <w:tcPr>
            <w:tcW w:w="709" w:type="dxa"/>
          </w:tcPr>
          <w:p w:rsidR="00EA49DD" w:rsidRPr="00EA49DD" w:rsidRDefault="00EA49DD" w:rsidP="00EA49DD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520" w:type="dxa"/>
          </w:tcPr>
          <w:p w:rsidR="00EA49DD" w:rsidRPr="00EA49DD" w:rsidRDefault="00EA49DD" w:rsidP="00EA4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A49DD" w:rsidRPr="00EA49DD" w:rsidRDefault="00EA49DD" w:rsidP="00EA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EA49DD" w:rsidRPr="00EA49DD" w:rsidRDefault="00EA49DD" w:rsidP="00CD77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рассмотрен на заседании комиссии по координации деятельности в сфере противодействия коррупции </w:t>
            </w:r>
            <w:r w:rsidR="00A36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="00CD77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A3601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квартале 2022г.</w:t>
            </w:r>
          </w:p>
        </w:tc>
      </w:tr>
    </w:tbl>
    <w:p w:rsidR="00EA49DD" w:rsidRPr="00EA49DD" w:rsidRDefault="00EA49DD" w:rsidP="00EA49DD">
      <w:pPr>
        <w:spacing w:after="0" w:line="240" w:lineRule="auto"/>
        <w:rPr>
          <w:rFonts w:ascii="Times New Roman" w:hAnsi="Times New Roman"/>
        </w:rPr>
      </w:pPr>
    </w:p>
    <w:p w:rsidR="00515D65" w:rsidRDefault="00515D65">
      <w:pPr>
        <w:spacing w:after="24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15D65" w:rsidRDefault="00515D65" w:rsidP="00EA49DD">
      <w:pPr>
        <w:spacing w:after="0" w:line="240" w:lineRule="auto"/>
        <w:rPr>
          <w:rFonts w:ascii="Times New Roman" w:hAnsi="Times New Roman"/>
        </w:rPr>
        <w:sectPr w:rsidR="00515D65" w:rsidSect="009C31E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15D65" w:rsidRPr="00DF1A37" w:rsidRDefault="00515D65" w:rsidP="00515D65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DF1A37">
        <w:rPr>
          <w:rFonts w:ascii="Times New Roman" w:hAnsi="Times New Roman"/>
          <w:sz w:val="24"/>
          <w:szCs w:val="24"/>
        </w:rPr>
        <w:t xml:space="preserve"> к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DF1A37">
        <w:rPr>
          <w:rFonts w:ascii="Times New Roman" w:hAnsi="Times New Roman"/>
          <w:sz w:val="24"/>
          <w:szCs w:val="24"/>
        </w:rPr>
        <w:t xml:space="preserve"> </w:t>
      </w:r>
    </w:p>
    <w:p w:rsidR="00515D65" w:rsidRPr="00DF1A37" w:rsidRDefault="00515D65" w:rsidP="00515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515D65" w:rsidRPr="009909F1" w:rsidRDefault="00515D65" w:rsidP="00515D65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DF1A3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</w:t>
      </w:r>
      <w:r w:rsidR="00CD77E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.2022</w:t>
      </w:r>
      <w:r w:rsidRPr="00DF1A37">
        <w:rPr>
          <w:rFonts w:ascii="Times New Roman" w:hAnsi="Times New Roman"/>
          <w:sz w:val="24"/>
          <w:szCs w:val="24"/>
        </w:rPr>
        <w:t xml:space="preserve">г.№ </w:t>
      </w:r>
      <w:r w:rsidR="00CD77E3">
        <w:rPr>
          <w:rFonts w:ascii="Times New Roman" w:hAnsi="Times New Roman"/>
          <w:sz w:val="24"/>
          <w:szCs w:val="24"/>
        </w:rPr>
        <w:t>2</w:t>
      </w:r>
    </w:p>
    <w:p w:rsidR="00515D65" w:rsidRDefault="00515D65" w:rsidP="00515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D65" w:rsidRDefault="00515D65" w:rsidP="00515D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D65" w:rsidRDefault="00515D65" w:rsidP="00515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1A37">
        <w:rPr>
          <w:rFonts w:ascii="Times New Roman" w:hAnsi="Times New Roman"/>
          <w:b/>
          <w:sz w:val="26"/>
          <w:szCs w:val="26"/>
        </w:rPr>
        <w:t xml:space="preserve">О результатах выполнения решений  комиссии по координации работы по противодействию коррупции Свердловской области на территории Байкаловского муниципального района </w:t>
      </w:r>
      <w:r>
        <w:rPr>
          <w:rFonts w:ascii="Times New Roman" w:hAnsi="Times New Roman"/>
          <w:b/>
          <w:sz w:val="26"/>
          <w:szCs w:val="26"/>
        </w:rPr>
        <w:t>в</w:t>
      </w:r>
      <w:r w:rsidR="00CD77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D77E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квартале 2022 года</w:t>
      </w:r>
    </w:p>
    <w:p w:rsidR="00515D65" w:rsidRDefault="00515D65" w:rsidP="00515D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0"/>
        <w:tblW w:w="9634" w:type="dxa"/>
        <w:tblInd w:w="573" w:type="dxa"/>
        <w:tblLook w:val="04A0" w:firstRow="1" w:lastRow="0" w:firstColumn="1" w:lastColumn="0" w:noHBand="0" w:noVBand="1"/>
      </w:tblPr>
      <w:tblGrid>
        <w:gridCol w:w="565"/>
        <w:gridCol w:w="2754"/>
        <w:gridCol w:w="1643"/>
        <w:gridCol w:w="4672"/>
      </w:tblGrid>
      <w:tr w:rsidR="00515D65" w:rsidRPr="009E62C2" w:rsidTr="00515D65">
        <w:tc>
          <w:tcPr>
            <w:tcW w:w="565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4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Реквизиты протокола заседания комиссии по координации работы по противодействию коррупции в Свердловской области</w:t>
            </w:r>
          </w:p>
        </w:tc>
        <w:tc>
          <w:tcPr>
            <w:tcW w:w="1643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Пункт протокола заседания комиссии</w:t>
            </w:r>
          </w:p>
        </w:tc>
        <w:tc>
          <w:tcPr>
            <w:tcW w:w="4672" w:type="dxa"/>
          </w:tcPr>
          <w:p w:rsidR="00515D65" w:rsidRPr="009E62C2" w:rsidRDefault="00515D65" w:rsidP="009E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Исполнение на территории Байкаловского муниципального района</w:t>
            </w:r>
          </w:p>
        </w:tc>
      </w:tr>
      <w:tr w:rsidR="009E62C2" w:rsidRPr="009E62C2" w:rsidTr="00515D65">
        <w:tc>
          <w:tcPr>
            <w:tcW w:w="565" w:type="dxa"/>
          </w:tcPr>
          <w:p w:rsidR="009E62C2" w:rsidRPr="009E62C2" w:rsidRDefault="009E62C2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vMerge w:val="restart"/>
          </w:tcPr>
          <w:p w:rsidR="009E62C2" w:rsidRPr="00052ECD" w:rsidRDefault="00052ECD" w:rsidP="009E62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sz w:val="24"/>
                <w:szCs w:val="24"/>
              </w:rPr>
              <w:t>30.12.2020 г. № 2-К</w:t>
            </w:r>
          </w:p>
        </w:tc>
        <w:tc>
          <w:tcPr>
            <w:tcW w:w="1643" w:type="dxa"/>
          </w:tcPr>
          <w:p w:rsidR="009E62C2" w:rsidRPr="00052ECD" w:rsidRDefault="00052ECD" w:rsidP="00052E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7.3 пункта 7 раздела </w:t>
            </w:r>
            <w:r w:rsidRPr="00052E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052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052ECD" w:rsidRPr="00052ECD" w:rsidRDefault="00052ECD" w:rsidP="008407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052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ECD">
              <w:rPr>
                <w:rFonts w:ascii="Times New Roman" w:hAnsi="Times New Roman"/>
                <w:sz w:val="24"/>
                <w:szCs w:val="24"/>
              </w:rPr>
              <w:t xml:space="preserve"> квартале 2022 года заседаний комиссии по соблюдению требований к служебному поведению муниципальных служащих в Администрации Байкаловского муниципального района не проводилось.</w:t>
            </w:r>
          </w:p>
          <w:p w:rsidR="009E62C2" w:rsidRPr="00052ECD" w:rsidRDefault="009E62C2" w:rsidP="009E62C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2ECD" w:rsidRPr="009E62C2" w:rsidTr="009C31E9">
        <w:trPr>
          <w:trHeight w:val="1651"/>
        </w:trPr>
        <w:tc>
          <w:tcPr>
            <w:tcW w:w="565" w:type="dxa"/>
          </w:tcPr>
          <w:p w:rsidR="00052ECD" w:rsidRPr="009E62C2" w:rsidRDefault="00052ECD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4" w:type="dxa"/>
            <w:vMerge/>
          </w:tcPr>
          <w:p w:rsidR="00052ECD" w:rsidRPr="009E62C2" w:rsidRDefault="00052ECD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52ECD" w:rsidRPr="00052ECD" w:rsidRDefault="00052ECD" w:rsidP="00052E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6.3 пункта 6 раздела </w:t>
            </w:r>
            <w:r w:rsidRPr="00052EC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52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052ECD" w:rsidRPr="00052ECD" w:rsidRDefault="00052ECD" w:rsidP="00052E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052ECD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052E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52ECD">
              <w:rPr>
                <w:rFonts w:ascii="Times New Roman" w:hAnsi="Times New Roman"/>
                <w:sz w:val="24"/>
                <w:szCs w:val="24"/>
              </w:rPr>
              <w:t xml:space="preserve"> квартале 2022 года обращений от граждан по фактам коррупционных правонарушений со стороны работников Администрации Байкаловского муниципального района не поступало. </w:t>
            </w:r>
          </w:p>
          <w:p w:rsidR="00052ECD" w:rsidRPr="00052ECD" w:rsidRDefault="00052ECD" w:rsidP="00052EC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52ECD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Отчет о результатах работы с обращениями граждан за 2 квартал 2022 года размещен на сайте Администрации в сети Интернет в разделе «Администрация», подразделе «Прием граждан», отдельным блоком в отчете обозначено, что обращений по фактам коррупции в Администрацию Байкаловского муниципального района не поступало.</w:t>
            </w:r>
          </w:p>
          <w:p w:rsidR="00052ECD" w:rsidRPr="00052ECD" w:rsidRDefault="00C14378" w:rsidP="00052EC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hyperlink r:id="rId12" w:history="1">
              <w:r w:rsidR="00052ECD" w:rsidRPr="00052ECD">
                <w:rPr>
                  <w:rStyle w:val="af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http://mobmr.ru/administratsiya/priem-grajdan/</w:t>
              </w:r>
            </w:hyperlink>
            <w:r w:rsidR="00052ECD" w:rsidRPr="00052ECD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052ECD" w:rsidRPr="00052ECD" w:rsidRDefault="00052ECD" w:rsidP="00052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65" w:rsidRPr="009E62C2" w:rsidTr="00515D65">
        <w:tc>
          <w:tcPr>
            <w:tcW w:w="565" w:type="dxa"/>
          </w:tcPr>
          <w:p w:rsidR="00515D65" w:rsidRPr="009E62C2" w:rsidRDefault="00515D65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15D65" w:rsidRPr="00001B28" w:rsidRDefault="00001B28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>16.04.2021 г. № 1-К</w:t>
            </w:r>
          </w:p>
        </w:tc>
        <w:tc>
          <w:tcPr>
            <w:tcW w:w="1643" w:type="dxa"/>
          </w:tcPr>
          <w:p w:rsidR="00515D65" w:rsidRPr="00001B28" w:rsidRDefault="00001B28" w:rsidP="009E62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подпункт 8.1  пункта 8 раздела </w:t>
            </w:r>
            <w:r w:rsidRPr="00001B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001B28" w:rsidRPr="00001B28" w:rsidRDefault="00001B28" w:rsidP="008407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Уведомлений о возникновении личной заинтересованности, которая приводит или может привести к конфликту интересов во 2 квартале 2022 года не поступало, следовательно,  мониторинг практики принятия муниципальными служащими мер по предотвращению и (или) урегулированию конфликта интересов в иной форме  не проводился. </w:t>
            </w:r>
          </w:p>
          <w:p w:rsidR="00515D65" w:rsidRPr="00001B28" w:rsidRDefault="00515D65" w:rsidP="00840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3B4" w:rsidRPr="009E62C2" w:rsidTr="009C31E9">
        <w:trPr>
          <w:trHeight w:val="2760"/>
        </w:trPr>
        <w:tc>
          <w:tcPr>
            <w:tcW w:w="565" w:type="dxa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4" w:type="dxa"/>
            <w:vMerge w:val="restart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16.04.2021 г. № 1-К</w:t>
            </w:r>
          </w:p>
        </w:tc>
        <w:tc>
          <w:tcPr>
            <w:tcW w:w="1643" w:type="dxa"/>
          </w:tcPr>
          <w:p w:rsidR="003E23B4" w:rsidRPr="00001B28" w:rsidRDefault="003E23B4" w:rsidP="00001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подпункт 8.2  пункта 8 раздела </w:t>
            </w:r>
            <w:r w:rsidRPr="00001B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3E23B4" w:rsidRPr="00001B28" w:rsidRDefault="003E23B4" w:rsidP="00001B28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>прощенный порядок привлечения муниципальных служащих к ответственности за совершение коррупционных правонарушений в Администрации Байкаловского муниципального района не применялся в виду отсутствия коррупционных правонарушений муниципальных служащих за отчетный период.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23B4" w:rsidRPr="009E62C2" w:rsidTr="009C31E9">
        <w:trPr>
          <w:trHeight w:val="2760"/>
        </w:trPr>
        <w:tc>
          <w:tcPr>
            <w:tcW w:w="565" w:type="dxa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vMerge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E23B4" w:rsidRPr="00001B28" w:rsidRDefault="003E23B4" w:rsidP="0000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8C4">
              <w:rPr>
                <w:rFonts w:ascii="Times New Roman" w:hAnsi="Times New Roman"/>
                <w:color w:val="FF0000"/>
                <w:sz w:val="24"/>
                <w:szCs w:val="24"/>
              </w:rPr>
              <w:t>Пункт 8.3</w:t>
            </w:r>
          </w:p>
        </w:tc>
        <w:tc>
          <w:tcPr>
            <w:tcW w:w="4672" w:type="dxa"/>
          </w:tcPr>
          <w:p w:rsidR="003E23B4" w:rsidRPr="00001B28" w:rsidRDefault="003E23B4" w:rsidP="00C518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23B4" w:rsidRPr="009E62C2" w:rsidTr="000009FD">
        <w:trPr>
          <w:trHeight w:val="3046"/>
        </w:trPr>
        <w:tc>
          <w:tcPr>
            <w:tcW w:w="565" w:type="dxa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vMerge w:val="restart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21.07.2021г. № 2-К</w:t>
            </w:r>
          </w:p>
        </w:tc>
        <w:tc>
          <w:tcPr>
            <w:tcW w:w="1643" w:type="dxa"/>
          </w:tcPr>
          <w:p w:rsidR="003E23B4" w:rsidRPr="00001B28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10.10 пункта 10 раздела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3E23B4" w:rsidRPr="00001B28" w:rsidRDefault="003E23B4" w:rsidP="009E62C2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01B2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Проведен анализ сведений, содержащихся в профилях лиц, участвующих в осуществлении закупок в Администрации Байкаловского муниципального района (6 профилей) и профилях участников закупок (3 профиля). В результате проведенного анализа сведений личной заинтересованности муниципальных служащих в осуществлении закупок не выявлено.</w:t>
            </w:r>
          </w:p>
        </w:tc>
      </w:tr>
      <w:tr w:rsidR="003E23B4" w:rsidRPr="009E62C2" w:rsidTr="00515D65">
        <w:tc>
          <w:tcPr>
            <w:tcW w:w="565" w:type="dxa"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54" w:type="dxa"/>
            <w:vMerge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E23B4" w:rsidRPr="00001B28" w:rsidRDefault="003E23B4" w:rsidP="00001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10.9 пункта 10 раздела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Постановлением Администрации Байкаловского муниципального района от 30.12.2021г. № 449 «Об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области» </w:t>
            </w: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определен Перечень критериев выбора закупок, в отношении которых проводятся аналитические мероприятия: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500000 рублей при закупке конкурентным способом;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цена муниципального контракта, заключаемого с единственным </w:t>
            </w: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поставщиком (подрядчиком, исполнителем) превышает 200000 рублей;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 закупки осуществляются в рамках национальных проектов;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объектом закупки является строительство, ремонтные работы, дорожные работы, недвижимое имущество, при этом начальная (максимальная) цена за единицу у такой закупки превышает 3 млн. рублей;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- более 5 раз.</w:t>
            </w:r>
          </w:p>
          <w:p w:rsidR="003E23B4" w:rsidRPr="00001B28" w:rsidRDefault="003E23B4" w:rsidP="00001B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1B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- при осуществлении закупок поступили запросы на разъяснение положений документации о закупке, касающиеся вопроса формирования технического задания или начальной (максимальной) цены контракта.</w:t>
            </w:r>
          </w:p>
          <w:p w:rsidR="003E23B4" w:rsidRPr="00001B28" w:rsidRDefault="003E23B4" w:rsidP="00001B28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01B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ab/>
            </w:r>
            <w:r w:rsidRPr="00001B2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За 2 квартал 2022года под данные критерии подпадают 3 закупки. Сформировано 3 профиля участников закупок.</w:t>
            </w:r>
          </w:p>
          <w:p w:rsidR="003E23B4" w:rsidRPr="00001B28" w:rsidRDefault="003E23B4" w:rsidP="00001B28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3E23B4" w:rsidRPr="009E62C2" w:rsidTr="00515D65">
        <w:tc>
          <w:tcPr>
            <w:tcW w:w="565" w:type="dxa"/>
          </w:tcPr>
          <w:p w:rsidR="003E23B4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4" w:type="dxa"/>
            <w:vMerge/>
          </w:tcPr>
          <w:p w:rsidR="003E23B4" w:rsidRPr="009E62C2" w:rsidRDefault="003E23B4" w:rsidP="009E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3E23B4" w:rsidRPr="00001B28" w:rsidRDefault="003E23B4" w:rsidP="00001B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раздела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3E23B4" w:rsidRPr="00C518C4" w:rsidRDefault="00C518C4" w:rsidP="00C518C4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518C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заседания комиссии по  соблюдению требований к служебному поведению муниципальных служащих и регулированию конфликта интересов в администрации Байкаловского муниципального района во 2 квартале  2022 года не проводились. </w:t>
            </w:r>
          </w:p>
        </w:tc>
      </w:tr>
      <w:tr w:rsidR="00C518C4" w:rsidRPr="009E62C2" w:rsidTr="00515D65">
        <w:tc>
          <w:tcPr>
            <w:tcW w:w="565" w:type="dxa"/>
          </w:tcPr>
          <w:p w:rsidR="00C518C4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54" w:type="dxa"/>
            <w:vMerge/>
          </w:tcPr>
          <w:p w:rsidR="00C518C4" w:rsidRPr="009E62C2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518C4" w:rsidRDefault="00C518C4" w:rsidP="00C51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5.2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раздела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протокола</w:t>
            </w:r>
          </w:p>
        </w:tc>
        <w:tc>
          <w:tcPr>
            <w:tcW w:w="4672" w:type="dxa"/>
          </w:tcPr>
          <w:p w:rsidR="00C518C4" w:rsidRPr="00C518C4" w:rsidRDefault="00C518C4" w:rsidP="00C518C4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C518C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заседания комиссии по  соблюдению требований к служебному поведению муниципальных служащих и регулированию конфликта интересов в администрации Байкаловского муниципального района во 2 квартале  2022 года не проводились. </w:t>
            </w:r>
          </w:p>
        </w:tc>
      </w:tr>
      <w:tr w:rsidR="00C518C4" w:rsidRPr="009E62C2" w:rsidTr="00515D65">
        <w:tc>
          <w:tcPr>
            <w:tcW w:w="565" w:type="dxa"/>
          </w:tcPr>
          <w:p w:rsidR="00C518C4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54" w:type="dxa"/>
            <w:vMerge w:val="restart"/>
          </w:tcPr>
          <w:p w:rsidR="00C518C4" w:rsidRPr="009E62C2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C2">
              <w:rPr>
                <w:rFonts w:ascii="Times New Roman" w:hAnsi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62C2">
              <w:rPr>
                <w:rFonts w:ascii="Times New Roman" w:hAnsi="Times New Roman"/>
                <w:sz w:val="24"/>
                <w:szCs w:val="24"/>
              </w:rPr>
              <w:t>-К</w:t>
            </w:r>
          </w:p>
        </w:tc>
        <w:tc>
          <w:tcPr>
            <w:tcW w:w="1643" w:type="dxa"/>
          </w:tcPr>
          <w:p w:rsidR="00C518C4" w:rsidRPr="00001B28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7.2 пункта 7 раздела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C518C4" w:rsidRPr="00001B28" w:rsidRDefault="00C518C4" w:rsidP="00C5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1) заседание комиссии  по координации деятельности в области противодействия коррупции за </w:t>
            </w:r>
            <w:r w:rsidRPr="00001B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 xml:space="preserve">I квартал 2022 года запланировано на 30.06.2022г.; копия протокола будет направлена </w:t>
            </w:r>
            <w:r>
              <w:rPr>
                <w:rFonts w:ascii="Times New Roman" w:hAnsi="Times New Roman"/>
                <w:sz w:val="24"/>
                <w:szCs w:val="24"/>
              </w:rPr>
              <w:t>в департамент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 xml:space="preserve"> в течение 5 дней после заседания комиссии.</w:t>
            </w:r>
          </w:p>
          <w:p w:rsidR="00C518C4" w:rsidRPr="00001B28" w:rsidRDefault="00C518C4" w:rsidP="00C5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>2) з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аседания комиссии по соблюдению требований к служебному поведению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муниципальных служащих, замещающих должности муниципальной службы в органах местного самоуправления, и урегулированию конфликта интересов, во 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color w:val="000000"/>
                <w:sz w:val="24"/>
                <w:szCs w:val="24"/>
              </w:rPr>
              <w:t>I квартале 2022 года не проводились.</w:t>
            </w:r>
          </w:p>
          <w:p w:rsidR="00C518C4" w:rsidRPr="00001B28" w:rsidRDefault="00C518C4" w:rsidP="00C5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3) муниципальные правовые акты о привлечении к ответственности во </w:t>
            </w:r>
            <w:r w:rsidRPr="00001B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>I квартале 2022 года муниципальных служащих, замещающих должности муниципальной службы в органах местного самоуправления,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коррупции, не принимались.</w:t>
            </w:r>
          </w:p>
          <w:p w:rsidR="00C518C4" w:rsidRPr="00001B28" w:rsidRDefault="00C518C4" w:rsidP="00C5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 xml:space="preserve">4) во </w:t>
            </w:r>
            <w:r w:rsidRPr="00001B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01B28">
              <w:rPr>
                <w:rFonts w:ascii="Times New Roman" w:hAnsi="Times New Roman"/>
                <w:sz w:val="24"/>
                <w:szCs w:val="24"/>
              </w:rPr>
              <w:t xml:space="preserve"> квартале 2022 года акты прокурорского реагирования по результатам осуществления органами прокуратуры Свердловской области надзора за исполнением законодательства Российской Федерации о противодействии коррупции и о муниципальной службе, в Администрацию Байкаловского муниципального района не поступали.</w:t>
            </w:r>
          </w:p>
          <w:p w:rsidR="00C518C4" w:rsidRPr="00001B28" w:rsidRDefault="00C518C4" w:rsidP="00C5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28">
              <w:rPr>
                <w:rFonts w:ascii="Times New Roman" w:hAnsi="Times New Roman"/>
                <w:sz w:val="24"/>
                <w:szCs w:val="24"/>
              </w:rPr>
              <w:t>5) обращений от граждан по фактам коррупционных правонарушений со стороны работников Администрации Байкаловского муниципального района не поступало.</w:t>
            </w:r>
          </w:p>
          <w:p w:rsidR="00C518C4" w:rsidRPr="00001B28" w:rsidRDefault="00C518C4" w:rsidP="00C518C4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01B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6) ситуаций конфликта интересов в Администрации во </w:t>
            </w:r>
            <w:r w:rsidRPr="00001B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II</w:t>
            </w:r>
            <w:r w:rsidRPr="00001B2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квартале 2022 года не возникало, уведомления муниципальные служащие не подавали.</w:t>
            </w:r>
          </w:p>
        </w:tc>
      </w:tr>
      <w:tr w:rsidR="00C518C4" w:rsidRPr="009E62C2" w:rsidTr="00515D65">
        <w:tc>
          <w:tcPr>
            <w:tcW w:w="565" w:type="dxa"/>
          </w:tcPr>
          <w:p w:rsidR="00C518C4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54" w:type="dxa"/>
            <w:vMerge/>
          </w:tcPr>
          <w:p w:rsidR="00C518C4" w:rsidRPr="009E62C2" w:rsidRDefault="00C518C4" w:rsidP="00C51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518C4" w:rsidRPr="003E23B4" w:rsidRDefault="00C518C4" w:rsidP="00C518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7.5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протокола</w:t>
            </w:r>
          </w:p>
        </w:tc>
        <w:tc>
          <w:tcPr>
            <w:tcW w:w="4672" w:type="dxa"/>
          </w:tcPr>
          <w:p w:rsidR="00C518C4" w:rsidRPr="00840739" w:rsidRDefault="00C518C4" w:rsidP="00C518C4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40739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30 муниципальных служащих в 2022 году предоставили </w:t>
            </w:r>
            <w:r w:rsidRPr="00840739">
              <w:rPr>
                <w:rFonts w:ascii="Times New Roman" w:hAnsi="Times New Roman" w:cs="Times New Roman"/>
                <w:b w:val="0"/>
                <w:i w:val="0"/>
                <w:color w:val="030000"/>
                <w:sz w:val="24"/>
                <w:szCs w:val="24"/>
              </w:rPr>
              <w:t xml:space="preserve">сведения о доходах, обязательствах имущественного характера за отчетный 2021 год с  учетом </w:t>
            </w:r>
            <w:r w:rsidRPr="0084073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личного кабинета налогоплательщика. К справкам  приложен  скриншот  соответствующих страниц своего личного кабинета, личного кабинета супруга (супруги) ) и несовершеннолетних детей.  Следовательно, все муниципальные служащие использовали личный кабинет налогоплательщика. Недостоверных и (или ) неполных сведений в справках не выявлено.</w:t>
            </w:r>
          </w:p>
        </w:tc>
      </w:tr>
    </w:tbl>
    <w:p w:rsidR="00D846FD" w:rsidRPr="00EA49DD" w:rsidRDefault="00D846FD" w:rsidP="00EA49DD">
      <w:pPr>
        <w:spacing w:after="0" w:line="240" w:lineRule="auto"/>
        <w:rPr>
          <w:rFonts w:ascii="Times New Roman" w:hAnsi="Times New Roman"/>
        </w:rPr>
      </w:pPr>
    </w:p>
    <w:sectPr w:rsidR="00D846FD" w:rsidRPr="00EA49DD" w:rsidSect="00515D6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78" w:rsidRDefault="00C14378" w:rsidP="00C87B51">
      <w:pPr>
        <w:spacing w:after="0" w:line="240" w:lineRule="auto"/>
      </w:pPr>
      <w:r>
        <w:separator/>
      </w:r>
    </w:p>
  </w:endnote>
  <w:endnote w:type="continuationSeparator" w:id="0">
    <w:p w:rsidR="00C14378" w:rsidRDefault="00C14378" w:rsidP="00C8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78" w:rsidRDefault="00C14378" w:rsidP="00C87B51">
      <w:pPr>
        <w:spacing w:after="0" w:line="240" w:lineRule="auto"/>
      </w:pPr>
      <w:r>
        <w:separator/>
      </w:r>
    </w:p>
  </w:footnote>
  <w:footnote w:type="continuationSeparator" w:id="0">
    <w:p w:rsidR="00C14378" w:rsidRDefault="00C14378" w:rsidP="00C8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229"/>
    <w:multiLevelType w:val="hybridMultilevel"/>
    <w:tmpl w:val="3C0E42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E2826"/>
    <w:multiLevelType w:val="hybridMultilevel"/>
    <w:tmpl w:val="7060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7B6"/>
    <w:multiLevelType w:val="multilevel"/>
    <w:tmpl w:val="B7B2CE1A"/>
    <w:lvl w:ilvl="0">
      <w:start w:val="1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210F"/>
    <w:multiLevelType w:val="hybridMultilevel"/>
    <w:tmpl w:val="4FB6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614"/>
    <w:multiLevelType w:val="multilevel"/>
    <w:tmpl w:val="B9AC7DB6"/>
    <w:lvl w:ilvl="0">
      <w:start w:val="6"/>
      <w:numFmt w:val="decimal"/>
      <w:lvlText w:val="2.%1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Constantia" w:eastAsia="Constantia" w:hAnsi="Constantia" w:cs="Constant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53DF"/>
    <w:multiLevelType w:val="hybridMultilevel"/>
    <w:tmpl w:val="E3782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5A2"/>
    <w:multiLevelType w:val="multilevel"/>
    <w:tmpl w:val="BECE7E56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A1647F"/>
    <w:multiLevelType w:val="multilevel"/>
    <w:tmpl w:val="6F381DBE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F97ED4"/>
    <w:multiLevelType w:val="hybridMultilevel"/>
    <w:tmpl w:val="B69048D4"/>
    <w:lvl w:ilvl="0" w:tplc="3F505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F06D8"/>
    <w:multiLevelType w:val="multilevel"/>
    <w:tmpl w:val="66F6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954DF"/>
    <w:multiLevelType w:val="hybridMultilevel"/>
    <w:tmpl w:val="2BF6F8BA"/>
    <w:lvl w:ilvl="0" w:tplc="A9F0C7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F2000"/>
    <w:multiLevelType w:val="hybridMultilevel"/>
    <w:tmpl w:val="D394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5"/>
  </w:num>
  <w:num w:numId="5">
    <w:abstractNumId w:val="17"/>
  </w:num>
  <w:num w:numId="6">
    <w:abstractNumId w:val="30"/>
  </w:num>
  <w:num w:numId="7">
    <w:abstractNumId w:val="21"/>
  </w:num>
  <w:num w:numId="8">
    <w:abstractNumId w:val="24"/>
  </w:num>
  <w:num w:numId="9">
    <w:abstractNumId w:val="29"/>
  </w:num>
  <w:num w:numId="10">
    <w:abstractNumId w:val="22"/>
  </w:num>
  <w:num w:numId="11">
    <w:abstractNumId w:val="8"/>
  </w:num>
  <w:num w:numId="12">
    <w:abstractNumId w:val="1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2"/>
  </w:num>
  <w:num w:numId="18">
    <w:abstractNumId w:val="1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19"/>
  </w:num>
  <w:num w:numId="23">
    <w:abstractNumId w:val="10"/>
  </w:num>
  <w:num w:numId="24">
    <w:abstractNumId w:val="1"/>
  </w:num>
  <w:num w:numId="25">
    <w:abstractNumId w:val="13"/>
  </w:num>
  <w:num w:numId="26">
    <w:abstractNumId w:val="4"/>
  </w:num>
  <w:num w:numId="27">
    <w:abstractNumId w:val="15"/>
  </w:num>
  <w:num w:numId="28">
    <w:abstractNumId w:val="7"/>
  </w:num>
  <w:num w:numId="29">
    <w:abstractNumId w:val="20"/>
  </w:num>
  <w:num w:numId="30">
    <w:abstractNumId w:val="28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B"/>
    <w:rsid w:val="00001B28"/>
    <w:rsid w:val="00005D83"/>
    <w:rsid w:val="000070FE"/>
    <w:rsid w:val="00021F63"/>
    <w:rsid w:val="000279A5"/>
    <w:rsid w:val="00031278"/>
    <w:rsid w:val="000429C8"/>
    <w:rsid w:val="00047137"/>
    <w:rsid w:val="00052ECD"/>
    <w:rsid w:val="00063D09"/>
    <w:rsid w:val="000B1982"/>
    <w:rsid w:val="000B3911"/>
    <w:rsid w:val="000B4271"/>
    <w:rsid w:val="000B7154"/>
    <w:rsid w:val="000F1189"/>
    <w:rsid w:val="000F4095"/>
    <w:rsid w:val="000F59E3"/>
    <w:rsid w:val="000F5B49"/>
    <w:rsid w:val="00111639"/>
    <w:rsid w:val="00123250"/>
    <w:rsid w:val="00133872"/>
    <w:rsid w:val="0014352B"/>
    <w:rsid w:val="00144208"/>
    <w:rsid w:val="00146E4A"/>
    <w:rsid w:val="0014783A"/>
    <w:rsid w:val="00150E0E"/>
    <w:rsid w:val="001614C5"/>
    <w:rsid w:val="00170519"/>
    <w:rsid w:val="0017790F"/>
    <w:rsid w:val="001E6599"/>
    <w:rsid w:val="001F4F1F"/>
    <w:rsid w:val="00211E47"/>
    <w:rsid w:val="0021522C"/>
    <w:rsid w:val="00220566"/>
    <w:rsid w:val="00256FE8"/>
    <w:rsid w:val="002617AC"/>
    <w:rsid w:val="00266617"/>
    <w:rsid w:val="00266FC9"/>
    <w:rsid w:val="00275B6E"/>
    <w:rsid w:val="002777C1"/>
    <w:rsid w:val="00282328"/>
    <w:rsid w:val="00286328"/>
    <w:rsid w:val="0028784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2F6588"/>
    <w:rsid w:val="00356D46"/>
    <w:rsid w:val="0036471A"/>
    <w:rsid w:val="00370838"/>
    <w:rsid w:val="003821E0"/>
    <w:rsid w:val="003836A6"/>
    <w:rsid w:val="00393ED5"/>
    <w:rsid w:val="003973C5"/>
    <w:rsid w:val="003A0126"/>
    <w:rsid w:val="003A2204"/>
    <w:rsid w:val="003B7BDF"/>
    <w:rsid w:val="003C06A7"/>
    <w:rsid w:val="003C56D6"/>
    <w:rsid w:val="003C60CC"/>
    <w:rsid w:val="003E23B4"/>
    <w:rsid w:val="003F02E0"/>
    <w:rsid w:val="003F3FF4"/>
    <w:rsid w:val="00404D06"/>
    <w:rsid w:val="0042420E"/>
    <w:rsid w:val="00431CC9"/>
    <w:rsid w:val="00431D4C"/>
    <w:rsid w:val="00443981"/>
    <w:rsid w:val="004449AC"/>
    <w:rsid w:val="004529BF"/>
    <w:rsid w:val="004548B3"/>
    <w:rsid w:val="004557F9"/>
    <w:rsid w:val="00460DFB"/>
    <w:rsid w:val="00465036"/>
    <w:rsid w:val="004738B2"/>
    <w:rsid w:val="00475782"/>
    <w:rsid w:val="00477024"/>
    <w:rsid w:val="00484F87"/>
    <w:rsid w:val="0048757C"/>
    <w:rsid w:val="004A0B03"/>
    <w:rsid w:val="004C7509"/>
    <w:rsid w:val="004D04A9"/>
    <w:rsid w:val="004E4D30"/>
    <w:rsid w:val="00515D65"/>
    <w:rsid w:val="005217E5"/>
    <w:rsid w:val="005344CB"/>
    <w:rsid w:val="00545692"/>
    <w:rsid w:val="0055479B"/>
    <w:rsid w:val="005626C2"/>
    <w:rsid w:val="00577550"/>
    <w:rsid w:val="005814A8"/>
    <w:rsid w:val="00581959"/>
    <w:rsid w:val="00583E03"/>
    <w:rsid w:val="00584923"/>
    <w:rsid w:val="00597350"/>
    <w:rsid w:val="005A1994"/>
    <w:rsid w:val="005A3C8D"/>
    <w:rsid w:val="005B0CFF"/>
    <w:rsid w:val="005B453E"/>
    <w:rsid w:val="005B696C"/>
    <w:rsid w:val="005B6FAF"/>
    <w:rsid w:val="005C404F"/>
    <w:rsid w:val="005E6F61"/>
    <w:rsid w:val="005F0E91"/>
    <w:rsid w:val="00610107"/>
    <w:rsid w:val="006166F4"/>
    <w:rsid w:val="00626C1E"/>
    <w:rsid w:val="00630D20"/>
    <w:rsid w:val="00631556"/>
    <w:rsid w:val="006519E9"/>
    <w:rsid w:val="00656B8A"/>
    <w:rsid w:val="006633C8"/>
    <w:rsid w:val="0067121C"/>
    <w:rsid w:val="006815CC"/>
    <w:rsid w:val="00681ED9"/>
    <w:rsid w:val="006C1F7A"/>
    <w:rsid w:val="006C2293"/>
    <w:rsid w:val="006C3DB4"/>
    <w:rsid w:val="006C6023"/>
    <w:rsid w:val="006D02D7"/>
    <w:rsid w:val="006D5479"/>
    <w:rsid w:val="006E1240"/>
    <w:rsid w:val="006E6245"/>
    <w:rsid w:val="0071009D"/>
    <w:rsid w:val="007171EC"/>
    <w:rsid w:val="00725837"/>
    <w:rsid w:val="0073050A"/>
    <w:rsid w:val="00730E4B"/>
    <w:rsid w:val="007503D1"/>
    <w:rsid w:val="00761AEC"/>
    <w:rsid w:val="00761E3A"/>
    <w:rsid w:val="0076719D"/>
    <w:rsid w:val="00790311"/>
    <w:rsid w:val="007A364F"/>
    <w:rsid w:val="007A6350"/>
    <w:rsid w:val="007A6658"/>
    <w:rsid w:val="007B15EB"/>
    <w:rsid w:val="007B3A09"/>
    <w:rsid w:val="007C28BD"/>
    <w:rsid w:val="007C6511"/>
    <w:rsid w:val="007E1910"/>
    <w:rsid w:val="007F7363"/>
    <w:rsid w:val="00806FF3"/>
    <w:rsid w:val="00812E95"/>
    <w:rsid w:val="00822C0C"/>
    <w:rsid w:val="00830DAC"/>
    <w:rsid w:val="00840739"/>
    <w:rsid w:val="00846637"/>
    <w:rsid w:val="00851F17"/>
    <w:rsid w:val="00860ACF"/>
    <w:rsid w:val="008610F7"/>
    <w:rsid w:val="0086680B"/>
    <w:rsid w:val="008676DC"/>
    <w:rsid w:val="00891F15"/>
    <w:rsid w:val="00895630"/>
    <w:rsid w:val="008A100F"/>
    <w:rsid w:val="008D3C7F"/>
    <w:rsid w:val="008E1807"/>
    <w:rsid w:val="009018C8"/>
    <w:rsid w:val="009027C6"/>
    <w:rsid w:val="00913F46"/>
    <w:rsid w:val="009206DB"/>
    <w:rsid w:val="00933B7B"/>
    <w:rsid w:val="0094589F"/>
    <w:rsid w:val="00945E73"/>
    <w:rsid w:val="00947D1F"/>
    <w:rsid w:val="00957690"/>
    <w:rsid w:val="00961318"/>
    <w:rsid w:val="00967C6A"/>
    <w:rsid w:val="00976A71"/>
    <w:rsid w:val="00983A99"/>
    <w:rsid w:val="00986A75"/>
    <w:rsid w:val="009930DA"/>
    <w:rsid w:val="009A19A1"/>
    <w:rsid w:val="009A5337"/>
    <w:rsid w:val="009B40BB"/>
    <w:rsid w:val="009C1393"/>
    <w:rsid w:val="009C1692"/>
    <w:rsid w:val="009C31E9"/>
    <w:rsid w:val="009C62E4"/>
    <w:rsid w:val="009D0AAB"/>
    <w:rsid w:val="009D11EB"/>
    <w:rsid w:val="009D6712"/>
    <w:rsid w:val="009E62C2"/>
    <w:rsid w:val="009F0865"/>
    <w:rsid w:val="009F55B8"/>
    <w:rsid w:val="009F56F5"/>
    <w:rsid w:val="00A1594F"/>
    <w:rsid w:val="00A3580A"/>
    <w:rsid w:val="00A3601C"/>
    <w:rsid w:val="00A71C81"/>
    <w:rsid w:val="00A73488"/>
    <w:rsid w:val="00A7520D"/>
    <w:rsid w:val="00A75D06"/>
    <w:rsid w:val="00A86626"/>
    <w:rsid w:val="00A96D53"/>
    <w:rsid w:val="00AB18F6"/>
    <w:rsid w:val="00AD4BC7"/>
    <w:rsid w:val="00AE2CEC"/>
    <w:rsid w:val="00AF7BDB"/>
    <w:rsid w:val="00B00A9E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27F2"/>
    <w:rsid w:val="00B971B9"/>
    <w:rsid w:val="00BA29C9"/>
    <w:rsid w:val="00BA5A36"/>
    <w:rsid w:val="00BB53E2"/>
    <w:rsid w:val="00BC0C62"/>
    <w:rsid w:val="00BC5A51"/>
    <w:rsid w:val="00BE67DB"/>
    <w:rsid w:val="00BE6B3A"/>
    <w:rsid w:val="00BF068C"/>
    <w:rsid w:val="00C13601"/>
    <w:rsid w:val="00C14378"/>
    <w:rsid w:val="00C26ACC"/>
    <w:rsid w:val="00C34ACB"/>
    <w:rsid w:val="00C518C4"/>
    <w:rsid w:val="00C52439"/>
    <w:rsid w:val="00C6101B"/>
    <w:rsid w:val="00C61D9E"/>
    <w:rsid w:val="00C773BB"/>
    <w:rsid w:val="00C81928"/>
    <w:rsid w:val="00C82584"/>
    <w:rsid w:val="00C873FA"/>
    <w:rsid w:val="00C87B51"/>
    <w:rsid w:val="00C93974"/>
    <w:rsid w:val="00CA1D20"/>
    <w:rsid w:val="00CA5209"/>
    <w:rsid w:val="00CB77C4"/>
    <w:rsid w:val="00CD55EB"/>
    <w:rsid w:val="00CD77E3"/>
    <w:rsid w:val="00CE1919"/>
    <w:rsid w:val="00CE378D"/>
    <w:rsid w:val="00CE6902"/>
    <w:rsid w:val="00CF6ECA"/>
    <w:rsid w:val="00D01CB8"/>
    <w:rsid w:val="00D06A97"/>
    <w:rsid w:val="00D23386"/>
    <w:rsid w:val="00D26AEE"/>
    <w:rsid w:val="00D42A4D"/>
    <w:rsid w:val="00D538B2"/>
    <w:rsid w:val="00D54124"/>
    <w:rsid w:val="00D54AA8"/>
    <w:rsid w:val="00D561F8"/>
    <w:rsid w:val="00D65A21"/>
    <w:rsid w:val="00D726BC"/>
    <w:rsid w:val="00D77832"/>
    <w:rsid w:val="00D846FD"/>
    <w:rsid w:val="00DB17FF"/>
    <w:rsid w:val="00DB42F7"/>
    <w:rsid w:val="00DC36A0"/>
    <w:rsid w:val="00DE3689"/>
    <w:rsid w:val="00DF2E2B"/>
    <w:rsid w:val="00E05DC2"/>
    <w:rsid w:val="00E0667F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9266C"/>
    <w:rsid w:val="00EA49DD"/>
    <w:rsid w:val="00EA7D00"/>
    <w:rsid w:val="00EB4054"/>
    <w:rsid w:val="00EB4A25"/>
    <w:rsid w:val="00EC284C"/>
    <w:rsid w:val="00ED762F"/>
    <w:rsid w:val="00EE6404"/>
    <w:rsid w:val="00EF4504"/>
    <w:rsid w:val="00F00DA5"/>
    <w:rsid w:val="00F03CFC"/>
    <w:rsid w:val="00F0537C"/>
    <w:rsid w:val="00F07E84"/>
    <w:rsid w:val="00F14DDF"/>
    <w:rsid w:val="00F34089"/>
    <w:rsid w:val="00F43907"/>
    <w:rsid w:val="00F46A19"/>
    <w:rsid w:val="00F506A7"/>
    <w:rsid w:val="00F50B74"/>
    <w:rsid w:val="00F5123F"/>
    <w:rsid w:val="00F64A15"/>
    <w:rsid w:val="00F8130A"/>
    <w:rsid w:val="00F83504"/>
    <w:rsid w:val="00F9439F"/>
    <w:rsid w:val="00FA2D0C"/>
    <w:rsid w:val="00FA6841"/>
    <w:rsid w:val="00FC16D1"/>
    <w:rsid w:val="00FC5199"/>
    <w:rsid w:val="00FC6BD3"/>
    <w:rsid w:val="00FD0D56"/>
    <w:rsid w:val="00FD222D"/>
    <w:rsid w:val="00FD3004"/>
    <w:rsid w:val="00FE4840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B8D1"/>
  <w15:docId w15:val="{AE40C70D-9319-48C7-BFF9-7DEB600A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uiPriority w:val="99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paragraph" w:styleId="afc">
    <w:name w:val="footer"/>
    <w:basedOn w:val="a"/>
    <w:link w:val="afd"/>
    <w:uiPriority w:val="99"/>
    <w:unhideWhenUsed/>
    <w:rsid w:val="00C87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87B51"/>
    <w:rPr>
      <w:rFonts w:ascii="Calibri" w:eastAsia="Times New Roman" w:hAnsi="Calibri" w:cs="Times New Roman"/>
      <w:lang w:val="ru-RU" w:eastAsia="ru-RU" w:bidi="ar-SA"/>
    </w:rPr>
  </w:style>
  <w:style w:type="character" w:customStyle="1" w:styleId="23">
    <w:name w:val="Основной текст (2)_"/>
    <w:basedOn w:val="a0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3"/>
    <w:rsid w:val="0028784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2">
    <w:name w:val="Основной текст (3)_"/>
    <w:basedOn w:val="a0"/>
    <w:link w:val="33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848"/>
    <w:rPr>
      <w:rFonts w:ascii="Constantia" w:eastAsia="Constantia" w:hAnsi="Constantia" w:cs="Constantia"/>
      <w:i/>
      <w:i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287848"/>
    <w:rPr>
      <w:rFonts w:ascii="Constantia" w:eastAsia="Constantia" w:hAnsi="Constantia" w:cs="Constantia"/>
      <w:shd w:val="clear" w:color="auto" w:fill="FFFFFF"/>
    </w:rPr>
  </w:style>
  <w:style w:type="character" w:customStyle="1" w:styleId="14">
    <w:name w:val="Заголовок №1 + Не курсив"/>
    <w:basedOn w:val="12"/>
    <w:rsid w:val="00287848"/>
    <w:rPr>
      <w:rFonts w:ascii="Constantia" w:eastAsia="Constantia" w:hAnsi="Constantia" w:cs="Constantia"/>
      <w:i/>
      <w:iCs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87848"/>
    <w:rPr>
      <w:rFonts w:ascii="Constantia" w:eastAsia="Constantia" w:hAnsi="Constantia" w:cs="Constantia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848"/>
    <w:pPr>
      <w:shd w:val="clear" w:color="auto" w:fill="FFFFFF"/>
      <w:spacing w:before="540" w:after="360" w:line="0" w:lineRule="atLeast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customStyle="1" w:styleId="13">
    <w:name w:val="Заголовок №1"/>
    <w:basedOn w:val="a"/>
    <w:link w:val="12"/>
    <w:rsid w:val="00287848"/>
    <w:pPr>
      <w:shd w:val="clear" w:color="auto" w:fill="FFFFFF"/>
      <w:spacing w:after="240" w:line="274" w:lineRule="exact"/>
      <w:jc w:val="both"/>
      <w:outlineLvl w:val="0"/>
    </w:pPr>
    <w:rPr>
      <w:rFonts w:ascii="Constantia" w:eastAsia="Constantia" w:hAnsi="Constantia" w:cs="Constantia"/>
      <w:lang w:val="en-US" w:eastAsia="en-US" w:bidi="en-US"/>
    </w:rPr>
  </w:style>
  <w:style w:type="paragraph" w:customStyle="1" w:styleId="42">
    <w:name w:val="Основной текст (4)"/>
    <w:basedOn w:val="a"/>
    <w:link w:val="41"/>
    <w:rsid w:val="00287848"/>
    <w:pPr>
      <w:shd w:val="clear" w:color="auto" w:fill="FFFFFF"/>
      <w:spacing w:before="240" w:after="240" w:line="278" w:lineRule="exact"/>
      <w:ind w:hanging="540"/>
      <w:jc w:val="both"/>
    </w:pPr>
    <w:rPr>
      <w:rFonts w:ascii="Constantia" w:eastAsia="Constantia" w:hAnsi="Constantia" w:cs="Constantia"/>
      <w:sz w:val="23"/>
      <w:szCs w:val="23"/>
      <w:lang w:val="en-US" w:eastAsia="en-US" w:bidi="en-US"/>
    </w:rPr>
  </w:style>
  <w:style w:type="paragraph" w:styleId="afe">
    <w:name w:val="Body Text"/>
    <w:basedOn w:val="a"/>
    <w:link w:val="aff"/>
    <w:rsid w:val="009206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sid w:val="009206D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f0">
    <w:name w:val="Table Grid"/>
    <w:basedOn w:val="a1"/>
    <w:uiPriority w:val="39"/>
    <w:rsid w:val="00515D65"/>
    <w:pPr>
      <w:spacing w:after="0" w:line="240" w:lineRule="auto"/>
      <w:ind w:firstLine="0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5BAB041287628323B1A29F493DB81EE2720063E2B8980238734E7DA15E03C3E2FDFE0DCDCD13D3F05F59FE0tEc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mr.ru/administratsiya/priem-grajd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mr.ru/protivodeystvie_korruptsii/obratnaya_svyaz_dlya_soobscheniy_o_faktah_korruptsi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obmr.ru/protivodeystvie_korrupts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834A-BE75-47B4-8289-DCFBB2F2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3282</TotalTime>
  <Pages>16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6</cp:revision>
  <cp:lastPrinted>2021-12-28T10:40:00Z</cp:lastPrinted>
  <dcterms:created xsi:type="dcterms:W3CDTF">2016-04-07T04:53:00Z</dcterms:created>
  <dcterms:modified xsi:type="dcterms:W3CDTF">2022-07-04T11:23:00Z</dcterms:modified>
</cp:coreProperties>
</file>