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D6" w:rsidRDefault="007F5ED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F5ED6" w:rsidRDefault="007F5ED6">
      <w:pPr>
        <w:pStyle w:val="ConsPlusNormal"/>
        <w:outlineLvl w:val="0"/>
      </w:pPr>
    </w:p>
    <w:p w:rsidR="007F5ED6" w:rsidRDefault="007F5ED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F5ED6" w:rsidRDefault="007F5ED6">
      <w:pPr>
        <w:pStyle w:val="ConsPlusTitle"/>
        <w:jc w:val="center"/>
      </w:pPr>
    </w:p>
    <w:p w:rsidR="007F5ED6" w:rsidRDefault="007F5ED6">
      <w:pPr>
        <w:pStyle w:val="ConsPlusTitle"/>
        <w:jc w:val="center"/>
      </w:pPr>
      <w:r>
        <w:t>ПОСТАНОВЛЕНИЕ</w:t>
      </w:r>
    </w:p>
    <w:p w:rsidR="007F5ED6" w:rsidRDefault="007F5ED6">
      <w:pPr>
        <w:pStyle w:val="ConsPlusTitle"/>
        <w:jc w:val="center"/>
      </w:pPr>
      <w:r>
        <w:t>от 7 декабря 2020 г. N 2041</w:t>
      </w:r>
    </w:p>
    <w:p w:rsidR="007F5ED6" w:rsidRDefault="007F5ED6">
      <w:pPr>
        <w:pStyle w:val="ConsPlusTitle"/>
        <w:jc w:val="center"/>
      </w:pPr>
    </w:p>
    <w:p w:rsidR="007F5ED6" w:rsidRDefault="007F5ED6">
      <w:pPr>
        <w:pStyle w:val="ConsPlusTitle"/>
        <w:jc w:val="center"/>
      </w:pPr>
      <w:r>
        <w:t>ОБ УТВЕРЖДЕНИИ ТРЕБОВАНИЙ</w:t>
      </w:r>
    </w:p>
    <w:p w:rsidR="007F5ED6" w:rsidRDefault="007F5ED6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7F5ED6" w:rsidRDefault="007F5ED6">
      <w:pPr>
        <w:pStyle w:val="ConsPlusTitle"/>
        <w:jc w:val="center"/>
      </w:pPr>
      <w:r>
        <w:t>(НАДЗОРА), МУНИЦИПАЛЬНОГО КОНТРОЛЯ И СВОДНОГО ДОКЛАДА</w:t>
      </w:r>
    </w:p>
    <w:p w:rsidR="007F5ED6" w:rsidRDefault="007F5ED6">
      <w:pPr>
        <w:pStyle w:val="ConsPlusTitle"/>
        <w:jc w:val="center"/>
      </w:pPr>
      <w:r>
        <w:t>О ГОСУДАРСТВЕННОМ КОНТРОЛЕ (НАДЗОРЕ), МУНИЦИПАЛЬНОМ</w:t>
      </w:r>
    </w:p>
    <w:p w:rsidR="007F5ED6" w:rsidRDefault="007F5ED6">
      <w:pPr>
        <w:pStyle w:val="ConsPlusTitle"/>
        <w:jc w:val="center"/>
      </w:pPr>
      <w:r>
        <w:t>КОНТРОЛЕ В РОССИЙСКОЙ ФЕДЕРАЦИИ</w:t>
      </w:r>
    </w:p>
    <w:p w:rsidR="007F5ED6" w:rsidRDefault="007F5ED6">
      <w:pPr>
        <w:pStyle w:val="ConsPlusNormal"/>
        <w:ind w:firstLine="540"/>
        <w:jc w:val="both"/>
      </w:pPr>
    </w:p>
    <w:p w:rsidR="007F5ED6" w:rsidRDefault="007F5ED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10 статьи 30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7F5ED6" w:rsidRDefault="007F5ED6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Утвердить прилагаемые </w:t>
      </w:r>
      <w:hyperlink w:anchor="P31" w:history="1">
        <w:r>
          <w:rPr>
            <w:color w:val="0000FF"/>
          </w:rPr>
          <w:t>требования</w:t>
        </w:r>
      </w:hyperlink>
      <w:r>
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 xml:space="preserve"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</w:t>
      </w:r>
      <w:hyperlink w:anchor="P31" w:history="1">
        <w:r>
          <w:rPr>
            <w:color w:val="0000FF"/>
          </w:rPr>
          <w:t>требованиями</w:t>
        </w:r>
      </w:hyperlink>
      <w:r>
        <w:t xml:space="preserve">, указанными в </w:t>
      </w:r>
      <w:hyperlink w:anchor="P13" w:history="1">
        <w:r>
          <w:rPr>
            <w:color w:val="0000FF"/>
          </w:rPr>
          <w:t>пункте 1</w:t>
        </w:r>
      </w:hyperlink>
      <w:r>
        <w:t xml:space="preserve"> настоящего постановления, начиная с докладов за 2021 год.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3. 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июля 2021 г.</w:t>
      </w:r>
    </w:p>
    <w:p w:rsidR="007F5ED6" w:rsidRDefault="007F5ED6">
      <w:pPr>
        <w:pStyle w:val="ConsPlusNormal"/>
        <w:ind w:firstLine="540"/>
        <w:jc w:val="both"/>
      </w:pPr>
    </w:p>
    <w:p w:rsidR="007F5ED6" w:rsidRDefault="007F5ED6">
      <w:pPr>
        <w:pStyle w:val="ConsPlusNormal"/>
        <w:jc w:val="right"/>
      </w:pPr>
      <w:r>
        <w:t>Председатель Правительства</w:t>
      </w:r>
    </w:p>
    <w:p w:rsidR="007F5ED6" w:rsidRDefault="007F5ED6">
      <w:pPr>
        <w:pStyle w:val="ConsPlusNormal"/>
        <w:jc w:val="right"/>
      </w:pPr>
      <w:r>
        <w:t>Российской Федерации</w:t>
      </w:r>
    </w:p>
    <w:p w:rsidR="007F5ED6" w:rsidRDefault="007F5ED6">
      <w:pPr>
        <w:pStyle w:val="ConsPlusNormal"/>
        <w:jc w:val="right"/>
      </w:pPr>
      <w:r>
        <w:t>М.МИШУСТИН</w:t>
      </w:r>
    </w:p>
    <w:p w:rsidR="007F5ED6" w:rsidRDefault="007F5ED6">
      <w:pPr>
        <w:pStyle w:val="ConsPlusNormal"/>
        <w:jc w:val="right"/>
      </w:pPr>
    </w:p>
    <w:p w:rsidR="007F5ED6" w:rsidRDefault="007F5ED6">
      <w:pPr>
        <w:pStyle w:val="ConsPlusNormal"/>
        <w:jc w:val="right"/>
      </w:pPr>
    </w:p>
    <w:p w:rsidR="007F5ED6" w:rsidRDefault="007F5ED6">
      <w:pPr>
        <w:pStyle w:val="ConsPlusNormal"/>
        <w:jc w:val="right"/>
      </w:pPr>
    </w:p>
    <w:p w:rsidR="007F5ED6" w:rsidRDefault="007F5ED6">
      <w:pPr>
        <w:pStyle w:val="ConsPlusNormal"/>
        <w:jc w:val="right"/>
      </w:pPr>
    </w:p>
    <w:p w:rsidR="007F5ED6" w:rsidRDefault="007F5ED6">
      <w:pPr>
        <w:pStyle w:val="ConsPlusNormal"/>
        <w:jc w:val="right"/>
      </w:pPr>
    </w:p>
    <w:p w:rsidR="007F5ED6" w:rsidRDefault="007F5ED6">
      <w:pPr>
        <w:pStyle w:val="ConsPlusNormal"/>
        <w:jc w:val="right"/>
        <w:outlineLvl w:val="0"/>
      </w:pPr>
      <w:r>
        <w:t>Утверждены</w:t>
      </w:r>
    </w:p>
    <w:p w:rsidR="007F5ED6" w:rsidRDefault="007F5ED6">
      <w:pPr>
        <w:pStyle w:val="ConsPlusNormal"/>
        <w:jc w:val="right"/>
      </w:pPr>
      <w:r>
        <w:t>постановлением Правительства</w:t>
      </w:r>
    </w:p>
    <w:p w:rsidR="007F5ED6" w:rsidRDefault="007F5ED6">
      <w:pPr>
        <w:pStyle w:val="ConsPlusNormal"/>
        <w:jc w:val="right"/>
      </w:pPr>
      <w:r>
        <w:t>Российской Федерации</w:t>
      </w:r>
    </w:p>
    <w:p w:rsidR="007F5ED6" w:rsidRDefault="007F5ED6">
      <w:pPr>
        <w:pStyle w:val="ConsPlusNormal"/>
        <w:jc w:val="right"/>
      </w:pPr>
      <w:r>
        <w:t>от 7 декабря 2020 г. N 2041</w:t>
      </w:r>
    </w:p>
    <w:p w:rsidR="007F5ED6" w:rsidRDefault="007F5ED6">
      <w:pPr>
        <w:pStyle w:val="ConsPlusNormal"/>
        <w:ind w:firstLine="540"/>
        <w:jc w:val="both"/>
      </w:pPr>
    </w:p>
    <w:p w:rsidR="007F5ED6" w:rsidRDefault="007F5ED6">
      <w:pPr>
        <w:pStyle w:val="ConsPlusTitle"/>
        <w:jc w:val="center"/>
      </w:pPr>
      <w:bookmarkStart w:id="1" w:name="P31"/>
      <w:bookmarkEnd w:id="1"/>
      <w:r>
        <w:t>ТРЕБОВАНИЯ</w:t>
      </w:r>
    </w:p>
    <w:p w:rsidR="007F5ED6" w:rsidRDefault="007F5ED6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7F5ED6" w:rsidRDefault="007F5ED6">
      <w:pPr>
        <w:pStyle w:val="ConsPlusTitle"/>
        <w:jc w:val="center"/>
      </w:pPr>
      <w:r>
        <w:t>(НАДЗОРА), МУНИЦИПАЛЬНОГО КОНТРОЛЯ И СВОДНОГО ДОКЛАДА</w:t>
      </w:r>
    </w:p>
    <w:p w:rsidR="007F5ED6" w:rsidRDefault="007F5ED6">
      <w:pPr>
        <w:pStyle w:val="ConsPlusTitle"/>
        <w:jc w:val="center"/>
      </w:pPr>
      <w:r>
        <w:t>О ГОСУДАРСТВЕННОМ КОНТРОЛЕ (НАДЗОРЕ), МУНИЦИПАЛЬНОМ</w:t>
      </w:r>
    </w:p>
    <w:p w:rsidR="007F5ED6" w:rsidRDefault="007F5ED6">
      <w:pPr>
        <w:pStyle w:val="ConsPlusTitle"/>
        <w:jc w:val="center"/>
      </w:pPr>
      <w:r>
        <w:t>КОНТРОЛЕ В РОССИЙСКОЙ ФЕДЕРАЦИИ</w:t>
      </w:r>
    </w:p>
    <w:p w:rsidR="007F5ED6" w:rsidRDefault="007F5ED6">
      <w:pPr>
        <w:pStyle w:val="ConsPlusNormal"/>
        <w:ind w:firstLine="540"/>
        <w:jc w:val="both"/>
      </w:pPr>
    </w:p>
    <w:p w:rsidR="007F5ED6" w:rsidRDefault="007F5ED6">
      <w:pPr>
        <w:pStyle w:val="ConsPlusNormal"/>
        <w:ind w:firstLine="540"/>
        <w:jc w:val="both"/>
      </w:pPr>
      <w:r>
        <w:t xml:space="preserve">1. Настоящий документ устанавливает требования к подготовке докладов о видах </w:t>
      </w:r>
      <w:r>
        <w:lastRenderedPageBreak/>
        <w:t>государственного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 контроля, сводный доклад).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2. Доклады о видах федерального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:rsidR="007F5ED6" w:rsidRDefault="007F5ED6">
      <w:pPr>
        <w:pStyle w:val="ConsPlusNormal"/>
        <w:spacing w:before="220"/>
        <w:ind w:firstLine="540"/>
        <w:jc w:val="both"/>
      </w:pPr>
      <w:bookmarkStart w:id="2" w:name="P39"/>
      <w:bookmarkEnd w:id="2"/>
      <w:r>
        <w:t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"Роскосмос", Государственной корпорацией по атомной энергии "Росатом",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</w:p>
    <w:p w:rsidR="007F5ED6" w:rsidRDefault="007F5ED6">
      <w:pPr>
        <w:pStyle w:val="ConsPlusNormal"/>
        <w:spacing w:before="220"/>
        <w:ind w:firstLine="540"/>
        <w:jc w:val="both"/>
      </w:pPr>
      <w:bookmarkStart w:id="3" w:name="P40"/>
      <w:bookmarkEnd w:id="3"/>
      <w:r>
        <w:t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 (надзорными) органами);</w:t>
      </w:r>
    </w:p>
    <w:p w:rsidR="007F5ED6" w:rsidRDefault="007F5ED6">
      <w:pPr>
        <w:pStyle w:val="ConsPlusNormal"/>
        <w:spacing w:before="220"/>
        <w:ind w:firstLine="540"/>
        <w:jc w:val="both"/>
      </w:pPr>
      <w:bookmarkStart w:id="4" w:name="P41"/>
      <w:bookmarkEnd w:id="4"/>
      <w:r>
        <w:t>в) для вида 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 и осуществлении видов контроля, подготовленных: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органами исполнительной власти субъектов Российской Федерации, наделенными полномочиями по осуществлению вида федерального государственного контроля (надзора), или иными органами исполнительной власти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государственной власти субъекта Российской Федерации;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государственной власти субъекта Российской Федерации.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p w:rsidR="007F5ED6" w:rsidRDefault="007F5ED6">
      <w:pPr>
        <w:pStyle w:val="ConsPlusNormal"/>
        <w:spacing w:before="220"/>
        <w:ind w:firstLine="540"/>
        <w:jc w:val="both"/>
      </w:pPr>
      <w:bookmarkStart w:id="5" w:name="P45"/>
      <w:bookmarkEnd w:id="5"/>
      <w:r>
        <w:t>а) для вида регионального государственного контроля (надзора), осуществляемого органом исполнительной власти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</w:t>
      </w:r>
    </w:p>
    <w:p w:rsidR="007F5ED6" w:rsidRDefault="007F5ED6">
      <w:pPr>
        <w:pStyle w:val="ConsPlusNormal"/>
        <w:spacing w:before="220"/>
        <w:ind w:firstLine="540"/>
        <w:jc w:val="both"/>
      </w:pPr>
      <w:bookmarkStart w:id="6" w:name="P46"/>
      <w:bookmarkEnd w:id="6"/>
      <w:r>
        <w:lastRenderedPageBreak/>
        <w:t>б) для вида регионального государственного контроля (надзора), полномочия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государственной власти субъекта Российской Федерации.</w:t>
      </w:r>
    </w:p>
    <w:p w:rsidR="007F5ED6" w:rsidRDefault="007F5ED6">
      <w:pPr>
        <w:pStyle w:val="ConsPlusNormal"/>
        <w:spacing w:before="220"/>
        <w:ind w:firstLine="540"/>
        <w:jc w:val="both"/>
      </w:pPr>
      <w:bookmarkStart w:id="7" w:name="P47"/>
      <w:bookmarkEnd w:id="7"/>
      <w:r>
        <w:t>4. Доклады о видах муниципального контроля подготавливаются ежегодно по итогам их осуществления за отчетный год: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:rsidR="007F5ED6" w:rsidRDefault="007F5ED6">
      <w:pPr>
        <w:pStyle w:val="ConsPlusNormal"/>
        <w:spacing w:before="220"/>
        <w:ind w:firstLine="540"/>
        <w:jc w:val="both"/>
      </w:pPr>
      <w:bookmarkStart w:id="8" w:name="P50"/>
      <w:bookmarkEnd w:id="8"/>
      <w:r>
        <w:t>5. 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 xml:space="preserve">6. В доклады о видах контроля, сводный доклад включаются сведения об организации и осуществлении видов контроля за отчетный год с учетом </w:t>
      </w:r>
      <w:hyperlink w:anchor="P81" w:history="1">
        <w:r>
          <w:rPr>
            <w:color w:val="0000FF"/>
          </w:rPr>
          <w:t>приложения</w:t>
        </w:r>
      </w:hyperlink>
      <w:r>
        <w:t xml:space="preserve">, в том числе в отношении видов контроля, указанных в </w:t>
      </w:r>
      <w:hyperlink r:id="rId6" w:history="1">
        <w:r>
          <w:rPr>
            <w:color w:val="0000FF"/>
          </w:rPr>
          <w:t>части 5 статьи 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7. Сведения, включенные в доклады о видах контроля, сводный доклад,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8. При подготовке докладов о видах контроля, сводного доклада могут использоваться 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профилактические и контрольные (надзорные) мероприятия, осуществляются специальные режимы государственного контроля (надзора), данные,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подготовку, и представляются в электронной форме посредством государственной автоматизированной информационной системы "Управление" (далее - информационная система "Управление") с учетом методических рекомендаций, издаваемых Министерством экономического развития Российской Федерации.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Размещение сведений осуществляется в следующие сроки: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lastRenderedPageBreak/>
        <w:t xml:space="preserve">доклады о видах федерального государственного контроля (надзора), указанные в </w:t>
      </w:r>
      <w:hyperlink w:anchor="P39" w:history="1">
        <w:r>
          <w:rPr>
            <w:color w:val="0000FF"/>
          </w:rPr>
          <w:t>подпункте "а" пункта 2</w:t>
        </w:r>
      </w:hyperlink>
      <w:r>
        <w:t xml:space="preserve"> настоящего документа, - до 15 марта года, следующего за отчетным годом;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 xml:space="preserve">сведения о видах федерального государственного контроля (надзора), указанные в </w:t>
      </w:r>
      <w:hyperlink w:anchor="P40" w:history="1">
        <w:r>
          <w:rPr>
            <w:color w:val="0000FF"/>
          </w:rPr>
          <w:t>подпункте "б"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федерального государственного контроля (надзора), указанные в </w:t>
      </w:r>
      <w:hyperlink w:anchor="P41" w:history="1">
        <w:r>
          <w:rPr>
            <w:color w:val="0000FF"/>
          </w:rPr>
          <w:t>подпункте "в"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 xml:space="preserve">доклады о видах регионального государственного контроля (надзора), указанные в </w:t>
      </w:r>
      <w:hyperlink w:anchor="P45" w:history="1">
        <w:r>
          <w:rPr>
            <w:color w:val="0000FF"/>
          </w:rPr>
          <w:t>подпункте "а" пункта 3</w:t>
        </w:r>
      </w:hyperlink>
      <w:r>
        <w:t xml:space="preserve"> настоящего документа, - до 15 марта года, следующего за отчетным годом;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регионального государственного контроля (надзора), указанные в </w:t>
      </w:r>
      <w:hyperlink w:anchor="P46" w:history="1">
        <w:r>
          <w:rPr>
            <w:color w:val="0000FF"/>
          </w:rPr>
          <w:t>подпункте "б" пункта 3</w:t>
        </w:r>
      </w:hyperlink>
      <w:r>
        <w:t xml:space="preserve"> настоящего документа, - до 1 марта года, следующего за отчетным годом;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 xml:space="preserve">доклады о видах муниципального контроля, указанные в </w:t>
      </w:r>
      <w:hyperlink w:anchor="P47" w:history="1">
        <w:r>
          <w:rPr>
            <w:color w:val="0000FF"/>
          </w:rPr>
          <w:t>пункте 4</w:t>
        </w:r>
      </w:hyperlink>
      <w:r>
        <w:t xml:space="preserve"> настоящего документа, - до 15 марта года, следующего за отчетным годом;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 xml:space="preserve"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 </w:t>
      </w:r>
      <w:hyperlink w:anchor="P50" w:history="1">
        <w:r>
          <w:rPr>
            <w:color w:val="0000FF"/>
          </w:rPr>
          <w:t>пунктом 5</w:t>
        </w:r>
      </w:hyperlink>
      <w:r>
        <w:t xml:space="preserve"> настоящего документа, - до 15 апреля года, следующего за отчетным годом.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информационной системы "Управление".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10. Сводный доклад за отчетный год подготавливается Министерством экономического развития Российской Федерации на основании докладов о видах контроля, а также на основе данных федерального статистического наблюдения об осуществлении государственного контроля (надзора), муниципального контроля и включает в том числе информацию об основных тенденциях организации и осуществления государственного контроля (надзора), муниципального контроля в Российской Федерации за отчетный год, осуществлении наиболее массовых видов контроля (надзора), а также выводы и предложения по совершенствованию нормативно-правового регулирования контрольной (надзорной) деятельности.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11. 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информационной системе "Управление", до 15 июля года, следующего за отчетным годом.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7F5ED6" w:rsidRDefault="007F5ED6">
      <w:pPr>
        <w:pStyle w:val="ConsPlusNormal"/>
        <w:ind w:firstLine="540"/>
        <w:jc w:val="both"/>
      </w:pPr>
    </w:p>
    <w:p w:rsidR="007F5ED6" w:rsidRDefault="007F5ED6">
      <w:pPr>
        <w:pStyle w:val="ConsPlusNormal"/>
        <w:ind w:firstLine="540"/>
        <w:jc w:val="both"/>
      </w:pPr>
    </w:p>
    <w:p w:rsidR="007F5ED6" w:rsidRDefault="007F5ED6">
      <w:pPr>
        <w:pStyle w:val="ConsPlusNormal"/>
        <w:ind w:firstLine="540"/>
        <w:jc w:val="both"/>
      </w:pPr>
    </w:p>
    <w:p w:rsidR="007F5ED6" w:rsidRDefault="007F5ED6">
      <w:pPr>
        <w:pStyle w:val="ConsPlusNormal"/>
        <w:ind w:firstLine="540"/>
        <w:jc w:val="both"/>
      </w:pPr>
    </w:p>
    <w:p w:rsidR="007F5ED6" w:rsidRDefault="007F5ED6">
      <w:pPr>
        <w:pStyle w:val="ConsPlusNormal"/>
        <w:ind w:firstLine="540"/>
        <w:jc w:val="both"/>
      </w:pPr>
    </w:p>
    <w:p w:rsidR="007F5ED6" w:rsidRDefault="007F5ED6">
      <w:pPr>
        <w:pStyle w:val="ConsPlusNormal"/>
        <w:jc w:val="right"/>
        <w:outlineLvl w:val="1"/>
      </w:pPr>
      <w:r>
        <w:t>Приложение</w:t>
      </w:r>
    </w:p>
    <w:p w:rsidR="007F5ED6" w:rsidRDefault="007F5ED6">
      <w:pPr>
        <w:pStyle w:val="ConsPlusNormal"/>
        <w:jc w:val="right"/>
      </w:pPr>
      <w:r>
        <w:t>к требованиям к подготовке</w:t>
      </w:r>
    </w:p>
    <w:p w:rsidR="007F5ED6" w:rsidRDefault="007F5ED6">
      <w:pPr>
        <w:pStyle w:val="ConsPlusNormal"/>
        <w:jc w:val="right"/>
      </w:pPr>
      <w:r>
        <w:t>докладов о видах государственного</w:t>
      </w:r>
    </w:p>
    <w:p w:rsidR="007F5ED6" w:rsidRDefault="007F5ED6">
      <w:pPr>
        <w:pStyle w:val="ConsPlusNormal"/>
        <w:jc w:val="right"/>
      </w:pPr>
      <w:r>
        <w:lastRenderedPageBreak/>
        <w:t>контроля (надзора), муниципального</w:t>
      </w:r>
    </w:p>
    <w:p w:rsidR="007F5ED6" w:rsidRDefault="007F5ED6">
      <w:pPr>
        <w:pStyle w:val="ConsPlusNormal"/>
        <w:jc w:val="right"/>
      </w:pPr>
      <w:r>
        <w:t>контроля и сводного доклада</w:t>
      </w:r>
    </w:p>
    <w:p w:rsidR="007F5ED6" w:rsidRDefault="007F5ED6">
      <w:pPr>
        <w:pStyle w:val="ConsPlusNormal"/>
        <w:jc w:val="right"/>
      </w:pPr>
      <w:r>
        <w:t>о государственном контроле (надзоре),</w:t>
      </w:r>
    </w:p>
    <w:p w:rsidR="007F5ED6" w:rsidRDefault="007F5ED6">
      <w:pPr>
        <w:pStyle w:val="ConsPlusNormal"/>
        <w:jc w:val="right"/>
      </w:pPr>
      <w:r>
        <w:t>муниципальном контроле</w:t>
      </w:r>
    </w:p>
    <w:p w:rsidR="007F5ED6" w:rsidRDefault="007F5ED6">
      <w:pPr>
        <w:pStyle w:val="ConsPlusNormal"/>
        <w:jc w:val="right"/>
      </w:pPr>
      <w:r>
        <w:t>в Российской Федерации</w:t>
      </w:r>
    </w:p>
    <w:p w:rsidR="007F5ED6" w:rsidRDefault="007F5ED6">
      <w:pPr>
        <w:pStyle w:val="ConsPlusNormal"/>
        <w:ind w:firstLine="540"/>
        <w:jc w:val="both"/>
      </w:pPr>
    </w:p>
    <w:p w:rsidR="007F5ED6" w:rsidRDefault="007F5ED6">
      <w:pPr>
        <w:pStyle w:val="ConsPlusTitle"/>
        <w:jc w:val="center"/>
      </w:pPr>
      <w:bookmarkStart w:id="9" w:name="P81"/>
      <w:bookmarkEnd w:id="9"/>
      <w:r>
        <w:t>БАЗОВЫЙ ПЕРЕЧЕНЬ</w:t>
      </w:r>
    </w:p>
    <w:p w:rsidR="007F5ED6" w:rsidRDefault="007F5ED6">
      <w:pPr>
        <w:pStyle w:val="ConsPlusTitle"/>
        <w:jc w:val="center"/>
      </w:pPr>
      <w:r>
        <w:t>СВЕДЕНИЙ, ВКЛЮЧАЕМЫХ В ДОКЛАД О ВИДЕ ГОСУДАРСТВЕННОГО</w:t>
      </w:r>
    </w:p>
    <w:p w:rsidR="007F5ED6" w:rsidRDefault="007F5ED6">
      <w:pPr>
        <w:pStyle w:val="ConsPlusTitle"/>
        <w:jc w:val="center"/>
      </w:pPr>
      <w:r>
        <w:t>КОНТРОЛЯ (НАДЗОРА), ВИДЕ МУНИЦИПАЛЬНОГО КОНТРОЛЯ</w:t>
      </w:r>
    </w:p>
    <w:p w:rsidR="007F5ED6" w:rsidRDefault="007F5ED6">
      <w:pPr>
        <w:pStyle w:val="ConsPlusNormal"/>
        <w:ind w:firstLine="540"/>
        <w:jc w:val="both"/>
      </w:pPr>
    </w:p>
    <w:p w:rsidR="007F5ED6" w:rsidRDefault="007F5ED6">
      <w:pPr>
        <w:pStyle w:val="ConsPlusNormal"/>
        <w:ind w:firstLine="540"/>
        <w:jc w:val="both"/>
      </w:pPr>
      <w:r>
        <w:t>1. Общие сведения о виде государственного контроля (надзора), виде муниципального контроля (далее - вид контроля), включая сведения: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а) о нормативно-правовом регулировании вида контроля;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б) о предмете вида контроля;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в) об объектах вида контроля и организации их учета;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г) о ключевых показателях вида контроля и их целевых (плановых) значениях.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2. Сведения об организации вида контроля, включая сведения: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а) о системе оценки и управления рисками причинения вреда (ущерба) охраняемым законом ценностям;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б) о контрольных (надзорных) органах, осуществляющих вид контроля, их финансовом, материальном и кадровом обеспечении;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в) об информационных системах, применяемых при осуществлении вида контроля;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г) о межведомственном взаимодействии при осуществлении вида контроля;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д) об организации досудебного обжалования решений контрольных (надзорных) органов, действий (бездействия) их должностных лиц.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3. Сведения о профилактике рисков причинения вреда (ущерба), включая сведения: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а) о программе профилактики рисков причинения вреда (ущерба) и системе профилактических мероприятий, направленных на снижение риска причинения вреда (ущерба) (далее - профилактические мероприятия);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б) о проведении информирования и иных видов профилактических мероприятий;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в) о применении независимой оценки соблюдения обязательных требований.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4. Сведения о контрольных (надзорных) мероприятиях и специальных режимах государственного контроля (надзора), включая сведения: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а) о системе контрольных (надзорных) мероприятий, основаниях их проведения, о контрольных (надзорных) действиях;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б) о проведении контрольных (надзорных) мероприятий и действий;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в) об осуществлении специальных режимов государственного контроля (надзора).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 xml:space="preserve">5. Сведения о результатах проведения профилактических мероприятий, контрольных </w:t>
      </w:r>
      <w:r>
        <w:lastRenderedPageBreak/>
        <w:t>(надзорных) мероприятий, осуществления специальных режимов государственного контроля (надзора):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а) о результатах контрольных (надзорных) мероприятий;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б) о решениях контрольных (надзорных) органов;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в) об исполнении решений контрольных (надзорных) органов;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г) о результатах досудебного и судебного обжалования решений контрольных (надзорных) органов, действий (бездействия) их должностных лиц;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д) о реализации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возникновения таких нарушений.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6. Сведения об индикативных показателях вида контроля.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7. 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7F5ED6" w:rsidRDefault="007F5ED6">
      <w:pPr>
        <w:pStyle w:val="ConsPlusNormal"/>
        <w:spacing w:before="220"/>
        <w:ind w:firstLine="540"/>
        <w:jc w:val="both"/>
      </w:pPr>
      <w:r>
        <w:t>8. Выводы и предложения по итогам организации и осуществления вида контроля.</w:t>
      </w:r>
    </w:p>
    <w:p w:rsidR="007F5ED6" w:rsidRDefault="007F5ED6">
      <w:pPr>
        <w:pStyle w:val="ConsPlusNormal"/>
        <w:jc w:val="both"/>
      </w:pPr>
    </w:p>
    <w:p w:rsidR="007F5ED6" w:rsidRDefault="007F5ED6">
      <w:pPr>
        <w:pStyle w:val="ConsPlusNormal"/>
        <w:jc w:val="both"/>
      </w:pPr>
    </w:p>
    <w:p w:rsidR="007F5ED6" w:rsidRDefault="007F5E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6391" w:rsidRDefault="00776391">
      <w:bookmarkStart w:id="10" w:name="_GoBack"/>
      <w:bookmarkEnd w:id="10"/>
    </w:p>
    <w:sectPr w:rsidR="00776391" w:rsidSect="0042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D6"/>
    <w:rsid w:val="00776391"/>
    <w:rsid w:val="007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BEFB6-F78E-4F3F-A187-A04FAC10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5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5E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E01E0B68AA4CBD3ACA235C5BAC62255B8137894BDDE3B0F35C931D06FD3EE0F702B8D2D3FF5BCEE6F7A18A3391F41AAA525785753A583Bi4p9E" TargetMode="External"/><Relationship Id="rId5" Type="http://schemas.openxmlformats.org/officeDocument/2006/relationships/hyperlink" Target="consultantplus://offline/ref=7DE01E0B68AA4CBD3ACA235C5BAC62255B8137894BDDE3B0F35C931D06FD3EE0F702B8D2D3FF58CEE1F7A18A3391F41AAA525785753A583Bi4p9E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2022-03-29T04:41:00Z</dcterms:created>
  <dcterms:modified xsi:type="dcterms:W3CDTF">2022-03-29T04:41:00Z</dcterms:modified>
</cp:coreProperties>
</file>