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76" w:rsidRDefault="00F63A76" w:rsidP="00F63A76">
      <w:pPr>
        <w:pStyle w:val="a3"/>
        <w:rPr>
          <w:rStyle w:val="a4"/>
          <w:rFonts w:ascii="roboto" w:hAnsi="roboto"/>
          <w:color w:val="000000"/>
          <w:sz w:val="23"/>
          <w:szCs w:val="23"/>
        </w:rPr>
      </w:pPr>
      <w:bookmarkStart w:id="0" w:name="_GoBack"/>
      <w:bookmarkEnd w:id="0"/>
      <w:r>
        <w:rPr>
          <w:rFonts w:ascii="roboto" w:hAnsi="roboto"/>
          <w:color w:val="000000"/>
          <w:sz w:val="23"/>
          <w:szCs w:val="23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может являться источником повышенной опасности. Последствия легкомысленного поведения могут быть самыми тяжелыми. Чтобы их избежать, каждый человек должен знать элементарные правила безопасности на воде.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Прежде чем войти в воду, сделайте разминку, выполнив несколько легких упражнений.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Продолжительность купания - не более 30 минут, при невысокой температуре воды - не более 5-6 минут.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Во избежание перегревания отдыхайте на пляже в головном уборе. </w:t>
      </w:r>
    </w:p>
    <w:p w:rsidR="00F63A76" w:rsidRDefault="00F63A76" w:rsidP="00F63A76">
      <w:pPr>
        <w:pStyle w:val="a3"/>
        <w:rPr>
          <w:rStyle w:val="a4"/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Не допускать ситуаций неоправданного риска, шалости на воде.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Избегайте употребление алкоголя </w:t>
      </w:r>
      <w:proofErr w:type="gramStart"/>
      <w:r>
        <w:rPr>
          <w:rStyle w:val="a4"/>
          <w:rFonts w:ascii="roboto" w:hAnsi="roboto"/>
          <w:color w:val="000000"/>
          <w:sz w:val="23"/>
          <w:szCs w:val="23"/>
        </w:rPr>
        <w:t>до</w:t>
      </w:r>
      <w:proofErr w:type="gramEnd"/>
      <w:r>
        <w:rPr>
          <w:rStyle w:val="a4"/>
          <w:rFonts w:ascii="roboto" w:hAnsi="roboto"/>
          <w:color w:val="000000"/>
          <w:sz w:val="23"/>
          <w:szCs w:val="23"/>
        </w:rPr>
        <w:t xml:space="preserve"> и </w:t>
      </w:r>
      <w:proofErr w:type="gramStart"/>
      <w:r>
        <w:rPr>
          <w:rStyle w:val="a4"/>
          <w:rFonts w:ascii="roboto" w:hAnsi="roboto"/>
          <w:color w:val="000000"/>
          <w:sz w:val="23"/>
          <w:szCs w:val="23"/>
        </w:rPr>
        <w:t>во</w:t>
      </w:r>
      <w:proofErr w:type="gramEnd"/>
      <w:r>
        <w:rPr>
          <w:rStyle w:val="a4"/>
          <w:rFonts w:ascii="roboto" w:hAnsi="roboto"/>
          <w:color w:val="000000"/>
          <w:sz w:val="23"/>
          <w:szCs w:val="23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Не </w:t>
      </w:r>
      <w:proofErr w:type="gramStart"/>
      <w:r>
        <w:rPr>
          <w:rStyle w:val="a4"/>
          <w:rFonts w:ascii="roboto" w:hAnsi="roboto"/>
          <w:color w:val="000000"/>
          <w:sz w:val="23"/>
          <w:szCs w:val="23"/>
        </w:rPr>
        <w:t>умеющим</w:t>
      </w:r>
      <w:proofErr w:type="gramEnd"/>
      <w:r>
        <w:rPr>
          <w:rStyle w:val="a4"/>
          <w:rFonts w:ascii="roboto" w:hAnsi="roboto"/>
          <w:color w:val="000000"/>
          <w:sz w:val="23"/>
          <w:szCs w:val="23"/>
        </w:rPr>
        <w:t xml:space="preserve"> плавать купаться только в специально оборудованных местах глубиной не более 1-2 метра! </w:t>
      </w:r>
    </w:p>
    <w:p w:rsidR="00862B9F" w:rsidRDefault="00F63A76" w:rsidP="00F63A76">
      <w:pPr>
        <w:pStyle w:val="a3"/>
        <w:rPr>
          <w:rStyle w:val="a4"/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УВАЖАЕМЫЕ ВЗРОСЛЫЕ: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РОДИТЕЛИ, РУКОВОДИТЕЛИ ОБРАЗОВАТЕЛЬНЫХ УЧРЕЖДЕНИЙ, ПЕДАГОГИ!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Безопасность жизни детей на водоемах во многих случаях зависит ТОЛЬКО ОТ ВАС! </w:t>
      </w:r>
      <w:r>
        <w:rPr>
          <w:rFonts w:ascii="roboto" w:hAnsi="roboto"/>
          <w:color w:val="000000"/>
          <w:sz w:val="23"/>
          <w:szCs w:val="23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Категорически запрещено купание: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детей без надзора взрослых;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в незнакомых местах; </w:t>
      </w:r>
    </w:p>
    <w:p w:rsidR="00F63A76" w:rsidRDefault="00F63A76" w:rsidP="00F63A76">
      <w:pPr>
        <w:pStyle w:val="a3"/>
        <w:rPr>
          <w:rStyle w:val="a4"/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на надувных матрацах, камерах и других плавательных средствах (без надзора взрослых);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Если тонет человек: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- Сразу громко зовите на помощь: «Человек тонет!»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Попросите вызвать спасателей и «скорую помощь».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Бросьте </w:t>
      </w:r>
      <w:proofErr w:type="gramStart"/>
      <w:r>
        <w:rPr>
          <w:rFonts w:ascii="roboto" w:hAnsi="roboto"/>
          <w:color w:val="000000"/>
          <w:sz w:val="23"/>
          <w:szCs w:val="23"/>
        </w:rPr>
        <w:t>тонущему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спасательный круг, длинную веревку с узлом на конце.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roboto" w:hAnsi="roboto"/>
          <w:color w:val="000000"/>
          <w:sz w:val="23"/>
          <w:szCs w:val="23"/>
        </w:rPr>
        <w:t>тонущего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Если тонешь сам: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Не паникуйте.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Снимите с себя лишнюю одежду, обувь, кричи, зови на помощь.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Перевернитесь на спину, широко раскиньте руки, расслабьтесь, сделайте несколько глубоких вдохов.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Вы захлебнулись водой: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не паникуйте, постарайтесь развернуться спиной к волне;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затем очистите от воды нос и сделайте несколько глотательных движений;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восстановив дыхание, ложитесь на живот и двигайтесь к берегу; </w:t>
      </w:r>
    </w:p>
    <w:p w:rsidR="00F63A76" w:rsidRDefault="00F63A76" w:rsidP="00F63A76">
      <w:pPr>
        <w:pStyle w:val="a3"/>
        <w:rPr>
          <w:rStyle w:val="a4"/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при необходимости позовите людей на помощь.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Правила оказания помощи при утоплении: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1. Перевернуть пострадавшего лицом вниз, опустить голову ниже таза.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 Очистить ротовую полость.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 Резко надавить на корень языка.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6. </w:t>
      </w:r>
      <w:r>
        <w:rPr>
          <w:rStyle w:val="a4"/>
          <w:rFonts w:ascii="roboto" w:hAnsi="roboto"/>
          <w:color w:val="000000"/>
          <w:sz w:val="23"/>
          <w:szCs w:val="23"/>
        </w:rPr>
        <w:t xml:space="preserve">Вызвать “Скорую помощь”.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roboto" w:hAnsi="roboto"/>
          <w:color w:val="000000"/>
          <w:sz w:val="23"/>
          <w:szCs w:val="23"/>
        </w:rPr>
        <w:t>утонувший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находился в воде не более 6 минут. </w:t>
      </w:r>
    </w:p>
    <w:p w:rsidR="00F63A76" w:rsidRDefault="00F63A76" w:rsidP="00F63A76">
      <w:pPr>
        <w:pStyle w:val="a3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9D017D" w:rsidRDefault="009D017D">
      <w:pPr>
        <w:rPr>
          <w:sz w:val="28"/>
          <w:szCs w:val="28"/>
        </w:rPr>
      </w:pPr>
    </w:p>
    <w:p w:rsidR="00F63A76" w:rsidRPr="005D77FD" w:rsidRDefault="00F63A76">
      <w:pPr>
        <w:rPr>
          <w:sz w:val="28"/>
          <w:szCs w:val="28"/>
        </w:rPr>
      </w:pPr>
    </w:p>
    <w:sectPr w:rsidR="00F63A76" w:rsidRPr="005D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FB"/>
    <w:rsid w:val="00046225"/>
    <w:rsid w:val="005D77FD"/>
    <w:rsid w:val="00862B9F"/>
    <w:rsid w:val="009D017D"/>
    <w:rsid w:val="00DA0AFB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2019-07-17T08:47:00Z</dcterms:created>
  <dcterms:modified xsi:type="dcterms:W3CDTF">2019-07-30T04:26:00Z</dcterms:modified>
</cp:coreProperties>
</file>