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ноября 2009 г. N 953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 ДОСТУПА К ИНФОРМАЦИИ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ДЕЯТЕЛЬНОСТИ ПРАВИТЕЛЬСТВА РОССИЙСКОЙ ФЕДЕРАЦИИ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ФЕДЕРАЛЬНЫХ ОРГАНОВ ИСПОЛНИТЕЛЬНОЙ ВЛАСТИ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16.04.2012 </w:t>
      </w:r>
      <w:hyperlink r:id="rId5" w:history="1">
        <w:r>
          <w:rPr>
            <w:rFonts w:ascii="Calibri" w:hAnsi="Calibri" w:cs="Calibri"/>
            <w:color w:val="0000FF"/>
          </w:rPr>
          <w:t>N 328</w:t>
        </w:r>
      </w:hyperlink>
      <w:r>
        <w:rPr>
          <w:rFonts w:ascii="Calibri" w:hAnsi="Calibri" w:cs="Calibri"/>
        </w:rPr>
        <w:t>,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09.07.2013 </w:t>
      </w:r>
      <w:hyperlink r:id="rId6" w:history="1">
        <w:r>
          <w:rPr>
            <w:rFonts w:ascii="Calibri" w:hAnsi="Calibri" w:cs="Calibri"/>
            <w:color w:val="0000FF"/>
          </w:rPr>
          <w:t>N 577</w:t>
        </w:r>
      </w:hyperlink>
      <w:r>
        <w:rPr>
          <w:rFonts w:ascii="Calibri" w:hAnsi="Calibri" w:cs="Calibri"/>
        </w:rPr>
        <w:t xml:space="preserve">, от 10.07.2013 </w:t>
      </w:r>
      <w:hyperlink r:id="rId7" w:history="1">
        <w:r>
          <w:rPr>
            <w:rFonts w:ascii="Calibri" w:hAnsi="Calibri" w:cs="Calibri"/>
            <w:color w:val="0000FF"/>
          </w:rPr>
          <w:t>N 583</w:t>
        </w:r>
      </w:hyperlink>
      <w:r>
        <w:rPr>
          <w:rFonts w:ascii="Calibri" w:hAnsi="Calibri" w:cs="Calibri"/>
        </w:rPr>
        <w:t xml:space="preserve">, от 08.10.2014 </w:t>
      </w:r>
      <w:hyperlink r:id="rId8" w:history="1">
        <w:r>
          <w:rPr>
            <w:rFonts w:ascii="Calibri" w:hAnsi="Calibri" w:cs="Calibri"/>
            <w:color w:val="0000FF"/>
          </w:rPr>
          <w:t>N 1024</w:t>
        </w:r>
      </w:hyperlink>
      <w:r>
        <w:rPr>
          <w:rFonts w:ascii="Calibri" w:hAnsi="Calibri" w:cs="Calibri"/>
        </w:rPr>
        <w:t>)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статьями 10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 Правительство Российской Федерации постановляет: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информации о деятельности Правительства Российской Федерации, размещаемой в сети Интернет;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9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технологическим, программным и лингвистическим средствам обеспечения пользования официальным сайтом Правительства Российской Федерации в сети Интернет;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Федеральным органам исполнительной власти обеспечить: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в сети Интернет информации в соответствии с </w:t>
      </w:r>
      <w:hyperlink w:anchor="Par23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Интернет. В случае если такая информация отнесена к информации ограниченного доступа (служебная информация ограниченного распространения), федеральный орган исполнительной власти размещает реквизиты (дату и номер) документа, в котором содержится такая информация, с указанием пункта перечня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Интернет, утвержденного настоящим постановлением;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16.04.2012 N 328)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размещения в сети Интернет информации о своей деятельности;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своевременное обновление размещаемой в сети Интернет информации о своей деятельности.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в федеральном бюджете соответствующим федеральным органам исполнительной власти на руководство и управление в сфере установленных функций.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Министерству экономического развития Российской Федерации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данных, размещенных федеральными органами исполнительной власти в сети Интернет, а также ежегодно, до 1 апреля, представлять в Правительство Российской Федерации доклад об исполнении настоящего </w:t>
      </w:r>
      <w:r>
        <w:rPr>
          <w:rFonts w:ascii="Calibri" w:hAnsi="Calibri" w:cs="Calibri"/>
        </w:rPr>
        <w:lastRenderedPageBreak/>
        <w:t>Постановления федеральными органами исполнительной власти.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10.07.2013 N 583)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12 февраля 2003 г. N 98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2003, N 7, ст. 658);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26 ноября 2008 г. N 884 "О внесении изменений в Постановление Правительства Российской Федерации от 12 февраля 2003 г. N 98" (Собрание законодательства Российской Федерации, 2008, N 48, ст. 5627).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 1 января 2010 г.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Утвержден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2009 г. N 953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6366E" w:rsidSect="00781D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5"/>
      <w:bookmarkEnd w:id="3"/>
      <w:r>
        <w:rPr>
          <w:rFonts w:ascii="Calibri" w:hAnsi="Calibri" w:cs="Calibri"/>
          <w:b/>
          <w:bCs/>
        </w:rPr>
        <w:t>ПЕРЕЧЕНЬ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 ДЕЯТЕЛЬНОСТИ ПРАВИТЕЛЬСТВА РОССИЙСКОЙ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РАЗМЕЩАЕМОЙ В СЕТИ ИНТЕРНЕТ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4422"/>
      </w:tblGrid>
      <w:tr w:rsidR="0006366E"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информации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размещения</w:t>
            </w:r>
          </w:p>
        </w:tc>
      </w:tr>
      <w:tr w:rsidR="0006366E"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составляющие правовую основу деятельности Правительства Российской Федерации (федеральные конституционные законы, федеральные законы, указы Президента Российской Федерации)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поступления нормативного правового акта в Правительство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судебных постановлениях по делам о признании недействующими нормативных правовых актов Правительства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поступления судебного постановления в Правительство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тексты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поступления судебного постановления в Правительство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деятельности координационных и совещательных органов, образуемых Правительством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координационных и совещательных органов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правового акта о создании органа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положения о координационных и совещательных органах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правового акта об утверждении соответствующего положения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составе координационных и совещательных органов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правового акта об утверждении состава соответствующего координационного или совещательного органа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законопроектной деятельности Правительства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планы законопроектной деятельности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правового акта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исполнении планов законопроектной деятельности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проектах федеральных законов, внесенных Правительством Российской Федерации в Государственную Думу Федерального Собрания Российской Федерации (с текстами проектов федеральных законов)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направления законопроекта в Государственную Думу Федерального Собрания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программах и планах деятельности Правительства Российской Федерации, отчетах о деятельности Правительства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программы и планы деятельности </w:t>
            </w:r>
            <w:r>
              <w:rPr>
                <w:rFonts w:ascii="Calibri" w:hAnsi="Calibri" w:cs="Calibri"/>
              </w:rPr>
              <w:lastRenderedPageBreak/>
              <w:t>Правительства Российской Федерации, в том числе: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течение 5 рабочих дней со дня подписания </w:t>
            </w:r>
            <w:r>
              <w:rPr>
                <w:rFonts w:ascii="Calibri" w:hAnsi="Calibri" w:cs="Calibri"/>
              </w:rPr>
              <w:lastRenderedPageBreak/>
              <w:t>акта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деятельности Правительства Российской Федерации на очередной период; программы (прогнозы) социально-экономического развития страны и планы действий по их реализации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ежегодный отчет о результатах деятельности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направления отчета Правительства Российской Федерации в Государственную Думу Федерального Собрания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протокольных мероприятиях, служебных командировках и других официальных мероприятиях Председателя Правительства Российской Федерации, заместителей Председателя Правительства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анонсы официальных мероприятий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дня, предшествующего началу официального мероприятия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итогах официальных мероприятий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 со дня завершения официального мероприятия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основных мероприятиях, проводимых Правительством Российской Федерации, и иная информация о повседневной деятельности Правительства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анонсы предстоящих мероприятий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течение одного дня, предшествующего </w:t>
            </w:r>
            <w:r>
              <w:rPr>
                <w:rFonts w:ascii="Calibri" w:hAnsi="Calibri" w:cs="Calibri"/>
              </w:rPr>
              <w:lastRenderedPageBreak/>
              <w:t>мероприятию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результатах мероприятий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 со дня завершения мероприятия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Тексты официальных выступлений и заявлений Председателя Правительства Российской Федерации, заместителей Председателя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 со дня официального выступления или заявления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заседаниях Правительства Российской Федерации и Президиума Правительства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анонсы заседаний Правительства Российской Федерации и Президиума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дня, предшествующего заседанию Правительства Российской Федерации, Президиума Правительства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решениях, принятых на заседаниях Правительства Российской Федерации, Президиума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 со дня подписания протокола заседания Правительства Российской Федерации, Президиума Правительства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взаимодействии Правительства Российской Федерации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планируемых мероприятиях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дня, предшествующего дню проведения мероприятия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итогах мероприятий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 со дня завершения мероприятия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международных договорах Российской Федерации, заключенных (подписанных) Правительством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заключения (подписания) международного договора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работе с обращениями граждан, поступившими в Правительство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порядка рассмотрения обращений граждан, поступивших в Правительство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порядка рассмотрения обращений граждан, поступивших в Правительство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порядка рассмотрения запросов на получение информации о деятельности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порядка рассмотрения запросов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приема граждан членами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обзоры обращений граждан, поступивших в Правительство Российской Федерации, включающие информацию о результатах рассмотрения обращений и о принятых мерах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ежемесячно, в течение первых 5 дней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контактная информация Правительства Российской Федерации (подразделения по работе с обращениями граждан Аппарата Правительства Российской Федерации, почтовый адрес, адрес местонахождения, номера справочных телефонов, факса, адрес </w:t>
            </w:r>
            <w:r>
              <w:rPr>
                <w:rFonts w:ascii="Calibri" w:hAnsi="Calibri" w:cs="Calibri"/>
              </w:rPr>
              <w:lastRenderedPageBreak/>
              <w:t>электронной почты, графическая схема местонахождения приемной)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Председателе Правительства Российской Федерации, заместителях Председателя Правительства Российской Федерации и федеральных министрах, а также руководителях органов и организаций, образованных при Правительстве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фамилии, имена, отчества, фотографии Председателя Правительства Российской Федерации, заместителей Председателя Правительства Российской Федерации, федеральных министров, а также руководителей органов и организаций, образованных при Правительстве Российской Федерации, сведения об их полномочиях (компетенции), а также при наличии согласия указанных лиц, иные сведения о них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доходах, имуществе и обязательствах имущественного характера Председателя Правительства Российской Федерации, заместителей Председателя Правительства Российской Федерации, федеральных министров, их супругов и несовершеннолетних детей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сроки, установленные нормативным правовым актом Президента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органах и организациях, образованных при Правительстве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органов и организаций, </w:t>
            </w:r>
            <w:r>
              <w:rPr>
                <w:rFonts w:ascii="Calibri" w:hAnsi="Calibri" w:cs="Calibri"/>
              </w:rPr>
              <w:lastRenderedPageBreak/>
              <w:t>образованных при Правительстве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течение 5 рабочих дней со дня подписания </w:t>
            </w:r>
            <w:r>
              <w:rPr>
                <w:rFonts w:ascii="Calibri" w:hAnsi="Calibri" w:cs="Calibri"/>
              </w:rPr>
              <w:lastRenderedPageBreak/>
              <w:t>правового акта о создании органа или организации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компетенции, задач и функций органов и организаций, образованных при Правительстве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акта, утвердившего компетенцию органа или организации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контактная информация органов и организаций, образованных при Правительстве Российской Федерации (почтовый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ссылки на официальные сайты организаций и органов, образованных при Правительстве Российской Федерации (при наличии)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структуре федеральных органов исполнительной власти: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федеральных органов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издания указа Президента Российской Федерации о структуре федеральных органов исполнительной власти</w:t>
            </w:r>
          </w:p>
        </w:tc>
      </w:tr>
      <w:tr w:rsidR="0006366E">
        <w:tc>
          <w:tcPr>
            <w:tcW w:w="56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ссылка на официальные сайты федеральных органов исполнительной власти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</w:tbl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6366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официальном сайте Правительства Российской Федерации в сети Интернет с указанием их вида, наименования государственного органа, принявшего акт, наименования акта, даты его принятия (подписания) и номера.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если в информации, подлежащей размещению на официальном сайте Правительства Российской Федерации в сети Интернет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204"/>
      <w:bookmarkEnd w:id="4"/>
      <w:r>
        <w:rPr>
          <w:rFonts w:ascii="Calibri" w:hAnsi="Calibri" w:cs="Calibri"/>
        </w:rPr>
        <w:t>Утверждены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2009 г. N 953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209"/>
      <w:bookmarkEnd w:id="5"/>
      <w:r>
        <w:rPr>
          <w:rFonts w:ascii="Calibri" w:hAnsi="Calibri" w:cs="Calibri"/>
          <w:b/>
          <w:bCs/>
        </w:rPr>
        <w:t>ТРЕБОВАНИЯ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ТЕХНОЛОГИЧЕСКИМ, ПРОГРАММНЫМ И ЛИНГВИСТИЧЕСКИМ СРЕДСТВАМ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ПОЛЬЗОВАНИЯ ОФИЦИАЛЬНЫМ САЙТОМ ПРАВИТЕЛЬСТВА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СЕТИ ИНТЕРНЕТ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Технологические и программные средства обеспечения пользования официальным сайтом Правительства Российской Федерации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Пользователю должна предоставляться наглядная информация о структуре сайта.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Технологические и программные средства ведения сайта должны обеспечивать: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хранение информации, размещенной на сайте, в течение 5 лет со дня ее первичного размещения.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29"/>
      <w:bookmarkEnd w:id="6"/>
      <w:r>
        <w:rPr>
          <w:rFonts w:ascii="Calibri" w:hAnsi="Calibri" w:cs="Calibri"/>
        </w:rPr>
        <w:lastRenderedPageBreak/>
        <w:t>Утвержден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2009 г. N 953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234"/>
      <w:bookmarkEnd w:id="7"/>
      <w:r>
        <w:rPr>
          <w:rFonts w:ascii="Calibri" w:hAnsi="Calibri" w:cs="Calibri"/>
          <w:b/>
          <w:bCs/>
        </w:rPr>
        <w:t>ПЕРЕЧЕНЬ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 ДЕЯТЕЛЬНОСТИ ФЕДЕРАЛЬНЫХ ОРГАНОВ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ВЛАСТИ, РУКОВОДСТВО ДЕЯТЕЛЬНОСТЬЮ КОТОРЫХ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ОСУЩЕСТВЛЯЕТ ПРАВИТЕЛЬСТВО РОССИЙСКОЙ ФЕДЕРАЦИИ,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ПОДВЕДОМСТВЕННЫХ ИМ ФЕДЕРАЛЬНЫХ ОРГАНОВ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ВЛАСТИ, РАЗМЕЩАЕМОЙ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СЕТИ ИНТЕРНЕТ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16.04.2012 </w:t>
      </w:r>
      <w:hyperlink r:id="rId15" w:history="1">
        <w:r>
          <w:rPr>
            <w:rFonts w:ascii="Calibri" w:hAnsi="Calibri" w:cs="Calibri"/>
            <w:color w:val="0000FF"/>
          </w:rPr>
          <w:t>N 328</w:t>
        </w:r>
      </w:hyperlink>
      <w:r>
        <w:rPr>
          <w:rFonts w:ascii="Calibri" w:hAnsi="Calibri" w:cs="Calibri"/>
        </w:rPr>
        <w:t>,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09.07.2013 </w:t>
      </w:r>
      <w:hyperlink r:id="rId16" w:history="1">
        <w:r>
          <w:rPr>
            <w:rFonts w:ascii="Calibri" w:hAnsi="Calibri" w:cs="Calibri"/>
            <w:color w:val="0000FF"/>
          </w:rPr>
          <w:t>N 577</w:t>
        </w:r>
      </w:hyperlink>
      <w:r>
        <w:rPr>
          <w:rFonts w:ascii="Calibri" w:hAnsi="Calibri" w:cs="Calibri"/>
        </w:rPr>
        <w:t xml:space="preserve">, от 10.07.2013 </w:t>
      </w:r>
      <w:hyperlink r:id="rId17" w:history="1">
        <w:r>
          <w:rPr>
            <w:rFonts w:ascii="Calibri" w:hAnsi="Calibri" w:cs="Calibri"/>
            <w:color w:val="0000FF"/>
          </w:rPr>
          <w:t>N 583</w:t>
        </w:r>
      </w:hyperlink>
      <w:r>
        <w:rPr>
          <w:rFonts w:ascii="Calibri" w:hAnsi="Calibri" w:cs="Calibri"/>
        </w:rPr>
        <w:t xml:space="preserve">, от 08.10.2014 </w:t>
      </w:r>
      <w:hyperlink r:id="rId18" w:history="1">
        <w:r>
          <w:rPr>
            <w:rFonts w:ascii="Calibri" w:hAnsi="Calibri" w:cs="Calibri"/>
            <w:color w:val="0000FF"/>
          </w:rPr>
          <w:t>N 1024</w:t>
        </w:r>
      </w:hyperlink>
      <w:r>
        <w:rPr>
          <w:rFonts w:ascii="Calibri" w:hAnsi="Calibri" w:cs="Calibri"/>
        </w:rPr>
        <w:t>)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6366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4422"/>
      </w:tblGrid>
      <w:tr w:rsidR="0006366E"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информации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размещения</w:t>
            </w:r>
          </w:p>
        </w:tc>
      </w:tr>
      <w:tr w:rsidR="0006366E">
        <w:tc>
          <w:tcPr>
            <w:tcW w:w="963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248"/>
            <w:bookmarkEnd w:id="8"/>
            <w:r>
              <w:rPr>
                <w:rFonts w:ascii="Calibri" w:hAnsi="Calibri" w:cs="Calibri"/>
              </w:rPr>
              <w:t>I. Общая информация о федеральном органе исполнительной власти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и сокращенное наименование федерального органа исполнительной власти,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 при наличии телефон доверия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полномочиях федерального органа исполнительной власти, задачах и функциях его структурных подразделений, а также перечень нормативных правовых актов, определяющих полномочия федерального органа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центрального аппарата федерального органа исполнительной власти и при наличии территориальных органов, подведомственных организаций, представительств (представителей) за рубежом, коллегиальных органов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либо изменения структуры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руководителях федерального органа исполнительной власти, его структурных подразделений, территориальных органов и представительств за рубежом (при наличии), руководителях подведомственных ему организаций, в частности фамилии, имена, отчества, а также при согласии указанных лиц - </w:t>
            </w:r>
            <w:r>
              <w:rPr>
                <w:rFonts w:ascii="Calibri" w:hAnsi="Calibri" w:cs="Calibri"/>
              </w:rPr>
              <w:lastRenderedPageBreak/>
              <w:t>иные сведения о них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течение 3 рабочих дней со дня назначения. 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территориальных органов и представительств (представителей) федерального органа исполнительной власти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 (представителей)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правового акта о создании территориального органа или представительства. 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средствах массовой информации, учрежденных федеральным органом исполнительной власти (при наличии), в частности 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финансировании (отсутствии финансирования) из федерального бюджета средств массовой информации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позднее I квартала текущего года, следующего за отчетным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273"/>
            <w:bookmarkEnd w:id="9"/>
            <w:r>
              <w:rPr>
                <w:rFonts w:ascii="Calibri" w:hAnsi="Calibri" w:cs="Calibri"/>
              </w:rPr>
              <w:t>II. Информация о нормотворческой деятельности федерального органа исполнительной власти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Акты (постановления, приказы, распоряжения, </w:t>
            </w:r>
            <w:r>
              <w:rPr>
                <w:rFonts w:ascii="Calibri" w:hAnsi="Calibri" w:cs="Calibri"/>
              </w:rPr>
              <w:lastRenderedPageBreak/>
              <w:t>правила, инструкции, положения и другие акты), изданные федеральным органом исполнительной власти, включая сведения о внесении в них изменений, признании их утратившими силу, а также сведения о государственной регистрации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течение 5 рабочих дней со дня </w:t>
            </w:r>
            <w:r>
              <w:rPr>
                <w:rFonts w:ascii="Calibri" w:hAnsi="Calibri" w:cs="Calibri"/>
              </w:rPr>
              <w:lastRenderedPageBreak/>
              <w:t>государственной регистрации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судебных постановлениях по делам о признании недействующими нормативных правовых актов федерального органа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поступления судебного постановления в федеральный орган исполнительной власти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регламенты и стандарты государственных услуг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государственной регистрации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федеральных законов, указов Президента Российской Федерации, постановлений Правительства Российской Федерации, разрабатываемых федеральными органами исполнительной власти, проекты концепций и технических заданий на разработку проектов федеральных законов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сроки, установленные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12 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10.07.2013 N 583)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сроки, установленные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13 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10.07.2013 N 583)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Судебный и административный порядок обжалования нормативных правовых актов и иных решений, действий (бездействия) федерального органа исполнительной власти, территориальных органов, представительств (представителей) федерального органа исполнительной власти за рубежом, подведомственных организаций и их должностных лиц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294"/>
            <w:bookmarkEnd w:id="10"/>
            <w:r>
              <w:rPr>
                <w:rFonts w:ascii="Calibri" w:hAnsi="Calibri" w:cs="Calibri"/>
              </w:rPr>
              <w:t>III. Информация о текущей деятельности федерального органа исполнительной власти (в пределах компетенции)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государственных услугах (функциях), предоставляемых (исполняемых) федеральным органом исполнительной власти, и порядке их предоставления (исполнения)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1 календарного месяца со дня вступления в силу нормативного правового акта, устанавливающего полномочие федерального органа исполнительной власти по предоставлению государственной услуги (исполнению государственной функции)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15 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10.07.2013 N 583)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Планы и показатели деятельности федерального органа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Отчеты в Правительство Российской Федерации об исполнении планов и показателей деятельности федерального органа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внесения в Правительство Российской Федерации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федеральных целевых и (или) государственных программ, заказчиком или исполнителем которых является федеральный орган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результатах реализации федеральных целевых и (или) государственных программ, выполнении целевых показателей, об объеме затраченных на выполнение целевой и (или) государственной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и аналитические материалы (доклады, отчеты и обзоры информационного характера) о деятельности федерального органа исполнительной власти, в том числе о проводимых мероприятиях государственного контроля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16.04.2012 N 328)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21. 1.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работе, проводимой федеральным органом исполнительной власти по достижению целевых показателей социально-экономического развития Российской Федерации, определенных Президентом Российской Федерации, а также об участии в этой работе общественных организаций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21.1 введен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09.07.2013 N 577)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об участии федерального органа </w:t>
            </w:r>
            <w:r>
              <w:rPr>
                <w:rFonts w:ascii="Calibri" w:hAnsi="Calibri" w:cs="Calibri"/>
              </w:rPr>
              <w:lastRenderedPageBreak/>
              <w:t>исполнительной власти в международном сотрудничестве, включая официальные тексты международных договоров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официальных визитах и о рабочих поездках руководителей и официальных делегаций федерального органа исполнительной власти, а также об официальных мероприятиях, организуемых федеральным органом исполнительной власти, его территориальными органами (заседания, встречи, брифинги, семинары, круглые столы и другие мероприятия), в частности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анонсы официального визита (рабочей поездки, официального мероприятия) - в течение одного рабочего дня перед началом указанных мероприятий. Итоги официального визита (рабочей поездки, официального мероприятия) - в течение одного рабочего дня после окончания указанных мероприятий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Тексты официальных выступлений и заявлений руководителей и заместителей руководителей федерального органа исполнительной власти и его территориальных органов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рабочего дня со дня выступления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результатах плановых и внеплановых проверок, проведенных федеральным органом исполнительной власти и его территориальными органами в пределах их полномочий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позднее 5 рабочих дней со дня подписания актов проверок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Постановлений Правительства РФ от 16.04.2012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328</w:t>
              </w:r>
            </w:hyperlink>
            <w:r>
              <w:rPr>
                <w:rFonts w:ascii="Calibri" w:hAnsi="Calibri" w:cs="Calibri"/>
              </w:rPr>
              <w:t xml:space="preserve">, от 08.10.2014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N 1024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(1).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результатах проверок, проведенных в федеральном органе исполнительной власти, его территориальных органах и подведомственных организациях, и принятых или принимаемых федеральным органом исполнительной власти, его территориальными органами и подведомственными организациями мерах по устранению и недопущению выявленных по результатам проверок нарушений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результатах проверок - не позднее 5 рабочих дней со дня подписания акта проверки. Информация о принятых или принимаемых мерах по результатам проверок - не позднее 5 рабочих дней со дня ее направления в орган, проводивший проверку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26(1) введен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08.10.2014 N 1024)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взаимодействии федерального органа исполнительной власти и его территориальных органов, представительств (представителей) федерального органа исполнительной власти за рубежом и подведомственных ему организаций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международными, и соглашения о взаимодействии с указанными органами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размещении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План-график размещения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351"/>
            <w:bookmarkEnd w:id="11"/>
            <w:r>
              <w:rPr>
                <w:rFonts w:ascii="Calibri" w:hAnsi="Calibri" w:cs="Calibri"/>
              </w:rPr>
              <w:t>IV. Статистическая информация о деятельности федерального органа исполнительной власти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Статистическая информация, сформированная федеральным органом исполнительной власти в соответствии с федеральным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планом</w:t>
              </w:r>
            </w:hyperlink>
            <w:r>
              <w:rPr>
                <w:rFonts w:ascii="Calibri" w:hAnsi="Calibri" w:cs="Calibri"/>
              </w:rPr>
              <w:t xml:space="preserve"> статистических работ, а также статистическая информация по результатам проведенных плановых и внеплановых проверок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сроки, установленные федеральным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планом</w:t>
              </w:r>
            </w:hyperlink>
            <w:r>
              <w:rPr>
                <w:rFonts w:ascii="Calibri" w:hAnsi="Calibri" w:cs="Calibri"/>
              </w:rPr>
              <w:t xml:space="preserve"> статистических работ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16.04.2012 N 328)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использовании федеральным органом исполнительной власти, его территориальными органами, зарубежными представительствами и подведомственными организациями выделяемых бюджетных средств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предоставленных организациям и индивидуальным предпринимателям льготах, отсрочках, рассрочках, а также о списании задолженности по платежам в федеральный бюджет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информация о ходе размещения заказов для государственных нужд (среднее количество участников торгов, процент экономии)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365"/>
            <w:bookmarkEnd w:id="12"/>
            <w:r>
              <w:rPr>
                <w:rFonts w:ascii="Calibri" w:hAnsi="Calibri" w:cs="Calibri"/>
              </w:rPr>
              <w:lastRenderedPageBreak/>
              <w:t>V. Информация о координационных и совещательных органах, образованных федеральным органом исполнительной власти или его территориальным органом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координационных и совещательных органов, образованных федеральным органом исполнительной власти или его территориальным органом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создания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нормативных правовых актов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составе координационных и совещательных органов (фамилии, имена, отчества, должности руководителей и членов координационных и совещательных органов), а также адрес местонахождения, номера телефонов (факса), адрес электронной почты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издания нормативных правовых актов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заседаниях координационных и совещательных органов, в частности анонсы заседаний, протоколы заседаний координационных и совещательных органов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378"/>
            <w:bookmarkEnd w:id="13"/>
            <w:r>
              <w:rPr>
                <w:rFonts w:ascii="Calibri" w:hAnsi="Calibri" w:cs="Calibri"/>
              </w:rPr>
              <w:t>VI. Информация о кадровом обеспечении федерального органа исполнительной власти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поступления граждан на государственную гражданскую службу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3 рабочих дней после объявления вакантной должности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Квалификационные требования к кандидатам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и результаты конкурсов на замещение вакантных должностей государственной гражданской службы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Номера телефонов, адрес электронной почты, по которым можно получить информацию по вопросу замещения вакантных должностей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Составы комиссий по организации и проведению конкурсов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состава комиссии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обжалования результатов конкурса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порядка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образовательных учреждений, подведомственных федеральному органу исполнительной власти (при наличии), с указанием их почтовых адресов, адресов официальных сайтов, а также номеров </w:t>
            </w:r>
            <w:r>
              <w:rPr>
                <w:rFonts w:ascii="Calibri" w:hAnsi="Calibri" w:cs="Calibri"/>
              </w:rPr>
              <w:lastRenderedPageBreak/>
              <w:t>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работы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интересов, включая порядок подачи заявлений для рассмотрения на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порядка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принимаемых мерах по противодействию коррупции в федеральном органе исполнительной власти, его территориальных органах, представительствах за рубежом и подведомственных организациях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409"/>
            <w:bookmarkEnd w:id="14"/>
            <w:r>
              <w:rPr>
                <w:rFonts w:ascii="Calibri" w:hAnsi="Calibri" w:cs="Calibri"/>
              </w:rPr>
              <w:t>VII. Информация о работе федерального органа исполнительной власти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федеральном органе исполнительной власти, его территориальных органах, зарубежных представительствах и подведомственных организациях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нормативного правового и иного акта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порядка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 и отчество руководителя структурного подразделения или иного должностного лица федерального органа исполнительной власти, его территориального органа, представительства за рубежом и подведомственной организации,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назначения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</w:tr>
      <w:tr w:rsidR="0006366E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" w:name="Par425"/>
            <w:bookmarkEnd w:id="15"/>
            <w:r>
              <w:rPr>
                <w:rFonts w:ascii="Calibri" w:hAnsi="Calibri" w:cs="Calibri"/>
              </w:rPr>
              <w:lastRenderedPageBreak/>
              <w:t>VIII. Сведения о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государственных информационных систем,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условий и порядка доступа заинтересованных лиц к государственным информационным системам, находящимся в ведении федерального органа исполнительной власти, его территориальных органов и подведомственных ему организаций, в том числе информация о платности доступа к информационным системам либо получения сведений из информационных систем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и иные акты, регулирующие порядок создания, ведения государственных информационных систем, а также порядок доступа заинтересованных лиц к информации, содержащейся в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нормативных правовых и иных актов</w:t>
            </w:r>
          </w:p>
        </w:tc>
      </w:tr>
      <w:tr w:rsidR="0006366E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Иная общедоступная информация о деятельности федеральных органов исполнительной власти, подлежащая размещению в сети Интернет, в соответствии с федеральными законами, актами Президента </w:t>
            </w:r>
            <w:r>
              <w:rPr>
                <w:rFonts w:ascii="Calibri" w:hAnsi="Calibri" w:cs="Calibri"/>
              </w:rPr>
              <w:lastRenderedPageBreak/>
              <w:t>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сроки, установленные федеральными законами, актами Президента Российской Федерации, Правительства Российской Федерации и приказами федеральных органов исполнительной власти</w:t>
            </w:r>
          </w:p>
        </w:tc>
      </w:tr>
      <w:tr w:rsidR="0006366E">
        <w:tc>
          <w:tcPr>
            <w:tcW w:w="963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66E" w:rsidRDefault="0006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56 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10.07.2013 N 583)</w:t>
            </w:r>
          </w:p>
        </w:tc>
      </w:tr>
    </w:tbl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официальных сайтах в сети Интернет с указанием их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 и его государственной регистрации Министерством юстиции Российской Федерации в случаях, установленных законодательством Российской Федерации.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Предусмотренные настоящим перечнем судебные постановления размещаются на официальных сайтах в сети Интернет с указанием их вида, наименования суда, принявшего постановление, даты принятия постановления, номера дела, а также сведений о вступлении постановления в законную силу.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66E" w:rsidRDefault="000636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A4C1A" w:rsidRDefault="002A4C1A"/>
    <w:sectPr w:rsidR="002A4C1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E"/>
    <w:rsid w:val="0006366E"/>
    <w:rsid w:val="002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3CB68BB49E7A7B00718E7C41CF3E81A9464919C96CC222098C14BFxCt1K" TargetMode="External"/><Relationship Id="rId18" Type="http://schemas.openxmlformats.org/officeDocument/2006/relationships/hyperlink" Target="consultantplus://offline/ref=E83CB68BB49E7A7B00718E7C41CF3E81A042411FCF6F9F2801D518BDC6190BA55225E37F47C17E47x5t9K" TargetMode="External"/><Relationship Id="rId26" Type="http://schemas.openxmlformats.org/officeDocument/2006/relationships/hyperlink" Target="consultantplus://offline/ref=E83CB68BB49E7A7B00718E7C41CF3E81A046401FC9619F2801D518BDC6190BA55225E37F47C17E46x5t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3CB68BB49E7A7B00718E7C41CF3E81A0424E1FCA679F2801D518BDC6x1t9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83CB68BB49E7A7B00718E7C41CF3E81A040411CC86E9F2801D518BDC6190BA55225E37F47C17E47x5t8K" TargetMode="External"/><Relationship Id="rId12" Type="http://schemas.openxmlformats.org/officeDocument/2006/relationships/hyperlink" Target="consultantplus://offline/ref=E83CB68BB49E7A7B00718E7C41CF3E81A040411CC86E9F2801D518BDC6190BA55225E37F47C17E42x5t1K" TargetMode="External"/><Relationship Id="rId17" Type="http://schemas.openxmlformats.org/officeDocument/2006/relationships/hyperlink" Target="consultantplus://offline/ref=E83CB68BB49E7A7B00718E7C41CF3E81A040411CC86E9F2801D518BDC6190BA55225E37F47C17E42x5t0K" TargetMode="External"/><Relationship Id="rId25" Type="http://schemas.openxmlformats.org/officeDocument/2006/relationships/hyperlink" Target="consultantplus://offline/ref=E83CB68BB49E7A7B00718E7C41CF3E81A0404119C16F9F2801D518BDC6190BA55225E37F47C17E47x5t4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3CB68BB49E7A7B00718E7C41CF3E81A0404119C16F9F2801D518BDC6190BA55225E37F47C17E47x5t4K" TargetMode="External"/><Relationship Id="rId20" Type="http://schemas.openxmlformats.org/officeDocument/2006/relationships/hyperlink" Target="consultantplus://offline/ref=E83CB68BB49E7A7B00718E7C41CF3E81A040411CC86E9F2801D518BDC6190BA55225E37F47C17E42x5t3K" TargetMode="External"/><Relationship Id="rId29" Type="http://schemas.openxmlformats.org/officeDocument/2006/relationships/hyperlink" Target="consultantplus://offline/ref=E83CB68BB49E7A7B00718E7C41CF3E81A043481AC9649F2801D518BDC6190BA55225E37F47C07A45x5t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CB68BB49E7A7B00718E7C41CF3E81A0404119C16F9F2801D518BDC6190BA55225E37F47C17E47x5t4K" TargetMode="External"/><Relationship Id="rId11" Type="http://schemas.openxmlformats.org/officeDocument/2006/relationships/hyperlink" Target="consultantplus://offline/ref=E83CB68BB49E7A7B00718E7C41CF3E81A046401FC9619F2801D518BDC6190BA55225E37F47C17E47x5t7K" TargetMode="External"/><Relationship Id="rId24" Type="http://schemas.openxmlformats.org/officeDocument/2006/relationships/hyperlink" Target="consultantplus://offline/ref=E83CB68BB49E7A7B00718E7C41CF3E81A046401FC9619F2801D518BDC6190BA55225E37F47C17E46x5t1K" TargetMode="External"/><Relationship Id="rId32" Type="http://schemas.openxmlformats.org/officeDocument/2006/relationships/hyperlink" Target="consultantplus://offline/ref=E83CB68BB49E7A7B00718E7C41CF3E81A040411CC86E9F2801D518BDC6190BA55225E37F47C17E42x5t6K" TargetMode="External"/><Relationship Id="rId5" Type="http://schemas.openxmlformats.org/officeDocument/2006/relationships/hyperlink" Target="consultantplus://offline/ref=E83CB68BB49E7A7B00718E7C41CF3E81A046401FC9619F2801D518BDC6190BA55225E37F47C17E47x5t4K" TargetMode="External"/><Relationship Id="rId15" Type="http://schemas.openxmlformats.org/officeDocument/2006/relationships/hyperlink" Target="consultantplus://offline/ref=E83CB68BB49E7A7B00718E7C41CF3E81A046401FC9619F2801D518BDC6190BA55225E37F47C17E47x5t8K" TargetMode="External"/><Relationship Id="rId23" Type="http://schemas.openxmlformats.org/officeDocument/2006/relationships/hyperlink" Target="consultantplus://offline/ref=E83CB68BB49E7A7B00718E7C41CF3E81A040411CC86E9F2801D518BDC6190BA55225E37F47C17E42x5t4K" TargetMode="External"/><Relationship Id="rId28" Type="http://schemas.openxmlformats.org/officeDocument/2006/relationships/hyperlink" Target="consultantplus://offline/ref=E83CB68BB49E7A7B00718E7C41CF3E81A042411FCF6F9F2801D518BDC6190BA55225E37F47C17E46x5t1K" TargetMode="External"/><Relationship Id="rId10" Type="http://schemas.openxmlformats.org/officeDocument/2006/relationships/hyperlink" Target="consultantplus://offline/ref=E83CB68BB49E7A7B00718E7C41CF3E81A0414E19CA659F2801D518BDC6190BA55225E37F47C17F45x5t1K" TargetMode="External"/><Relationship Id="rId19" Type="http://schemas.openxmlformats.org/officeDocument/2006/relationships/hyperlink" Target="consultantplus://offline/ref=E83CB68BB49E7A7B00718E7C41CF3E81A0424E1FCA679F2801D518BDC6x1t9K" TargetMode="External"/><Relationship Id="rId31" Type="http://schemas.openxmlformats.org/officeDocument/2006/relationships/hyperlink" Target="consultantplus://offline/ref=E83CB68BB49E7A7B00718E7C41CF3E81A046401FC9619F2801D518BDC6190BA55225E37F47C17E46x5t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3CB68BB49E7A7B00718E7C41CF3E81A0414E19CA659F2801D518BDC6190BA55225E37F47C17E41x5t6K" TargetMode="External"/><Relationship Id="rId14" Type="http://schemas.openxmlformats.org/officeDocument/2006/relationships/hyperlink" Target="consultantplus://offline/ref=E83CB68BB49E7A7B00718E7C41CF3E81A946481CC86CC222098C14BFxCt1K" TargetMode="External"/><Relationship Id="rId22" Type="http://schemas.openxmlformats.org/officeDocument/2006/relationships/hyperlink" Target="consultantplus://offline/ref=E83CB68BB49E7A7B00718E7C41CF3E81A040411CC86E9F2801D518BDC6190BA55225E37F47C17E42x5t5K" TargetMode="External"/><Relationship Id="rId27" Type="http://schemas.openxmlformats.org/officeDocument/2006/relationships/hyperlink" Target="consultantplus://offline/ref=E83CB68BB49E7A7B00718E7C41CF3E81A042411FCF6F9F2801D518BDC6190BA55225E37F47C17E47x5t8K" TargetMode="External"/><Relationship Id="rId30" Type="http://schemas.openxmlformats.org/officeDocument/2006/relationships/hyperlink" Target="consultantplus://offline/ref=E83CB68BB49E7A7B00718E7C41CF3E81A043481AC9649F2801D518BDC6190BA55225E37F47C07A45x5t5K" TargetMode="External"/><Relationship Id="rId8" Type="http://schemas.openxmlformats.org/officeDocument/2006/relationships/hyperlink" Target="consultantplus://offline/ref=E83CB68BB49E7A7B00718E7C41CF3E81A042411FCF6F9F2801D518BDC6190BA55225E37F47C17E47x5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6014</Words>
  <Characters>34283</Characters>
  <Application>Microsoft Office Word</Application>
  <DocSecurity>0</DocSecurity>
  <Lines>285</Lines>
  <Paragraphs>80</Paragraphs>
  <ScaleCrop>false</ScaleCrop>
  <Company>ANSMR</Company>
  <LinksUpToDate>false</LinksUpToDate>
  <CharactersWithSpaces>40217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2015-01-24T10:45:00Z</dcterms:created>
  <dcterms:modified xsi:type="dcterms:W3CDTF">2015-01-24T10:46:00Z</dcterms:modified>
</cp:coreProperties>
</file>