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A" w:rsidRPr="002F5BA6" w:rsidRDefault="00745B1A" w:rsidP="00745B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158115</wp:posOffset>
            </wp:positionV>
            <wp:extent cx="508000" cy="866775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A6">
        <w:rPr>
          <w:rFonts w:ascii="Times New Roman" w:hAnsi="Times New Roman"/>
          <w:b/>
          <w:sz w:val="28"/>
          <w:szCs w:val="28"/>
          <w:lang w:val="ru-RU"/>
        </w:rPr>
        <w:br w:type="textWrapping" w:clear="all"/>
        <w:t xml:space="preserve">                                       СВЕРДЛОВСКАЯ  ОБЛАСТЬ</w:t>
      </w:r>
    </w:p>
    <w:p w:rsidR="00745B1A" w:rsidRPr="002F5BA6" w:rsidRDefault="00745B1A" w:rsidP="00745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BA6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 МУНИЦИПАЛЬНОГО  ОБРАЗОВАНИЯ  </w:t>
      </w:r>
    </w:p>
    <w:p w:rsidR="00745B1A" w:rsidRPr="002F5BA6" w:rsidRDefault="00745B1A" w:rsidP="00745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BA6">
        <w:rPr>
          <w:rFonts w:ascii="Times New Roman" w:hAnsi="Times New Roman"/>
          <w:b/>
          <w:sz w:val="28"/>
          <w:szCs w:val="28"/>
          <w:lang w:val="ru-RU"/>
        </w:rPr>
        <w:t>Байкаловский муниципальный  район</w:t>
      </w:r>
    </w:p>
    <w:p w:rsidR="00745B1A" w:rsidRPr="00745B1A" w:rsidRDefault="00745B1A" w:rsidP="00745B1A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proofErr w:type="gramStart"/>
      <w:r w:rsidRPr="00745B1A">
        <w:rPr>
          <w:rFonts w:ascii="Times New Roman" w:hAnsi="Times New Roman"/>
          <w:color w:val="000000" w:themeColor="text1"/>
        </w:rPr>
        <w:t>П</w:t>
      </w:r>
      <w:proofErr w:type="gramEnd"/>
      <w:r w:rsidRPr="00745B1A">
        <w:rPr>
          <w:rFonts w:ascii="Times New Roman" w:hAnsi="Times New Roman"/>
          <w:color w:val="000000" w:themeColor="text1"/>
        </w:rPr>
        <w:t xml:space="preserve"> О С Т А Н О В Л Е Н И Е</w:t>
      </w:r>
    </w:p>
    <w:p w:rsidR="00745B1A" w:rsidRPr="00745B1A" w:rsidRDefault="00745B1A" w:rsidP="00745B1A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45B1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</w:t>
      </w:r>
    </w:p>
    <w:p w:rsidR="00745B1A" w:rsidRPr="00745B1A" w:rsidRDefault="00823612" w:rsidP="00745B1A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21</w:t>
      </w:r>
      <w:r w:rsidR="00745B1A" w:rsidRPr="00745B1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.02.2019 г.                                  №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55</w:t>
      </w:r>
      <w:r w:rsidR="00745B1A" w:rsidRPr="00745B1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с. Байкалово</w:t>
      </w:r>
    </w:p>
    <w:p w:rsidR="00745B1A" w:rsidRDefault="00745B1A" w:rsidP="00745B1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1A" w:rsidRPr="00745B1A" w:rsidRDefault="00745B1A" w:rsidP="00745B1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1A" w:rsidRPr="00745B1A" w:rsidRDefault="00745B1A" w:rsidP="00745B1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Примерного Положения об оплате труда работников муниципальных бюджетных учреждений муниципального образования Байкаловский муниципальный район в сфере средств массовой информации </w:t>
      </w:r>
    </w:p>
    <w:p w:rsidR="00745B1A" w:rsidRDefault="00745B1A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1A" w:rsidRPr="00745B1A" w:rsidRDefault="00745B1A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1A" w:rsidRPr="00745B1A" w:rsidRDefault="00745B1A" w:rsidP="00745B1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</w:t>
      </w:r>
      <w:hyperlink r:id="rId7" w:history="1">
        <w:r w:rsidRPr="00745B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  </w:t>
      </w:r>
      <w:r w:rsidRPr="00745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745B1A" w:rsidRPr="00745B1A" w:rsidRDefault="00745B1A" w:rsidP="00745B1A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745B1A" w:rsidRPr="00745B1A" w:rsidRDefault="00745B1A" w:rsidP="00745B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Примерное Положение об оплате труда работников муниципальных бюджетных учреждений муниципального образования Байкаловский муниципальный район в сфере средств массовой информации (далее - Примерное положение) (прилагается).</w:t>
      </w:r>
    </w:p>
    <w:p w:rsidR="00745B1A" w:rsidRDefault="00745B1A" w:rsidP="00745B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его подписания.</w:t>
      </w:r>
    </w:p>
    <w:p w:rsidR="000B621D" w:rsidRDefault="000B621D" w:rsidP="000B621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</w:t>
      </w:r>
      <w:r w:rsidRPr="000B621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r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Руководителям муниципальных бюджетных учреждений </w:t>
      </w:r>
      <w:r w:rsidRPr="000B621D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муниципального образования Байкаловский муниципальный район</w:t>
      </w:r>
      <w:r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в сфере средств массовой информации привести локальные нормативные акты учреждений в соответствие с Примерным положением, утвержденным настоящим Постановлением.</w:t>
      </w:r>
    </w:p>
    <w:p w:rsidR="00745B1A" w:rsidRPr="00745B1A" w:rsidRDefault="000B621D" w:rsidP="00745B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5B1A"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разместить на официальном сайте Администрации МО Байкаловский муниципальный район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57DD8">
          <w:rPr>
            <w:rStyle w:val="af6"/>
            <w:rFonts w:ascii="Times New Roman" w:hAnsi="Times New Roman"/>
            <w:bCs/>
            <w:iCs/>
            <w:sz w:val="28"/>
            <w:szCs w:val="28"/>
          </w:rPr>
          <w:t>www.</w:t>
        </w:r>
        <w:r w:rsidRPr="00657DD8">
          <w:rPr>
            <w:rStyle w:val="af6"/>
            <w:rFonts w:ascii="Times New Roman" w:hAnsi="Times New Roman"/>
            <w:bCs/>
            <w:iCs/>
            <w:sz w:val="28"/>
            <w:szCs w:val="28"/>
            <w:lang w:val="en-US"/>
          </w:rPr>
          <w:t>mobmr</w:t>
        </w:r>
        <w:r w:rsidRPr="00657DD8">
          <w:rPr>
            <w:rStyle w:val="af6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Pr="00657DD8">
          <w:rPr>
            <w:rStyle w:val="af6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657D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5B1A" w:rsidRPr="00745B1A" w:rsidRDefault="000B621D" w:rsidP="00745B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5B1A"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5B1A"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5B1A"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Г.В. Бороздину.</w:t>
      </w:r>
    </w:p>
    <w:p w:rsidR="00745B1A" w:rsidRDefault="00745B1A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21D" w:rsidRPr="00745B1A" w:rsidRDefault="000B621D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1A" w:rsidRPr="00745B1A" w:rsidRDefault="00745B1A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45B1A" w:rsidRPr="00745B1A" w:rsidRDefault="00745B1A" w:rsidP="00745B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                                            А.А. Жуков</w:t>
      </w:r>
    </w:p>
    <w:p w:rsidR="00745B1A" w:rsidRDefault="00745B1A">
      <w:pPr>
        <w:pStyle w:val="ConsPlusNormal"/>
        <w:jc w:val="both"/>
      </w:pPr>
    </w:p>
    <w:p w:rsidR="00745B1A" w:rsidRDefault="00745B1A">
      <w:pPr>
        <w:pStyle w:val="ConsPlusNormal"/>
        <w:jc w:val="both"/>
      </w:pPr>
    </w:p>
    <w:p w:rsidR="00745B1A" w:rsidRDefault="00745B1A">
      <w:pPr>
        <w:spacing w:after="0" w:line="240" w:lineRule="auto"/>
        <w:ind w:firstLine="0"/>
        <w:rPr>
          <w:rFonts w:ascii="Arial Unicode MS" w:eastAsia="Times New Roman" w:hAnsi="Arial Unicode MS" w:cs="Arial Unicode MS"/>
          <w:sz w:val="24"/>
          <w:szCs w:val="20"/>
          <w:lang w:val="ru-RU" w:eastAsia="ru-RU" w:bidi="ar-SA"/>
        </w:rPr>
      </w:pPr>
    </w:p>
    <w:p w:rsidR="00745B1A" w:rsidRPr="000B621D" w:rsidRDefault="00745B1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B621D">
        <w:rPr>
          <w:rFonts w:ascii="Times New Roman" w:hAnsi="Times New Roman" w:cs="Times New Roman"/>
          <w:sz w:val="22"/>
          <w:szCs w:val="22"/>
        </w:rPr>
        <w:t>Утверждено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B621D">
        <w:rPr>
          <w:rFonts w:ascii="Times New Roman" w:hAnsi="Times New Roman" w:cs="Times New Roman"/>
          <w:sz w:val="22"/>
          <w:szCs w:val="22"/>
        </w:rPr>
        <w:t>Постановлением Администрации МО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B621D">
        <w:rPr>
          <w:rFonts w:ascii="Times New Roman" w:hAnsi="Times New Roman" w:cs="Times New Roman"/>
          <w:sz w:val="22"/>
          <w:szCs w:val="22"/>
        </w:rPr>
        <w:t>Байкаловский муниципальный район</w:t>
      </w:r>
    </w:p>
    <w:p w:rsidR="00745B1A" w:rsidRDefault="00823612">
      <w:pPr>
        <w:pStyle w:val="ConsPlusNormal"/>
        <w:jc w:val="right"/>
      </w:pPr>
      <w:r w:rsidRPr="000B621D">
        <w:rPr>
          <w:rFonts w:ascii="Times New Roman" w:hAnsi="Times New Roman" w:cs="Times New Roman"/>
          <w:sz w:val="22"/>
          <w:szCs w:val="22"/>
        </w:rPr>
        <w:t>О</w:t>
      </w:r>
      <w:r w:rsidR="00745B1A" w:rsidRPr="000B621D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21</w:t>
      </w:r>
      <w:bookmarkStart w:id="0" w:name="_GoBack"/>
      <w:bookmarkEnd w:id="0"/>
      <w:r w:rsidR="00745B1A" w:rsidRPr="000B621D">
        <w:rPr>
          <w:rFonts w:ascii="Times New Roman" w:hAnsi="Times New Roman" w:cs="Times New Roman"/>
          <w:sz w:val="22"/>
          <w:szCs w:val="22"/>
        </w:rPr>
        <w:t>.02.2019г. №</w:t>
      </w:r>
      <w:r>
        <w:rPr>
          <w:rFonts w:ascii="Times New Roman" w:hAnsi="Times New Roman" w:cs="Times New Roman"/>
          <w:sz w:val="22"/>
          <w:szCs w:val="22"/>
        </w:rPr>
        <w:t xml:space="preserve"> 55</w:t>
      </w:r>
    </w:p>
    <w:p w:rsidR="00745B1A" w:rsidRDefault="00745B1A">
      <w:pPr>
        <w:pStyle w:val="ConsPlusNormal"/>
        <w:jc w:val="both"/>
      </w:pPr>
    </w:p>
    <w:p w:rsidR="00745B1A" w:rsidRDefault="00745B1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6"/>
      <w:bookmarkEnd w:id="1"/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Положение </w:t>
      </w:r>
    </w:p>
    <w:p w:rsidR="00745B1A" w:rsidRDefault="00745B1A">
      <w:pPr>
        <w:pStyle w:val="ConsPlusTitle"/>
        <w:jc w:val="center"/>
      </w:pPr>
      <w:r w:rsidRPr="00745B1A">
        <w:rPr>
          <w:rFonts w:ascii="Times New Roman" w:hAnsi="Times New Roman" w:cs="Times New Roman"/>
          <w:color w:val="000000" w:themeColor="text1"/>
          <w:sz w:val="28"/>
          <w:szCs w:val="28"/>
        </w:rPr>
        <w:t>об оплате труда работников муниципальных бюджетных учреждений муниципального образования Байкаловский муниципальный район в сфере средств массовой информации</w:t>
      </w:r>
    </w:p>
    <w:p w:rsidR="00745B1A" w:rsidRPr="00745B1A" w:rsidRDefault="00745B1A">
      <w:pPr>
        <w:spacing w:after="1"/>
        <w:rPr>
          <w:lang w:val="ru-RU"/>
        </w:rPr>
      </w:pPr>
    </w:p>
    <w:p w:rsidR="00745B1A" w:rsidRPr="000B621D" w:rsidRDefault="00745B1A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21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регулирует порядок </w:t>
      </w:r>
      <w:proofErr w:type="gramStart"/>
      <w:r w:rsidRPr="000B621D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бюджетных учреждений муниципального образования</w:t>
      </w:r>
      <w:proofErr w:type="gramEnd"/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Байкаловский муниципальный район в сфере средств массовой информации</w:t>
      </w:r>
      <w:r w:rsidRPr="000B621D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осуществляет </w:t>
      </w:r>
      <w:r w:rsidR="00424B34" w:rsidRPr="000B621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Байкаловский муниципальный район</w:t>
      </w:r>
      <w:r w:rsidRPr="000B621D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2. Настоящее Примерное положение включает в себя: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порядок и условия оплаты труда работников учреждений;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условия оплаты труда руководителей, заместителей руководителей и главных бухгалтеров учреждений;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перечень, условия и порядок осуществления выплат компенсационного характера;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перечень, условия и порядок осуществления выплат стимулирующего характера;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5) минимальные размеры окладов (должностных окладов) (далее - оклад).</w:t>
      </w:r>
    </w:p>
    <w:p w:rsidR="00745B1A" w:rsidRPr="007D2AC7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D2AC7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работника учреждения (без учета премий и иных стимулирующих выплат), устанавливаемая в соответствии с вводимой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работника и выполнения им работ той же квалификации.</w:t>
      </w:r>
      <w:proofErr w:type="gramEnd"/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4. Оклады работников учреждений индексируются в сроки и в размере, установленные для лиц, замещающих должности </w:t>
      </w:r>
      <w:r w:rsidR="00424B34" w:rsidRPr="000B621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0B621D">
        <w:rPr>
          <w:rFonts w:ascii="Times New Roman" w:hAnsi="Times New Roman" w:cs="Times New Roman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5. Система оплаты труда работников учреждений, включающая размеры окладов, выплаты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законами, иными нормативными правовыми актами Российской Федерации</w:t>
      </w:r>
      <w:r w:rsidR="00424B34" w:rsidRPr="000B621D">
        <w:rPr>
          <w:rFonts w:ascii="Times New Roman" w:hAnsi="Times New Roman" w:cs="Times New Roman"/>
          <w:sz w:val="28"/>
          <w:szCs w:val="28"/>
        </w:rPr>
        <w:t xml:space="preserve">, </w:t>
      </w:r>
      <w:r w:rsidRPr="000B621D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424B34" w:rsidRPr="000B621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 Байкаловский муниципальный район, </w:t>
      </w:r>
      <w:r w:rsidRPr="000B621D">
        <w:rPr>
          <w:rFonts w:ascii="Times New Roman" w:hAnsi="Times New Roman" w:cs="Times New Roman"/>
          <w:sz w:val="28"/>
          <w:szCs w:val="28"/>
        </w:rPr>
        <w:t>а также настоящим Примерным положением.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6. Штатное расписание учреждения утверждается руководителем </w:t>
      </w:r>
      <w:r w:rsidRPr="000B621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по согласованию с </w:t>
      </w:r>
      <w:r w:rsidR="00424B34" w:rsidRPr="000B621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Байкаловский муниципальный район</w:t>
      </w:r>
      <w:r w:rsidRPr="000B621D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работников данного учреждения.</w:t>
      </w:r>
    </w:p>
    <w:p w:rsidR="00424B34" w:rsidRPr="000B621D" w:rsidRDefault="00424B34" w:rsidP="000B62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424B34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21D">
        <w:rPr>
          <w:rFonts w:ascii="Times New Roman" w:hAnsi="Times New Roman" w:cs="Times New Roman"/>
          <w:b/>
          <w:sz w:val="28"/>
          <w:szCs w:val="28"/>
        </w:rPr>
        <w:t xml:space="preserve">Глава 2. Порядок и условия оплаты труда работников учреждений 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7. Оклады работников учреждений устанавливаются на основе отнесения занимаемых ими должностей к профессиональным квалификационным группам.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квалификационные </w:t>
      </w:r>
      <w:hyperlink r:id="rId9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группы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29.05.2008 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247н 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квалификационные </w:t>
      </w:r>
      <w:hyperlink r:id="rId10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группы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18.07.2008 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342н </w:t>
      </w:r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424B3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квалификационные </w:t>
      </w:r>
      <w:hyperlink r:id="rId11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группы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 w:rsidRPr="000B621D">
        <w:rPr>
          <w:rFonts w:ascii="Times New Roman" w:hAnsi="Times New Roman" w:cs="Times New Roman"/>
          <w:sz w:val="28"/>
          <w:szCs w:val="28"/>
        </w:rPr>
        <w:t xml:space="preserve"> </w:t>
      </w:r>
      <w:r w:rsidR="00424B34" w:rsidRPr="000B621D">
        <w:rPr>
          <w:rFonts w:ascii="Times New Roman" w:hAnsi="Times New Roman" w:cs="Times New Roman"/>
          <w:sz w:val="28"/>
          <w:szCs w:val="28"/>
        </w:rPr>
        <w:t>№</w:t>
      </w:r>
      <w:r w:rsidRPr="000B621D">
        <w:rPr>
          <w:rFonts w:ascii="Times New Roman" w:hAnsi="Times New Roman" w:cs="Times New Roman"/>
          <w:sz w:val="28"/>
          <w:szCs w:val="28"/>
        </w:rPr>
        <w:t xml:space="preserve"> 248н </w:t>
      </w:r>
      <w:r w:rsidR="00424B34" w:rsidRPr="000B621D">
        <w:rPr>
          <w:rFonts w:ascii="Times New Roman" w:hAnsi="Times New Roman" w:cs="Times New Roman"/>
          <w:sz w:val="28"/>
          <w:szCs w:val="28"/>
        </w:rPr>
        <w:t>«</w:t>
      </w:r>
      <w:r w:rsidRPr="000B621D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424B34" w:rsidRPr="000B621D">
        <w:rPr>
          <w:rFonts w:ascii="Times New Roman" w:hAnsi="Times New Roman" w:cs="Times New Roman"/>
          <w:sz w:val="28"/>
          <w:szCs w:val="28"/>
        </w:rPr>
        <w:t>»</w:t>
      </w:r>
      <w:r w:rsidRPr="000B621D">
        <w:rPr>
          <w:rFonts w:ascii="Times New Roman" w:hAnsi="Times New Roman" w:cs="Times New Roman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Оклад заместителя руководителя структурного подразделения устанавливается на 5 - 10 процентов ниже оклада руководителя этого структурного подразделения.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8. Настоящим Примерным положением предусмотрено установление работникам следующих повышающих коэффициентов к окладам: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персональный повышающий коэффициент к окладу;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профессиональный повышающий коэффициент к окладу по занимаемой должности.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Решение об установлении работникам повышающих коэффициентов к окладам принимается руководителем учреждения с учетом обеспечения указанных выплат финансовыми средствами.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 и могут быть пересмотрены в течение календарного года.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Выплаты по повышающим коэффициентам к окладу носят стимулирующий характер, не образуют новый оклад и не учитываются при начислении иных стимулирующих и компенсационных выплат, установленных в процентном отношении к окладу.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lastRenderedPageBreak/>
        <w:t>9.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10. Профессиональный повышающий коэффициент к окладу по занимаемой должности устанавливается всем работникам, занимающим должности служащих, предусматривающие должностное категорирование. Размеры повышающих коэффициентов данного вида рассчитываются на основе дифференциации типовых должностей, включаемых в штатное расписание.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 учетом условий труда работникам учреждения устанавливаются выплаты компенсационного характера, предусмотренные </w:t>
      </w:r>
      <w:hyperlink w:anchor="P103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учреждения устанавливаются выплаты стимулирующего характера в соответствии с </w:t>
      </w:r>
      <w:hyperlink w:anchor="P113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5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FB5F14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работников учреждений приведен</w:t>
      </w: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</w:t>
      </w:r>
      <w:hyperlink w:anchor="P172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приложениях </w:t>
        </w:r>
        <w:r w:rsidR="00FB5F14"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62" w:history="1">
        <w:r w:rsidR="00FB5F14"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Примерному положению</w:t>
      </w:r>
      <w:r w:rsidR="00FB5F14" w:rsidRPr="000B621D">
        <w:rPr>
          <w:rFonts w:ascii="Times New Roman" w:hAnsi="Times New Roman" w:cs="Times New Roman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21D">
        <w:rPr>
          <w:rFonts w:ascii="Times New Roman" w:hAnsi="Times New Roman" w:cs="Times New Roman"/>
          <w:b/>
          <w:sz w:val="28"/>
          <w:szCs w:val="28"/>
        </w:rPr>
        <w:t>Глава 3. О</w:t>
      </w:r>
      <w:r w:rsidR="00424B34" w:rsidRPr="000B621D">
        <w:rPr>
          <w:rFonts w:ascii="Times New Roman" w:hAnsi="Times New Roman" w:cs="Times New Roman"/>
          <w:b/>
          <w:sz w:val="28"/>
          <w:szCs w:val="28"/>
        </w:rPr>
        <w:t xml:space="preserve">плата труда руководителей, заместителей и главных бухгалтеров учреждений 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13. Заработная плата руководителей, заместителей руководителей и главных бухгалтеров учреждений состоит из оклада, выплат компенсационного и стимулирующего характера.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Размер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деятельности, значимости учреждения, в соответствии с системой критериев для дифференцированного установления оклада руководителям учреждений, утвержденной </w:t>
      </w:r>
      <w:r w:rsidR="00424B34" w:rsidRPr="000B621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Байкаловский муниципальный район.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14. Оклады заместителей руководителя учреждения и главного бухгалтера устанавливаются на 10 - 30 процентов ниже оклада руководителя этого учреждения.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15. Соотношение средней заработной платы руководителей учреждений и средней заработной платы работников учреждений, формируемой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</w:t>
      </w:r>
      <w:r w:rsidRPr="000B621D">
        <w:rPr>
          <w:rFonts w:ascii="Times New Roman" w:hAnsi="Times New Roman" w:cs="Times New Roman"/>
          <w:sz w:val="28"/>
          <w:szCs w:val="28"/>
        </w:rPr>
        <w:lastRenderedPageBreak/>
        <w:t>статистического учета.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16. 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законодательством, иными нормативными правовыми актами Российской Федерации</w:t>
      </w:r>
      <w:r w:rsidR="00424B34" w:rsidRPr="000B621D">
        <w:rPr>
          <w:rFonts w:ascii="Times New Roman" w:hAnsi="Times New Roman" w:cs="Times New Roman"/>
          <w:sz w:val="28"/>
          <w:szCs w:val="28"/>
        </w:rPr>
        <w:t>,</w:t>
      </w:r>
      <w:r w:rsidRPr="000B621D">
        <w:rPr>
          <w:rFonts w:ascii="Times New Roman" w:hAnsi="Times New Roman" w:cs="Times New Roman"/>
          <w:sz w:val="28"/>
          <w:szCs w:val="28"/>
        </w:rPr>
        <w:t xml:space="preserve"> Свердловской области, </w:t>
      </w:r>
      <w:r w:rsidR="00424B34" w:rsidRPr="000B621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 Байкаловский муниципальный район, </w:t>
      </w:r>
      <w:r w:rsidRPr="000B621D">
        <w:rPr>
          <w:rFonts w:ascii="Times New Roman" w:hAnsi="Times New Roman" w:cs="Times New Roman"/>
          <w:sz w:val="28"/>
          <w:szCs w:val="28"/>
        </w:rPr>
        <w:t>содержащими нормы трудового права.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17. Выплаты стимулирующего характера устанавливаются руководителям учреждений в зависимости от достижения ими целевых показателей эффективности работы учреждения.</w:t>
      </w:r>
    </w:p>
    <w:p w:rsidR="006913CE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работы учреждения, критерии оценки результативности деятельности его руководителя, размеры выплат стимулирующего характера руководителю учреждения устанавливаются </w:t>
      </w:r>
      <w:r w:rsidR="006913CE" w:rsidRPr="000B62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Байкаловский </w:t>
      </w:r>
      <w:r w:rsidR="006913CE"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район 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Заместителям руководителя и главному бухгалтеру учреждения устанавливаются выплаты компенсационного и стимулирующего характера, предусмотренные </w:t>
      </w:r>
      <w:hyperlink w:anchor="P103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3" w:history="1">
        <w:r w:rsidRPr="000B621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выплатах стимулирующего </w:t>
      </w:r>
      <w:r w:rsidRPr="000B621D">
        <w:rPr>
          <w:rFonts w:ascii="Times New Roman" w:hAnsi="Times New Roman" w:cs="Times New Roman"/>
          <w:sz w:val="28"/>
          <w:szCs w:val="28"/>
        </w:rPr>
        <w:t>характера заместителям руководителя и главному бухгалтеру учреждения принимается руководителем учреждения.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03"/>
      <w:bookmarkEnd w:id="2"/>
      <w:r w:rsidRPr="000B621D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4E6EC0" w:rsidRPr="000B621D">
        <w:rPr>
          <w:rFonts w:ascii="Times New Roman" w:hAnsi="Times New Roman" w:cs="Times New Roman"/>
          <w:b/>
          <w:sz w:val="28"/>
          <w:szCs w:val="28"/>
        </w:rPr>
        <w:t xml:space="preserve">орядок и условия установления выплат компенсационного характера 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19. Выплаты компенсационного характера, порядок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20. Выплаты компенсационного характера устанавливаются к окладам работников учреждений, без учета повышающих коэффициентов, в процентах или в абсолютных размерах, если иное не установлено федеральными законами и иными нормативными правовыми актами Российской Федерации</w:t>
      </w:r>
      <w:r w:rsidR="004E6EC0" w:rsidRPr="000B621D">
        <w:rPr>
          <w:rFonts w:ascii="Times New Roman" w:hAnsi="Times New Roman" w:cs="Times New Roman"/>
          <w:sz w:val="28"/>
          <w:szCs w:val="28"/>
        </w:rPr>
        <w:t>,</w:t>
      </w:r>
      <w:r w:rsidRPr="000B621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EC0" w:rsidRPr="000B621D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 Байкаловский муниципальный район</w:t>
      </w:r>
      <w:r w:rsidRPr="000B621D">
        <w:rPr>
          <w:rFonts w:ascii="Times New Roman" w:hAnsi="Times New Roman" w:cs="Times New Roman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21. Работникам учреждений устанавливаются следующие выплаты компенсационного характера: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0B621D">
        <w:rPr>
          <w:rFonts w:ascii="Times New Roman" w:hAnsi="Times New Roman" w:cs="Times New Roman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B621D" w:rsidRDefault="000B621D" w:rsidP="000B62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</w:p>
    <w:p w:rsidR="00745B1A" w:rsidRPr="000B621D" w:rsidRDefault="00745B1A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 П</w:t>
      </w:r>
      <w:r w:rsidR="004E6EC0" w:rsidRPr="000B6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и условия установления выплат стимулирующего характера</w:t>
      </w:r>
      <w:r w:rsidR="004E6EC0" w:rsidRPr="000B6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22. Выплаты стимулирующего характера, порядок и условия их осуществления устанавливаются коллективными договорами, соглашениями и локальными нормативными актами, принимаемыми с учетом разрабатываемых в учреждениях показателей и критериев </w:t>
      </w:r>
      <w:proofErr w:type="gramStart"/>
      <w:r w:rsidRPr="000B621D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учреждений</w:t>
      </w:r>
      <w:proofErr w:type="gramEnd"/>
      <w:r w:rsidRPr="000B621D">
        <w:rPr>
          <w:rFonts w:ascii="Times New Roman" w:hAnsi="Times New Roman" w:cs="Times New Roman"/>
          <w:sz w:val="28"/>
          <w:szCs w:val="28"/>
        </w:rPr>
        <w:t>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труда осуществляется с учетом следующих принципов: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объективность - размер вознаграждения работника должен определяться на основе объективной оценки результатов его труда;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предсказуемость - работник должен знать, какое вознаграждение он получит в зависимости от результатов своего труда;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адекватность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своевременность - вознаграждение должно следовать за достижением результата;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5) прозрачность - правила определения вознаграждения должны быть понятны каждому работнику.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23. В целях социальной защищенности работников учреждений и поощрения их за выполненную работу могут быть установлены следующие стимулирующие выплаты: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за качество выполняемых работ, в том числе за наличие ученой степени по основному профилю профессиональной деятельности, почетного звания, за знание и использование иностранного языка;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за выслугу лет;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за интенсивность и высокие результаты работы;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премиальные выплаты по итогам работы.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24. Выплаты стимулирующего характера производятся по решению руководителя учреждения в пределах утвержденных объемов средств на оплату труда работников учреждения как за счет субсидии на выполнение </w:t>
      </w:r>
      <w:r w:rsidR="004E6EC0" w:rsidRPr="000B62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621D">
        <w:rPr>
          <w:rFonts w:ascii="Times New Roman" w:hAnsi="Times New Roman" w:cs="Times New Roman"/>
          <w:sz w:val="28"/>
          <w:szCs w:val="28"/>
        </w:rPr>
        <w:t xml:space="preserve"> задания, так и за счет средств, полученных от приносящей доход деятельности.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Размер выплаты стимулирующего характера может определяться как в процентах к окладу работника, так и в абсолютном размере без учета повышающих коэффициентов.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Стимулирующие выплаты к окладу работника не образуют новый оклад и не учитываются при начислении иных стимулирующих и компенсационных выплат.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25. Стимулирующие выплаты за качество выполняемых работ устанавливаются работникам учреждений </w:t>
      </w:r>
      <w:proofErr w:type="gramStart"/>
      <w:r w:rsidRPr="000B62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621D">
        <w:rPr>
          <w:rFonts w:ascii="Times New Roman" w:hAnsi="Times New Roman" w:cs="Times New Roman"/>
          <w:sz w:val="28"/>
          <w:szCs w:val="28"/>
        </w:rPr>
        <w:t>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lastRenderedPageBreak/>
        <w:t>1) добросовестное выполнение должностных обязанностей;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поддержание высокого качества обеспечения деятельности учреждения;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знание и использование в работе иностранного языка;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наличие ученой степени по основному профилю профессиональной деятельности, наличие почетного звания.</w:t>
      </w:r>
    </w:p>
    <w:p w:rsidR="00822AB7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26. Размеры стимулирующих выплат</w:t>
      </w:r>
      <w:r w:rsidR="000B621D" w:rsidRPr="000B621D">
        <w:rPr>
          <w:rFonts w:ascii="Times New Roman" w:hAnsi="Times New Roman" w:cs="Times New Roman"/>
          <w:sz w:val="28"/>
          <w:szCs w:val="28"/>
        </w:rPr>
        <w:t xml:space="preserve"> за выслугу лет:</w:t>
      </w:r>
    </w:p>
    <w:p w:rsidR="00822AB7" w:rsidRPr="000B621D" w:rsidRDefault="00822AB7" w:rsidP="000B621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21D">
        <w:rPr>
          <w:rFonts w:ascii="Times New Roman" w:hAnsi="Times New Roman" w:cs="Times New Roman"/>
          <w:color w:val="000000"/>
          <w:sz w:val="28"/>
          <w:szCs w:val="28"/>
        </w:rPr>
        <w:t>1) при стаже от 1 до 5 лет - 5% к должностному окладу;</w:t>
      </w:r>
    </w:p>
    <w:p w:rsidR="00822AB7" w:rsidRPr="000B621D" w:rsidRDefault="00822AB7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при стаже от 5 до 10 лет - 10% к должностному окладу;</w:t>
      </w:r>
    </w:p>
    <w:p w:rsidR="00822AB7" w:rsidRPr="000B621D" w:rsidRDefault="00822AB7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при стаже от 10 до 15 лет - 15% к должностному окладу;</w:t>
      </w:r>
    </w:p>
    <w:p w:rsidR="00822AB7" w:rsidRPr="000B621D" w:rsidRDefault="00822AB7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при стаже от 15 до 20 лет - 20% к должностному окладу;</w:t>
      </w:r>
    </w:p>
    <w:p w:rsidR="00822AB7" w:rsidRPr="000B621D" w:rsidRDefault="00822AB7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5) при стаже свыше 20 лет - 30% к должностному окладу.</w:t>
      </w:r>
    </w:p>
    <w:p w:rsidR="00822AB7" w:rsidRPr="000B621D" w:rsidRDefault="00822AB7" w:rsidP="000B6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621D">
        <w:rPr>
          <w:rFonts w:ascii="Times New Roman" w:hAnsi="Times New Roman"/>
          <w:sz w:val="28"/>
          <w:szCs w:val="28"/>
          <w:lang w:val="ru-RU"/>
        </w:rPr>
        <w:t>При определении стажа работы для исчисления стимулирующей выплаты к должностному окладу за выслугу лет учитывается стаж работы в сфере средств массовой информации.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27. Стимулирующая выплата к окладу за интенсивность и высокие результаты работы устанавливается работникам учреждения в зависимости от их фактической загрузки, участия в выполнении решений вышестоящих органов власти и реализации национальных проектов, за выполнение срочных, особо важных и ответственных работ.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28. В целях поощрения работников за достигнутые успехи, профессионализм и личный вклад в работу коллектива в пределах утвержденного учреждению фонда оплаты труда осуществляется премирование работников учреждения по итогам работы за месяц, квартал, год. Кроме того, могут выплачиваться единовременные (разовые) премии.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Условия, порядок и размер премирования определяются положением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инициатива, творчество, применение в работе современных форм и методов организации труда;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успешное исполнение работником своих должностных обязанностей;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качественная подготовка и своевременная сдача отчетности;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4) организация и проведение мероприятий, направленных на повышение авторитета и имиджа учреждения среди населения;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5) участие в выполнении особо важных и срочных работ.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29. Единовременная (разовая) премия может выплачиваться: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1) в связи с государственными или профессиональными праздниками, знаменательными или профессиональными юбилейными датами;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2) в связи с награждением правительственными, ведомственными наградами, наградами Губернатора Свердловской области</w:t>
      </w:r>
      <w:r w:rsidR="004E6EC0" w:rsidRPr="000B621D">
        <w:rPr>
          <w:rFonts w:ascii="Times New Roman" w:hAnsi="Times New Roman" w:cs="Times New Roman"/>
          <w:sz w:val="28"/>
          <w:szCs w:val="28"/>
        </w:rPr>
        <w:t>, Главы муниципального образования Байкаловский муниципальный район</w:t>
      </w:r>
      <w:r w:rsidRPr="000B621D">
        <w:rPr>
          <w:rFonts w:ascii="Times New Roman" w:hAnsi="Times New Roman" w:cs="Times New Roman"/>
          <w:sz w:val="28"/>
          <w:szCs w:val="28"/>
        </w:rPr>
        <w:t>;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3) в связи с юбилеем (50 лет и далее каждые 10 лет).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 xml:space="preserve">Единовременная премия выплачивается при наличии экономии средств, </w:t>
      </w:r>
      <w:r w:rsidRPr="000B621D">
        <w:rPr>
          <w:rFonts w:ascii="Times New Roman" w:hAnsi="Times New Roman" w:cs="Times New Roman"/>
          <w:sz w:val="28"/>
          <w:szCs w:val="28"/>
        </w:rPr>
        <w:lastRenderedPageBreak/>
        <w:t>предусмотренных на оплату труда.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Условия и размер единовременных премий устанавливаются локальным нормативным актом учреждения.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21D">
        <w:rPr>
          <w:rFonts w:ascii="Times New Roman" w:hAnsi="Times New Roman" w:cs="Times New Roman"/>
          <w:b/>
          <w:sz w:val="28"/>
          <w:szCs w:val="28"/>
        </w:rPr>
        <w:t>Глава 6. З</w:t>
      </w:r>
      <w:r w:rsidR="004E6EC0" w:rsidRPr="000B621D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745B1A" w:rsidRPr="000B621D" w:rsidRDefault="00745B1A" w:rsidP="000B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30. Работникам учреждения может быть оказана материальная помощь при наличии экономии средств на оплату труда.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31. Решение об оказании материальной помощи принимает руководитель учреждения на основании письменного заявления работника учреждения и документов, подтверждающих обращение за выплатой.</w:t>
      </w:r>
    </w:p>
    <w:p w:rsidR="00745B1A" w:rsidRPr="000B621D" w:rsidRDefault="00745B1A" w:rsidP="000B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1D">
        <w:rPr>
          <w:rFonts w:ascii="Times New Roman" w:hAnsi="Times New Roman" w:cs="Times New Roman"/>
          <w:sz w:val="28"/>
          <w:szCs w:val="28"/>
        </w:rPr>
        <w:t>Условия выплаты и размер материальной помощи устанавливаются локальным нормативным актом учреждения.</w:t>
      </w:r>
    </w:p>
    <w:p w:rsidR="00745B1A" w:rsidRDefault="00745B1A">
      <w:pPr>
        <w:pStyle w:val="ConsPlusNormal"/>
        <w:jc w:val="both"/>
      </w:pPr>
    </w:p>
    <w:p w:rsidR="00745B1A" w:rsidRDefault="00745B1A">
      <w:pPr>
        <w:pStyle w:val="ConsPlusNormal"/>
        <w:jc w:val="both"/>
      </w:pPr>
    </w:p>
    <w:p w:rsidR="00745B1A" w:rsidRDefault="00745B1A">
      <w:pPr>
        <w:pStyle w:val="ConsPlusNormal"/>
        <w:jc w:val="both"/>
      </w:pPr>
    </w:p>
    <w:p w:rsidR="00745B1A" w:rsidRDefault="00745B1A">
      <w:pPr>
        <w:pStyle w:val="ConsPlusNormal"/>
        <w:jc w:val="both"/>
      </w:pPr>
    </w:p>
    <w:p w:rsidR="004E6EC0" w:rsidRDefault="004E6EC0">
      <w:pPr>
        <w:spacing w:after="0" w:line="240" w:lineRule="auto"/>
        <w:ind w:firstLine="0"/>
        <w:rPr>
          <w:rFonts w:ascii="Arial Unicode MS" w:eastAsia="Times New Roman" w:hAnsi="Arial Unicode MS" w:cs="Arial Unicode MS"/>
          <w:sz w:val="24"/>
          <w:szCs w:val="20"/>
          <w:lang w:val="ru-RU" w:eastAsia="ru-RU" w:bidi="ar-SA"/>
        </w:rPr>
      </w:pPr>
      <w:r w:rsidRPr="007D2AC7">
        <w:rPr>
          <w:lang w:val="ru-RU"/>
        </w:rPr>
        <w:br w:type="page"/>
      </w:r>
    </w:p>
    <w:p w:rsidR="00745B1A" w:rsidRPr="000B621D" w:rsidRDefault="00745B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lastRenderedPageBreak/>
        <w:t xml:space="preserve">Приложение </w:t>
      </w:r>
      <w:r w:rsidR="000B621D" w:rsidRPr="000B621D">
        <w:rPr>
          <w:rFonts w:ascii="Times New Roman" w:hAnsi="Times New Roman" w:cs="Times New Roman"/>
        </w:rPr>
        <w:t>№</w:t>
      </w:r>
      <w:r w:rsidRPr="000B621D">
        <w:rPr>
          <w:rFonts w:ascii="Times New Roman" w:hAnsi="Times New Roman" w:cs="Times New Roman"/>
        </w:rPr>
        <w:t xml:space="preserve"> 1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к Примерному положению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об оплате труда работников</w:t>
      </w:r>
    </w:p>
    <w:p w:rsidR="00745B1A" w:rsidRPr="000B621D" w:rsidRDefault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муниципальных</w:t>
      </w:r>
      <w:r w:rsidR="00745B1A" w:rsidRPr="000B621D">
        <w:rPr>
          <w:rFonts w:ascii="Times New Roman" w:hAnsi="Times New Roman" w:cs="Times New Roman"/>
        </w:rPr>
        <w:t xml:space="preserve"> бюджетных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учреждений</w:t>
      </w:r>
      <w:r w:rsidR="004E6EC0" w:rsidRPr="000B621D">
        <w:rPr>
          <w:rFonts w:ascii="Times New Roman" w:hAnsi="Times New Roman" w:cs="Times New Roman"/>
        </w:rPr>
        <w:t xml:space="preserve"> муниципального образования</w:t>
      </w:r>
    </w:p>
    <w:p w:rsidR="00745B1A" w:rsidRPr="000B621D" w:rsidRDefault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Байкаловский муниципальный район</w:t>
      </w:r>
      <w:r w:rsidR="00745B1A" w:rsidRPr="000B621D">
        <w:rPr>
          <w:rFonts w:ascii="Times New Roman" w:hAnsi="Times New Roman" w:cs="Times New Roman"/>
        </w:rPr>
        <w:t xml:space="preserve"> в сфере</w:t>
      </w:r>
    </w:p>
    <w:p w:rsidR="00745B1A" w:rsidRPr="000B621D" w:rsidRDefault="00745B1A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средств массовой информации</w:t>
      </w:r>
    </w:p>
    <w:p w:rsidR="00745B1A" w:rsidRDefault="00745B1A">
      <w:pPr>
        <w:pStyle w:val="ConsPlusNormal"/>
        <w:jc w:val="both"/>
      </w:pPr>
    </w:p>
    <w:p w:rsidR="00745B1A" w:rsidRPr="000B621D" w:rsidRDefault="00745B1A" w:rsidP="004E6EC0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172"/>
      <w:bookmarkEnd w:id="4"/>
      <w:r w:rsidRPr="000B621D">
        <w:rPr>
          <w:rFonts w:ascii="Times New Roman" w:hAnsi="Times New Roman" w:cs="Times New Roman"/>
          <w:b/>
        </w:rPr>
        <w:t>П</w:t>
      </w:r>
      <w:r w:rsidR="004E6EC0" w:rsidRPr="000B621D">
        <w:rPr>
          <w:rFonts w:ascii="Times New Roman" w:hAnsi="Times New Roman" w:cs="Times New Roman"/>
          <w:b/>
        </w:rPr>
        <w:t xml:space="preserve">рофессиональные квалификационные группы общеотраслевых должностей руководителей, специалистов и служащих и размеры окладов </w:t>
      </w: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745B1A" w:rsidRPr="000B621D">
        <w:tc>
          <w:tcPr>
            <w:tcW w:w="567" w:type="dxa"/>
          </w:tcPr>
          <w:p w:rsidR="00745B1A" w:rsidRPr="000B621D" w:rsidRDefault="004E6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№</w:t>
            </w:r>
            <w:r w:rsidR="00745B1A" w:rsidRPr="000B62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5B1A" w:rsidRPr="000B621D">
              <w:rPr>
                <w:rFonts w:ascii="Times New Roman" w:hAnsi="Times New Roman" w:cs="Times New Roman"/>
              </w:rPr>
              <w:t>п</w:t>
            </w:r>
            <w:proofErr w:type="gramEnd"/>
            <w:r w:rsidR="00745B1A" w:rsidRPr="000B62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Оклад, рублей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</w:tcPr>
          <w:p w:rsidR="00745B1A" w:rsidRPr="000B621D" w:rsidRDefault="00745B1A" w:rsidP="004E6EC0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 xml:space="preserve">Должности, отнесенные к профессиональной квалификационной группе </w:t>
            </w:r>
            <w:r w:rsidR="004E6EC0" w:rsidRPr="000B621D">
              <w:rPr>
                <w:rFonts w:ascii="Times New Roman" w:hAnsi="Times New Roman" w:cs="Times New Roman"/>
              </w:rPr>
              <w:t>«</w:t>
            </w:r>
            <w:r w:rsidRPr="000B621D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  <w:r w:rsidR="004E6EC0" w:rsidRPr="000B62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7500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</w:tcPr>
          <w:p w:rsidR="00745B1A" w:rsidRPr="000B621D" w:rsidRDefault="00745B1A" w:rsidP="004E6EC0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 xml:space="preserve">Должности, отнесенные к профессиональной квалификационной группе </w:t>
            </w:r>
            <w:r w:rsidR="004E6EC0" w:rsidRPr="000B621D">
              <w:rPr>
                <w:rFonts w:ascii="Times New Roman" w:hAnsi="Times New Roman" w:cs="Times New Roman"/>
              </w:rPr>
              <w:t>«</w:t>
            </w:r>
            <w:r w:rsidRPr="000B621D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  <w:r w:rsidR="004E6EC0" w:rsidRPr="000B62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8500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</w:tcPr>
          <w:p w:rsidR="00745B1A" w:rsidRPr="000B621D" w:rsidRDefault="00745B1A" w:rsidP="004E6EC0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 xml:space="preserve">Должности, отнесенные к профессиональной квалификационной группе </w:t>
            </w:r>
            <w:r w:rsidR="004E6EC0" w:rsidRPr="000B621D">
              <w:rPr>
                <w:rFonts w:ascii="Times New Roman" w:hAnsi="Times New Roman" w:cs="Times New Roman"/>
              </w:rPr>
              <w:t>«</w:t>
            </w:r>
            <w:r w:rsidRPr="000B621D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  <w:r w:rsidR="004E6EC0" w:rsidRPr="000B62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10500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0" w:type="dxa"/>
          </w:tcPr>
          <w:p w:rsidR="00745B1A" w:rsidRPr="000B621D" w:rsidRDefault="00745B1A" w:rsidP="004E6EC0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 xml:space="preserve">Должности, отнесенные к профессиональной квалификационной группе </w:t>
            </w:r>
            <w:r w:rsidR="004E6EC0" w:rsidRPr="000B621D">
              <w:rPr>
                <w:rFonts w:ascii="Times New Roman" w:hAnsi="Times New Roman" w:cs="Times New Roman"/>
              </w:rPr>
              <w:t>«</w:t>
            </w:r>
            <w:r w:rsidRPr="000B621D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  <w:r w:rsidR="004E6EC0" w:rsidRPr="000B62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12000</w:t>
            </w:r>
          </w:p>
        </w:tc>
      </w:tr>
    </w:tbl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0B621D" w:rsidRDefault="000B621D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0"/>
          <w:lang w:val="ru-RU" w:eastAsia="ru-RU" w:bidi="ar-SA"/>
        </w:rPr>
      </w:pPr>
      <w:r>
        <w:rPr>
          <w:rFonts w:ascii="Times New Roman" w:hAnsi="Times New Roman"/>
        </w:rPr>
        <w:br w:type="page"/>
      </w: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 xml:space="preserve">Приложение </w:t>
      </w:r>
      <w:r w:rsidR="004E6EC0" w:rsidRPr="000B621D">
        <w:rPr>
          <w:rFonts w:ascii="Times New Roman" w:hAnsi="Times New Roman" w:cs="Times New Roman"/>
        </w:rPr>
        <w:t>№</w:t>
      </w:r>
      <w:r w:rsidRPr="000B621D">
        <w:rPr>
          <w:rFonts w:ascii="Times New Roman" w:hAnsi="Times New Roman" w:cs="Times New Roman"/>
        </w:rPr>
        <w:t xml:space="preserve"> 2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к Примерному положению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об оплате труда работников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муниципальных бюджетных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учреждений муниципального образования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Байкаловский муниципальный район в сфере</w:t>
      </w:r>
    </w:p>
    <w:p w:rsidR="00745B1A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средств массовой информации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</w:p>
    <w:p w:rsidR="004E6EC0" w:rsidRPr="000B621D" w:rsidRDefault="00745B1A" w:rsidP="004E6EC0">
      <w:pPr>
        <w:pStyle w:val="ConsPlusNormal"/>
        <w:jc w:val="center"/>
        <w:rPr>
          <w:rFonts w:ascii="Times New Roman" w:hAnsi="Times New Roman" w:cs="Times New Roman"/>
          <w:b/>
        </w:rPr>
      </w:pPr>
      <w:r w:rsidRPr="000B621D">
        <w:rPr>
          <w:rFonts w:ascii="Times New Roman" w:hAnsi="Times New Roman" w:cs="Times New Roman"/>
          <w:b/>
        </w:rPr>
        <w:t>П</w:t>
      </w:r>
      <w:r w:rsidR="004E6EC0" w:rsidRPr="000B621D">
        <w:rPr>
          <w:rFonts w:ascii="Times New Roman" w:hAnsi="Times New Roman" w:cs="Times New Roman"/>
          <w:b/>
        </w:rPr>
        <w:t xml:space="preserve">рофессиональные квалификационные группы должностей работников печатных средств массовой информации и размеры окладов </w:t>
      </w:r>
    </w:p>
    <w:p w:rsidR="00745B1A" w:rsidRPr="000B621D" w:rsidRDefault="00745B1A">
      <w:pPr>
        <w:pStyle w:val="ConsPlusNormal"/>
        <w:jc w:val="center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745B1A" w:rsidRPr="000B621D">
        <w:tc>
          <w:tcPr>
            <w:tcW w:w="567" w:type="dxa"/>
          </w:tcPr>
          <w:p w:rsidR="00745B1A" w:rsidRPr="000B621D" w:rsidRDefault="004E6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№</w:t>
            </w:r>
            <w:r w:rsidR="00745B1A" w:rsidRPr="000B62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5B1A" w:rsidRPr="000B621D">
              <w:rPr>
                <w:rFonts w:ascii="Times New Roman" w:hAnsi="Times New Roman" w:cs="Times New Roman"/>
              </w:rPr>
              <w:t>п</w:t>
            </w:r>
            <w:proofErr w:type="gramEnd"/>
            <w:r w:rsidR="00745B1A" w:rsidRPr="000B62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Оклад, рублей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Должности работников печатных средств массовой информации первого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7500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Должности работников печатных средств массовой информации второго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8500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Должности работников печатных средств массовой информации третьего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10500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Должности работников печатных средств массовой информации четвертого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12000</w:t>
            </w:r>
          </w:p>
        </w:tc>
      </w:tr>
    </w:tbl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621D" w:rsidRDefault="000B621D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0"/>
          <w:lang w:val="ru-RU" w:eastAsia="ru-RU" w:bidi="ar-SA"/>
        </w:rPr>
      </w:pPr>
      <w:r>
        <w:rPr>
          <w:rFonts w:ascii="Times New Roman" w:hAnsi="Times New Roman"/>
        </w:rPr>
        <w:br w:type="page"/>
      </w: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EC0" w:rsidRPr="000B621D" w:rsidRDefault="004E6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 xml:space="preserve">Приложение </w:t>
      </w:r>
      <w:r w:rsidR="004E6EC0" w:rsidRPr="000B621D">
        <w:rPr>
          <w:rFonts w:ascii="Times New Roman" w:hAnsi="Times New Roman" w:cs="Times New Roman"/>
        </w:rPr>
        <w:t>№</w:t>
      </w:r>
      <w:r w:rsidRPr="000B621D">
        <w:rPr>
          <w:rFonts w:ascii="Times New Roman" w:hAnsi="Times New Roman" w:cs="Times New Roman"/>
        </w:rPr>
        <w:t xml:space="preserve"> 3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к Примерному положению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об оплате труда работников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муниципальных бюджетных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учреждений муниципального образования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Байкаловский муниципальный район в сфере</w:t>
      </w:r>
    </w:p>
    <w:p w:rsidR="00745B1A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  <w:r w:rsidRPr="000B621D">
        <w:rPr>
          <w:rFonts w:ascii="Times New Roman" w:hAnsi="Times New Roman" w:cs="Times New Roman"/>
        </w:rPr>
        <w:t>средств массовой информации</w:t>
      </w:r>
    </w:p>
    <w:p w:rsidR="004E6EC0" w:rsidRPr="000B621D" w:rsidRDefault="004E6EC0" w:rsidP="004E6EC0">
      <w:pPr>
        <w:pStyle w:val="ConsPlusNormal"/>
        <w:jc w:val="right"/>
        <w:rPr>
          <w:rFonts w:ascii="Times New Roman" w:hAnsi="Times New Roman" w:cs="Times New Roman"/>
        </w:rPr>
      </w:pPr>
    </w:p>
    <w:p w:rsidR="00745B1A" w:rsidRPr="000B621D" w:rsidRDefault="00745B1A" w:rsidP="004E6EC0">
      <w:pPr>
        <w:pStyle w:val="ConsPlusNormal"/>
        <w:jc w:val="center"/>
        <w:rPr>
          <w:rFonts w:ascii="Times New Roman" w:hAnsi="Times New Roman" w:cs="Times New Roman"/>
          <w:b/>
        </w:rPr>
      </w:pPr>
      <w:r w:rsidRPr="000B621D">
        <w:rPr>
          <w:rFonts w:ascii="Times New Roman" w:hAnsi="Times New Roman" w:cs="Times New Roman"/>
          <w:b/>
        </w:rPr>
        <w:t>П</w:t>
      </w:r>
      <w:r w:rsidR="004E6EC0" w:rsidRPr="000B621D">
        <w:rPr>
          <w:rFonts w:ascii="Times New Roman" w:hAnsi="Times New Roman" w:cs="Times New Roman"/>
          <w:b/>
        </w:rPr>
        <w:t xml:space="preserve">рофессиональные квалификационные группы должностей общеотраслевых профессий рабочих и размеры окладов </w:t>
      </w: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745B1A" w:rsidRPr="000B621D">
        <w:tc>
          <w:tcPr>
            <w:tcW w:w="567" w:type="dxa"/>
          </w:tcPr>
          <w:p w:rsidR="00745B1A" w:rsidRPr="000B621D" w:rsidRDefault="004E6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№</w:t>
            </w:r>
            <w:r w:rsidR="00745B1A" w:rsidRPr="000B62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5B1A" w:rsidRPr="000B621D">
              <w:rPr>
                <w:rFonts w:ascii="Times New Roman" w:hAnsi="Times New Roman" w:cs="Times New Roman"/>
              </w:rPr>
              <w:t>п</w:t>
            </w:r>
            <w:proofErr w:type="gramEnd"/>
            <w:r w:rsidR="00745B1A" w:rsidRPr="000B62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Оклад, рублей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6000</w:t>
            </w:r>
          </w:p>
        </w:tc>
      </w:tr>
      <w:tr w:rsidR="00745B1A" w:rsidRPr="000B621D">
        <w:tc>
          <w:tcPr>
            <w:tcW w:w="567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</w:tcPr>
          <w:p w:rsidR="00745B1A" w:rsidRPr="000B621D" w:rsidRDefault="00745B1A">
            <w:pPr>
              <w:pStyle w:val="ConsPlusNormal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1474" w:type="dxa"/>
          </w:tcPr>
          <w:p w:rsidR="00745B1A" w:rsidRPr="000B621D" w:rsidRDefault="0074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21D">
              <w:rPr>
                <w:rFonts w:ascii="Times New Roman" w:hAnsi="Times New Roman" w:cs="Times New Roman"/>
              </w:rPr>
              <w:t>7500</w:t>
            </w:r>
          </w:p>
        </w:tc>
      </w:tr>
    </w:tbl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p w:rsidR="00745B1A" w:rsidRPr="000B621D" w:rsidRDefault="00745B1A">
      <w:pPr>
        <w:pStyle w:val="ConsPlusNormal"/>
        <w:jc w:val="both"/>
        <w:rPr>
          <w:rFonts w:ascii="Times New Roman" w:hAnsi="Times New Roman" w:cs="Times New Roman"/>
        </w:rPr>
      </w:pPr>
    </w:p>
    <w:sectPr w:rsidR="00745B1A" w:rsidRPr="000B621D" w:rsidSect="000B6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A"/>
    <w:rsid w:val="000B621D"/>
    <w:rsid w:val="00292C3C"/>
    <w:rsid w:val="00424B34"/>
    <w:rsid w:val="004E6EC0"/>
    <w:rsid w:val="006913CE"/>
    <w:rsid w:val="006C2293"/>
    <w:rsid w:val="00745B1A"/>
    <w:rsid w:val="007D2AC7"/>
    <w:rsid w:val="00822AB7"/>
    <w:rsid w:val="00823612"/>
    <w:rsid w:val="00957690"/>
    <w:rsid w:val="00B37130"/>
    <w:rsid w:val="00E05DC2"/>
    <w:rsid w:val="00F56643"/>
    <w:rsid w:val="00F8130A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1A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745B1A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745B1A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745B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AB7"/>
    <w:rPr>
      <w:rFonts w:ascii="Tahoma" w:eastAsia="Calibri" w:hAnsi="Tahoma" w:cs="Tahoma"/>
      <w:sz w:val="16"/>
      <w:szCs w:val="16"/>
      <w:lang w:val="en-US" w:eastAsia="en-US" w:bidi="en-US"/>
    </w:rPr>
  </w:style>
  <w:style w:type="character" w:styleId="af6">
    <w:name w:val="Hyperlink"/>
    <w:uiPriority w:val="99"/>
    <w:rsid w:val="000B62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1A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745B1A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745B1A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745B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2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AB7"/>
    <w:rPr>
      <w:rFonts w:ascii="Tahoma" w:eastAsia="Calibri" w:hAnsi="Tahoma" w:cs="Tahoma"/>
      <w:sz w:val="16"/>
      <w:szCs w:val="16"/>
      <w:lang w:val="en-US" w:eastAsia="en-US" w:bidi="en-US"/>
    </w:rPr>
  </w:style>
  <w:style w:type="character" w:styleId="af6">
    <w:name w:val="Hyperlink"/>
    <w:uiPriority w:val="99"/>
    <w:rsid w:val="000B62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1CB449AF3D71FFD36B7F2DB9B17A634E671D78DC6F44A3EBDD6D52DB175872F7514B4454550126E018B9380XAg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9931CB449AF3D71FFD36B7F2DB9B17A630EE70D88EC5A94036E4DAD72ABE2A903A3C40B944444E1B674BD8D7D4A82D2380CC593C9466C4X5g5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31CB449AF3D71FFD36B7F2DB9B17A630EE75DF8EC5A94036E4DAD72ABE2A903A3C40B944444E1B674BD8D7D4A82D2380CC593C9466C4X5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1CB449AF3D71FFD36B7F2DB9B17A63FE374D98AC5A94036E4DAD72ABE2A903A3C40B944444E1B674BD8D7D4A82D2380CC593C9466C4X5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4</cp:revision>
  <dcterms:created xsi:type="dcterms:W3CDTF">2019-02-11T04:32:00Z</dcterms:created>
  <dcterms:modified xsi:type="dcterms:W3CDTF">2019-02-22T06:14:00Z</dcterms:modified>
</cp:coreProperties>
</file>