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противодействию коррупции на территории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9301DB" w:rsidRDefault="009301DB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1DB" w:rsidRDefault="009301DB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Байкалово Свердловской области      </w:t>
      </w:r>
      <w:r w:rsidR="00D071C7">
        <w:rPr>
          <w:rFonts w:ascii="Times New Roman" w:hAnsi="Times New Roman"/>
          <w:sz w:val="24"/>
          <w:szCs w:val="24"/>
        </w:rPr>
        <w:t xml:space="preserve">                               30</w:t>
      </w:r>
      <w:r>
        <w:rPr>
          <w:rFonts w:ascii="Times New Roman" w:hAnsi="Times New Roman"/>
          <w:sz w:val="24"/>
          <w:szCs w:val="24"/>
        </w:rPr>
        <w:t xml:space="preserve"> </w:t>
      </w:r>
      <w:r w:rsidR="000A526A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071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Революции, 25                                        </w:t>
      </w:r>
      <w:r w:rsidR="00D071C7">
        <w:rPr>
          <w:rFonts w:ascii="Times New Roman" w:hAnsi="Times New Roman"/>
          <w:sz w:val="24"/>
          <w:szCs w:val="24"/>
        </w:rPr>
        <w:t xml:space="preserve">                            1</w:t>
      </w:r>
      <w:r w:rsidR="00E578F1">
        <w:rPr>
          <w:rFonts w:ascii="Times New Roman" w:hAnsi="Times New Roman"/>
          <w:sz w:val="24"/>
          <w:szCs w:val="24"/>
        </w:rPr>
        <w:t>3</w:t>
      </w:r>
      <w:r w:rsidR="00D071C7">
        <w:rPr>
          <w:rFonts w:ascii="Times New Roman" w:hAnsi="Times New Roman"/>
          <w:sz w:val="24"/>
          <w:szCs w:val="24"/>
        </w:rPr>
        <w:t>.</w:t>
      </w:r>
      <w:r w:rsidR="00E578F1">
        <w:rPr>
          <w:rFonts w:ascii="Times New Roman" w:hAnsi="Times New Roman"/>
          <w:sz w:val="24"/>
          <w:szCs w:val="24"/>
        </w:rPr>
        <w:t>0</w:t>
      </w:r>
      <w:r w:rsidR="00D071C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ч.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главы, 3 этаж</w:t>
      </w:r>
    </w:p>
    <w:p w:rsidR="009301DB" w:rsidRDefault="009301DB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0A526A">
        <w:rPr>
          <w:rFonts w:ascii="Times New Roman" w:hAnsi="Times New Roman"/>
          <w:b/>
          <w:sz w:val="26"/>
          <w:szCs w:val="26"/>
        </w:rPr>
        <w:t>2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заседания комиссии по противодействию коррупции на территории МО </w:t>
      </w:r>
      <w:proofErr w:type="spellStart"/>
      <w:r w:rsidRPr="00BE02B7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b/>
          <w:sz w:val="26"/>
          <w:szCs w:val="26"/>
        </w:rPr>
        <w:t xml:space="preserve"> муниципальный район,</w:t>
      </w:r>
      <w:r w:rsidRPr="00BE02B7">
        <w:rPr>
          <w:sz w:val="26"/>
          <w:szCs w:val="26"/>
        </w:rPr>
        <w:t xml:space="preserve"> </w:t>
      </w:r>
      <w:r w:rsidRPr="00BE02B7">
        <w:rPr>
          <w:rFonts w:ascii="Times New Roman" w:hAnsi="Times New Roman"/>
          <w:b/>
          <w:sz w:val="26"/>
          <w:szCs w:val="26"/>
        </w:rPr>
        <w:t xml:space="preserve">созданной постановлением Главы МО </w:t>
      </w:r>
      <w:proofErr w:type="spellStart"/>
      <w:r w:rsidRPr="00BE02B7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b/>
          <w:sz w:val="26"/>
          <w:szCs w:val="26"/>
        </w:rPr>
        <w:t xml:space="preserve"> муниципальный район от 30.10.2008г. № 1185 (с изменениями от </w:t>
      </w:r>
      <w:r w:rsidR="00D071C7"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b/>
          <w:sz w:val="26"/>
          <w:szCs w:val="26"/>
        </w:rPr>
        <w:t>.0</w:t>
      </w:r>
      <w:r w:rsidR="00D071C7">
        <w:rPr>
          <w:rFonts w:ascii="Times New Roman" w:hAnsi="Times New Roman"/>
          <w:b/>
          <w:sz w:val="26"/>
          <w:szCs w:val="26"/>
        </w:rPr>
        <w:t>3.2015</w:t>
      </w:r>
      <w:r>
        <w:rPr>
          <w:rFonts w:ascii="Times New Roman" w:hAnsi="Times New Roman"/>
          <w:b/>
          <w:sz w:val="26"/>
          <w:szCs w:val="26"/>
        </w:rPr>
        <w:t xml:space="preserve">г. № </w:t>
      </w:r>
      <w:r w:rsidR="00D071C7">
        <w:rPr>
          <w:rFonts w:ascii="Times New Roman" w:hAnsi="Times New Roman"/>
          <w:b/>
          <w:sz w:val="26"/>
          <w:szCs w:val="26"/>
        </w:rPr>
        <w:t>159</w:t>
      </w:r>
      <w:r w:rsidRPr="00BE02B7">
        <w:rPr>
          <w:rFonts w:ascii="Times New Roman" w:hAnsi="Times New Roman"/>
          <w:b/>
          <w:sz w:val="26"/>
          <w:szCs w:val="26"/>
        </w:rPr>
        <w:t>).</w:t>
      </w:r>
    </w:p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01DB" w:rsidRPr="00BE02B7" w:rsidRDefault="009301DB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 председатель комиссии                                                 </w:t>
      </w:r>
      <w:r w:rsidR="009301DB">
        <w:rPr>
          <w:rFonts w:ascii="Times New Roman" w:hAnsi="Times New Roman"/>
          <w:sz w:val="26"/>
          <w:szCs w:val="26"/>
        </w:rPr>
        <w:t xml:space="preserve">                </w:t>
      </w:r>
      <w:r w:rsidRPr="00BE02B7">
        <w:rPr>
          <w:rFonts w:ascii="Times New Roman" w:hAnsi="Times New Roman"/>
          <w:sz w:val="26"/>
          <w:szCs w:val="26"/>
        </w:rPr>
        <w:t xml:space="preserve">            А.А. Жуков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01DB" w:rsidRDefault="009301DB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D071C7" w:rsidRDefault="009301DB" w:rsidP="00D071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Присутствовали ч</w:t>
      </w:r>
      <w:r w:rsidR="0029188C" w:rsidRPr="00D071C7">
        <w:rPr>
          <w:rFonts w:ascii="Times New Roman" w:hAnsi="Times New Roman"/>
          <w:b/>
          <w:sz w:val="26"/>
          <w:szCs w:val="26"/>
        </w:rPr>
        <w:t>лены комиссии: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D071C7">
        <w:rPr>
          <w:rFonts w:ascii="Times New Roman" w:hAnsi="Times New Roman"/>
          <w:sz w:val="26"/>
          <w:szCs w:val="26"/>
        </w:rPr>
        <w:t xml:space="preserve">Бороздина Галина Викторовна – заместитель главы 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вопросам, член комиссии;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D071C7">
        <w:rPr>
          <w:rFonts w:ascii="Times New Roman" w:hAnsi="Times New Roman"/>
          <w:sz w:val="26"/>
          <w:szCs w:val="26"/>
        </w:rPr>
        <w:t>Кантышев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Сергей Александрович – заместитель главы Администрации МО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 по местному хозяйству, член комиссии;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3. Жданова Лариса Николаевна – заместитель главы администрации </w:t>
      </w:r>
      <w:proofErr w:type="spellStart"/>
      <w:r w:rsidRPr="00D071C7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сельского поселения по социальным вопросам, член комиссии (по согласованию);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4. Куликова Алла Вениаминовна – главный  специалист по организационным вопросам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район, член комиссии;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5. Матушкина Евгения Валерьевна – главный  специалист по юридическим вопросам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 w:rsidR="009301DB">
        <w:rPr>
          <w:rFonts w:ascii="Times New Roman" w:hAnsi="Times New Roman"/>
          <w:sz w:val="26"/>
          <w:szCs w:val="26"/>
        </w:rPr>
        <w:t>, выполняющий функции секретаря</w:t>
      </w:r>
      <w:r w:rsidRPr="00D071C7">
        <w:rPr>
          <w:rFonts w:ascii="Times New Roman" w:hAnsi="Times New Roman"/>
          <w:sz w:val="26"/>
          <w:szCs w:val="26"/>
        </w:rPr>
        <w:t>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D071C7">
        <w:rPr>
          <w:rFonts w:ascii="Times New Roman" w:hAnsi="Times New Roman"/>
          <w:sz w:val="26"/>
          <w:szCs w:val="26"/>
        </w:rPr>
        <w:t>Серкова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Елена Михайловна – специалист первой категории Администрации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сельского поселения, член комиссии (по согласованию);</w:t>
      </w:r>
    </w:p>
    <w:p w:rsidR="000A526A" w:rsidRDefault="000A526A" w:rsidP="000A5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>
        <w:rPr>
          <w:rFonts w:ascii="Times New Roman" w:hAnsi="Times New Roman"/>
          <w:sz w:val="26"/>
          <w:szCs w:val="26"/>
        </w:rPr>
        <w:t>Т</w:t>
      </w:r>
      <w:r w:rsidRPr="00D071C7">
        <w:rPr>
          <w:rFonts w:ascii="Times New Roman" w:hAnsi="Times New Roman"/>
          <w:sz w:val="26"/>
          <w:szCs w:val="26"/>
        </w:rPr>
        <w:t xml:space="preserve">рапезникова Ольга Анатольевна– </w:t>
      </w:r>
      <w:proofErr w:type="gramStart"/>
      <w:r w:rsidRPr="00D071C7">
        <w:rPr>
          <w:rFonts w:ascii="Times New Roman" w:hAnsi="Times New Roman"/>
          <w:sz w:val="26"/>
          <w:szCs w:val="26"/>
        </w:rPr>
        <w:t>на</w:t>
      </w:r>
      <w:proofErr w:type="gramEnd"/>
      <w:r w:rsidRPr="00D071C7">
        <w:rPr>
          <w:rFonts w:ascii="Times New Roman" w:hAnsi="Times New Roman"/>
          <w:sz w:val="26"/>
          <w:szCs w:val="26"/>
        </w:rPr>
        <w:t xml:space="preserve">чальник Финансового управления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</w:t>
      </w:r>
      <w:r>
        <w:rPr>
          <w:rFonts w:ascii="Times New Roman" w:hAnsi="Times New Roman"/>
          <w:sz w:val="26"/>
          <w:szCs w:val="26"/>
        </w:rPr>
        <w:t xml:space="preserve">иципальный район, член комиссии, </w:t>
      </w:r>
    </w:p>
    <w:p w:rsidR="000A526A" w:rsidRPr="00D071C7" w:rsidRDefault="000A526A" w:rsidP="000A5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071C7">
        <w:rPr>
          <w:rFonts w:ascii="Times New Roman" w:hAnsi="Times New Roman"/>
          <w:sz w:val="26"/>
          <w:szCs w:val="26"/>
        </w:rPr>
        <w:t xml:space="preserve">Федотова </w:t>
      </w:r>
      <w:r w:rsidRPr="00D071C7">
        <w:rPr>
          <w:rFonts w:ascii="Times New Roman" w:hAnsi="Times New Roman"/>
          <w:color w:val="000000"/>
          <w:sz w:val="26"/>
          <w:szCs w:val="26"/>
        </w:rPr>
        <w:t xml:space="preserve">Людмила Александровна – заместитель главы администрации </w:t>
      </w:r>
      <w:proofErr w:type="spellStart"/>
      <w:r w:rsidRPr="00D071C7">
        <w:rPr>
          <w:rFonts w:ascii="Times New Roman" w:hAnsi="Times New Roman"/>
          <w:color w:val="000000"/>
          <w:sz w:val="26"/>
          <w:szCs w:val="26"/>
        </w:rPr>
        <w:t>Краснополянского</w:t>
      </w:r>
      <w:proofErr w:type="spellEnd"/>
      <w:r w:rsidRPr="00D071C7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 социальным вопросам,</w:t>
      </w:r>
      <w:r w:rsidRPr="00D071C7">
        <w:rPr>
          <w:rFonts w:ascii="Times New Roman" w:hAnsi="Times New Roman"/>
          <w:sz w:val="26"/>
          <w:szCs w:val="26"/>
        </w:rPr>
        <w:t xml:space="preserve"> член комиссии (по согласованию).</w:t>
      </w:r>
    </w:p>
    <w:p w:rsidR="009301DB" w:rsidRDefault="009301DB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9301DB" w:rsidRDefault="009301DB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9188C" w:rsidRPr="00140D35" w:rsidRDefault="005232CD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32CD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1. </w:t>
      </w:r>
      <w:r w:rsidR="00D071C7" w:rsidRPr="005232CD">
        <w:rPr>
          <w:rFonts w:ascii="Times New Roman" w:hAnsi="Times New Roman"/>
          <w:color w:val="000000" w:themeColor="text1"/>
          <w:sz w:val="26"/>
          <w:szCs w:val="26"/>
        </w:rPr>
        <w:t xml:space="preserve">Об </w:t>
      </w:r>
      <w:r w:rsidR="00D071C7" w:rsidRPr="005232C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Обзоре судебных решений</w:t>
      </w:r>
      <w:r w:rsidR="00D071C7" w:rsidRPr="00D071C7">
        <w:rPr>
          <w:rFonts w:ascii="Times New Roman" w:hAnsi="Times New Roman"/>
          <w:bCs/>
          <w:iCs/>
          <w:sz w:val="26"/>
          <w:szCs w:val="26"/>
        </w:rPr>
        <w:t xml:space="preserve"> по вопросам противодействия коррупции, подготовленный Департаментом кадровой политики Губернатора Свердловской области, </w:t>
      </w:r>
      <w:r w:rsidR="00D071C7" w:rsidRPr="0096675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за </w:t>
      </w:r>
      <w:r w:rsidR="00966753" w:rsidRPr="0096675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</w:t>
      </w:r>
      <w:r w:rsidR="00D071C7" w:rsidRPr="0096675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квартал 2015 года.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>Докладчик: Матушкина Е.В.</w:t>
      </w:r>
    </w:p>
    <w:p w:rsidR="00E578F1" w:rsidRDefault="00966753" w:rsidP="00A610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A61071" w:rsidRPr="00A6107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578F1">
        <w:rPr>
          <w:rFonts w:ascii="Times New Roman" w:hAnsi="Times New Roman"/>
          <w:sz w:val="26"/>
          <w:szCs w:val="26"/>
        </w:rPr>
        <w:t>О приобретении и установке специальной аппаратуры для организации работы «телефона доверия».</w:t>
      </w:r>
    </w:p>
    <w:p w:rsidR="00966753" w:rsidRDefault="00966753" w:rsidP="00A610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 xml:space="preserve">Докладчик: </w:t>
      </w:r>
      <w:r>
        <w:rPr>
          <w:rFonts w:ascii="Times New Roman" w:hAnsi="Times New Roman"/>
          <w:color w:val="000000"/>
          <w:sz w:val="26"/>
          <w:szCs w:val="26"/>
        </w:rPr>
        <w:t>Бороздина Г.В.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578F1" w:rsidRPr="0062535F" w:rsidRDefault="00D23A7B" w:rsidP="00D23A7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78F1">
        <w:rPr>
          <w:rFonts w:ascii="Times New Roman" w:hAnsi="Times New Roman"/>
          <w:sz w:val="26"/>
          <w:szCs w:val="26"/>
        </w:rPr>
        <w:t xml:space="preserve">. </w:t>
      </w:r>
      <w:r w:rsidR="000468DD">
        <w:rPr>
          <w:rFonts w:ascii="Times New Roman" w:hAnsi="Times New Roman"/>
          <w:sz w:val="26"/>
          <w:szCs w:val="26"/>
        </w:rPr>
        <w:t xml:space="preserve">Об исполнении </w:t>
      </w:r>
      <w:r>
        <w:rPr>
          <w:rFonts w:ascii="Times New Roman" w:hAnsi="Times New Roman"/>
          <w:sz w:val="26"/>
          <w:szCs w:val="26"/>
        </w:rPr>
        <w:t xml:space="preserve">пункта 5.1 протокола Совета при Губернаторе Свердловской области по противодействию коррупции  от 20.07.2015г. № 2 (заседание) 30.06.2015г. </w:t>
      </w:r>
    </w:p>
    <w:p w:rsidR="00A61071" w:rsidRPr="00A61071" w:rsidRDefault="00A61071" w:rsidP="00A6107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1071">
        <w:rPr>
          <w:rFonts w:ascii="Times New Roman" w:hAnsi="Times New Roman"/>
          <w:sz w:val="26"/>
          <w:szCs w:val="26"/>
        </w:rPr>
        <w:t xml:space="preserve">Докладчик: </w:t>
      </w:r>
      <w:r w:rsidR="0062535F" w:rsidRPr="00140D35">
        <w:rPr>
          <w:rFonts w:ascii="Times New Roman" w:hAnsi="Times New Roman"/>
          <w:color w:val="000000"/>
          <w:sz w:val="26"/>
          <w:szCs w:val="26"/>
        </w:rPr>
        <w:t>Матушкина Е.В.</w:t>
      </w:r>
    </w:p>
    <w:p w:rsidR="005232CD" w:rsidRDefault="005232CD" w:rsidP="0029188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232CD" w:rsidRPr="00BE02B7" w:rsidRDefault="005232CD" w:rsidP="005232C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По 1 вопросу: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Слушали: </w:t>
      </w:r>
      <w:proofErr w:type="gramStart"/>
      <w:r w:rsidR="00966753">
        <w:rPr>
          <w:rFonts w:ascii="Times New Roman" w:hAnsi="Times New Roman"/>
          <w:color w:val="000000"/>
          <w:sz w:val="26"/>
          <w:szCs w:val="26"/>
        </w:rPr>
        <w:t>Матушкину</w:t>
      </w:r>
      <w:proofErr w:type="gramEnd"/>
      <w:r w:rsidR="00966753">
        <w:rPr>
          <w:rFonts w:ascii="Times New Roman" w:hAnsi="Times New Roman"/>
          <w:color w:val="000000"/>
          <w:sz w:val="26"/>
          <w:szCs w:val="26"/>
        </w:rPr>
        <w:t xml:space="preserve"> Е.В. Докладчик ознакомил</w:t>
      </w:r>
      <w:r w:rsidR="008130F3">
        <w:rPr>
          <w:rFonts w:ascii="Times New Roman" w:hAnsi="Times New Roman"/>
          <w:color w:val="000000"/>
          <w:sz w:val="26"/>
          <w:szCs w:val="26"/>
        </w:rPr>
        <w:t>а</w:t>
      </w:r>
      <w:r w:rsidR="00966753">
        <w:rPr>
          <w:rFonts w:ascii="Times New Roman" w:hAnsi="Times New Roman"/>
          <w:color w:val="000000"/>
          <w:sz w:val="26"/>
          <w:szCs w:val="26"/>
        </w:rPr>
        <w:t xml:space="preserve"> с Обзором судебных решений по вопросам противодействия коррупции, подготовленным Департаментом кадровой политики Губернатора  Свердловской области, за 2 квартал 2015 года</w:t>
      </w:r>
      <w:r w:rsidR="003B5813">
        <w:rPr>
          <w:rFonts w:ascii="Times New Roman" w:hAnsi="Times New Roman"/>
          <w:color w:val="000000"/>
          <w:sz w:val="26"/>
          <w:szCs w:val="26"/>
        </w:rPr>
        <w:t xml:space="preserve"> (прилагается)</w:t>
      </w:r>
      <w:r w:rsidR="00966753">
        <w:rPr>
          <w:rFonts w:ascii="Times New Roman" w:hAnsi="Times New Roman"/>
          <w:color w:val="000000"/>
          <w:sz w:val="26"/>
          <w:szCs w:val="26"/>
        </w:rPr>
        <w:t>.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7749" w:rsidRDefault="002E7749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5813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32CD">
        <w:rPr>
          <w:rFonts w:ascii="Times New Roman" w:hAnsi="Times New Roman"/>
          <w:b/>
          <w:color w:val="000000"/>
          <w:sz w:val="26"/>
          <w:szCs w:val="26"/>
        </w:rPr>
        <w:t>Решили: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3B5813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3B5813" w:rsidRDefault="003B5813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Секретарю главы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Боталовой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Н.М. обеспечить размещение Обзора судебных решений по вопросам противодействия коррупции, подготовленным Департаментом кадровой политики Губернатора  Свердловской области, за 2 квартал 2015 года на сайте администрации в сети «Интернет» в разделе «Противодействие коррупции» в срок до 01.11.2015г.</w:t>
      </w:r>
    </w:p>
    <w:p w:rsidR="003B5813" w:rsidRPr="005232CD" w:rsidRDefault="003B5813" w:rsidP="005232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Рекомендовать Прокурору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провести занятия </w:t>
      </w:r>
      <w:r w:rsidR="0062535F">
        <w:rPr>
          <w:rFonts w:ascii="Times New Roman" w:hAnsi="Times New Roman"/>
          <w:color w:val="000000"/>
          <w:sz w:val="26"/>
          <w:szCs w:val="26"/>
        </w:rPr>
        <w:t xml:space="preserve">с муниципальными служащими органов местного самоуправления </w:t>
      </w:r>
      <w:proofErr w:type="spellStart"/>
      <w:r w:rsidR="0062535F"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 w:rsidR="0062535F">
        <w:rPr>
          <w:rFonts w:ascii="Times New Roman" w:hAnsi="Times New Roman"/>
          <w:color w:val="000000"/>
          <w:sz w:val="26"/>
          <w:szCs w:val="26"/>
        </w:rPr>
        <w:t xml:space="preserve"> тематики в срок до 31.12.2015г.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32CD" w:rsidRPr="009E78E2" w:rsidRDefault="005232CD" w:rsidP="0029188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5232CD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 вопросу:</w:t>
      </w:r>
    </w:p>
    <w:p w:rsidR="00583E03" w:rsidRPr="008F4A21" w:rsidRDefault="0029188C" w:rsidP="00583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Слушали: </w:t>
      </w:r>
      <w:r w:rsidR="0062535F" w:rsidRPr="0062535F">
        <w:rPr>
          <w:rFonts w:ascii="Times New Roman" w:hAnsi="Times New Roman"/>
          <w:color w:val="000000"/>
          <w:sz w:val="26"/>
          <w:szCs w:val="26"/>
        </w:rPr>
        <w:t>Бороздину Г.В.</w:t>
      </w:r>
      <w:r w:rsidR="0062535F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9F0815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E7749">
        <w:rPr>
          <w:rFonts w:ascii="Times New Roman" w:hAnsi="Times New Roman"/>
          <w:color w:val="000000"/>
          <w:sz w:val="26"/>
          <w:szCs w:val="26"/>
        </w:rPr>
        <w:t xml:space="preserve">связи с введением в эксплуатацию комплекса АПК «Грифон» в администрации осуществляется запись телефонных разговоров на ряде телефонных номеров администрации муниципального района. В </w:t>
      </w:r>
      <w:proofErr w:type="gramStart"/>
      <w:r w:rsidR="002E7749">
        <w:rPr>
          <w:rFonts w:ascii="Times New Roman" w:hAnsi="Times New Roman"/>
          <w:color w:val="000000"/>
          <w:sz w:val="26"/>
          <w:szCs w:val="26"/>
        </w:rPr>
        <w:t>связи</w:t>
      </w:r>
      <w:proofErr w:type="gramEnd"/>
      <w:r w:rsidR="002E7749">
        <w:rPr>
          <w:rFonts w:ascii="Times New Roman" w:hAnsi="Times New Roman"/>
          <w:color w:val="000000"/>
          <w:sz w:val="26"/>
          <w:szCs w:val="26"/>
        </w:rPr>
        <w:t xml:space="preserve"> с чем решено организовать «те</w:t>
      </w:r>
      <w:r w:rsidR="009F0815">
        <w:rPr>
          <w:rFonts w:ascii="Times New Roman" w:hAnsi="Times New Roman"/>
          <w:sz w:val="26"/>
          <w:szCs w:val="26"/>
        </w:rPr>
        <w:t>лефон доверия</w:t>
      </w:r>
      <w:r w:rsidR="002E7749">
        <w:rPr>
          <w:rFonts w:ascii="Times New Roman" w:hAnsi="Times New Roman"/>
          <w:sz w:val="26"/>
          <w:szCs w:val="26"/>
        </w:rPr>
        <w:t xml:space="preserve">» по фактам коррупции </w:t>
      </w:r>
      <w:r w:rsidR="009F0815">
        <w:rPr>
          <w:rFonts w:ascii="Times New Roman" w:hAnsi="Times New Roman"/>
          <w:sz w:val="26"/>
          <w:szCs w:val="26"/>
        </w:rPr>
        <w:t xml:space="preserve">на номере приемной главы 2-01-51. </w:t>
      </w:r>
    </w:p>
    <w:p w:rsidR="009F0815" w:rsidRDefault="009F0815" w:rsidP="009F0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7749" w:rsidRPr="008F4A21" w:rsidRDefault="002E7749" w:rsidP="009F0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583E03" w:rsidRPr="00583E03" w:rsidRDefault="00583E03" w:rsidP="00583E0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E7749">
        <w:rPr>
          <w:rFonts w:ascii="Times New Roman" w:hAnsi="Times New Roman"/>
          <w:sz w:val="26"/>
          <w:szCs w:val="26"/>
        </w:rPr>
        <w:t>срок до 05.11.2015г. направить в  местную</w:t>
      </w:r>
      <w:r>
        <w:rPr>
          <w:rFonts w:ascii="Times New Roman" w:hAnsi="Times New Roman"/>
          <w:sz w:val="26"/>
          <w:szCs w:val="26"/>
        </w:rPr>
        <w:t xml:space="preserve"> газет</w:t>
      </w:r>
      <w:r w:rsidR="002E7749">
        <w:rPr>
          <w:rFonts w:ascii="Times New Roman" w:hAnsi="Times New Roman"/>
          <w:sz w:val="26"/>
          <w:szCs w:val="26"/>
        </w:rPr>
        <w:t>у «Районные будни», на сайт</w:t>
      </w:r>
      <w:r>
        <w:rPr>
          <w:rFonts w:ascii="Times New Roman" w:hAnsi="Times New Roman"/>
          <w:sz w:val="26"/>
          <w:szCs w:val="26"/>
        </w:rPr>
        <w:t xml:space="preserve"> администрации в сети Интернет</w:t>
      </w:r>
      <w:r w:rsidR="002E7749">
        <w:rPr>
          <w:rFonts w:ascii="Times New Roman" w:hAnsi="Times New Roman"/>
          <w:sz w:val="26"/>
          <w:szCs w:val="26"/>
        </w:rPr>
        <w:t xml:space="preserve"> информацию о «телефоне доверия по фактам коррупции», внести изменения в Положение о «телефоне доверия»</w:t>
      </w:r>
      <w:r>
        <w:rPr>
          <w:rFonts w:ascii="Times New Roman" w:hAnsi="Times New Roman"/>
          <w:sz w:val="26"/>
          <w:szCs w:val="26"/>
        </w:rPr>
        <w:t>.</w:t>
      </w:r>
    </w:p>
    <w:p w:rsidR="0062535F" w:rsidRDefault="0062535F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E7749" w:rsidRDefault="002E7749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Pr="00BE02B7" w:rsidRDefault="00A61071" w:rsidP="00A6107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5232CD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 вопросу:</w:t>
      </w:r>
    </w:p>
    <w:p w:rsidR="002E7749" w:rsidRDefault="002E7749" w:rsidP="00D23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23A7B" w:rsidRPr="00D23A7B" w:rsidRDefault="00D23A7B" w:rsidP="00D23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Слушали: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D23A7B">
        <w:rPr>
          <w:rFonts w:ascii="Times New Roman" w:hAnsi="Times New Roman"/>
          <w:color w:val="000000"/>
          <w:sz w:val="26"/>
          <w:szCs w:val="26"/>
        </w:rPr>
        <w:t>Матушкину Е.В.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D23A7B">
        <w:rPr>
          <w:rFonts w:ascii="Times New Roman" w:hAnsi="Times New Roman"/>
          <w:color w:val="000000"/>
          <w:sz w:val="26"/>
          <w:szCs w:val="26"/>
        </w:rPr>
        <w:t>«П</w:t>
      </w:r>
      <w:r w:rsidRPr="00D23A7B">
        <w:rPr>
          <w:rFonts w:ascii="Times New Roman" w:hAnsi="Times New Roman"/>
          <w:sz w:val="26"/>
          <w:szCs w:val="26"/>
        </w:rPr>
        <w:t xml:space="preserve">о пункту 5.1 протокола: на сайте администрации в </w:t>
      </w:r>
      <w:r w:rsidRPr="00D23A7B">
        <w:rPr>
          <w:rFonts w:ascii="Times New Roman" w:hAnsi="Times New Roman"/>
          <w:sz w:val="26"/>
          <w:szCs w:val="26"/>
        </w:rPr>
        <w:lastRenderedPageBreak/>
        <w:t>сети Интернет имеется раздел «Противодействие коррупции», и подраздел данного</w:t>
      </w:r>
      <w:proofErr w:type="gramEnd"/>
      <w:r w:rsidRPr="00D23A7B">
        <w:rPr>
          <w:rFonts w:ascii="Times New Roman" w:hAnsi="Times New Roman"/>
          <w:sz w:val="26"/>
          <w:szCs w:val="26"/>
        </w:rPr>
        <w:t xml:space="preserve"> раздела «Обратная связь для сообщений о фактах коррупции». Данный подраздел имеет форму по отправке сообщений граждан и организаций через официальный сайт.</w:t>
      </w:r>
    </w:p>
    <w:p w:rsidR="00D23A7B" w:rsidRPr="00D23A7B" w:rsidRDefault="00D23A7B" w:rsidP="00D23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3A7B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D23A7B">
        <w:rPr>
          <w:rFonts w:ascii="Times New Roman" w:hAnsi="Times New Roman"/>
          <w:sz w:val="26"/>
          <w:szCs w:val="26"/>
        </w:rPr>
        <w:t>В разделе «Противодействие коррупции» имеется информация об организации работы с обращениями граждан (извлечения из регламента работы администрации), размещен текст Федерального закона «О порядке рассмотрения обращений граждан Российской Федерации»; информация о работе «телефона доверия», способах обращения по фактам коррупции, размещены определения «коррупция», «конфликт интересов на муниципальной службе», обращения граждан по фактам коррупции», «личная заинтересованность муниципального служащего».</w:t>
      </w:r>
      <w:proofErr w:type="gramEnd"/>
    </w:p>
    <w:p w:rsidR="0062535F" w:rsidRPr="00D23A7B" w:rsidRDefault="0062535F" w:rsidP="00A6107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071" w:rsidRPr="00BE02B7" w:rsidRDefault="00A61071" w:rsidP="006D152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A61071" w:rsidRDefault="00A61071" w:rsidP="006D1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D23A7B" w:rsidRDefault="00D23A7B" w:rsidP="006D1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Юридическому отделу администрации МО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муниципальный район в срок до 30.10.2015г. разработать Порядок работы с обращениями граждан по фактам коррупции в действиях (бездействии) муниципальных служащих с учетом методических рекомендаций по работе с обращениями граждан по фактам коррупции.</w:t>
      </w:r>
    </w:p>
    <w:p w:rsidR="00D23A7B" w:rsidRDefault="006D152E" w:rsidP="006D1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Организационному отделу администрации МО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муниципальный район включать анализ работы по рассмотрению обращений граждан по фактам коррупции в обзоры обращений граждан, размещаемые на сайте администрации в сети «Интернет». Срок – ежеквартально.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2535F" w:rsidRDefault="0062535F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Default="00A61071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Default="00A61071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          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="006D152E">
        <w:rPr>
          <w:noProof/>
        </w:rPr>
        <w:t xml:space="preserve">                                            </w:t>
      </w:r>
      <w:r w:rsidRPr="00BE02B7">
        <w:rPr>
          <w:rFonts w:ascii="Times New Roman" w:hAnsi="Times New Roman"/>
          <w:sz w:val="26"/>
          <w:szCs w:val="26"/>
        </w:rPr>
        <w:t xml:space="preserve">  </w:t>
      </w:r>
      <w:r w:rsidR="00D071C7">
        <w:rPr>
          <w:rFonts w:ascii="Times New Roman" w:hAnsi="Times New Roman"/>
          <w:sz w:val="26"/>
          <w:szCs w:val="26"/>
        </w:rPr>
        <w:t xml:space="preserve">                     </w:t>
      </w:r>
      <w:r w:rsidRPr="00BE02B7">
        <w:rPr>
          <w:rFonts w:ascii="Times New Roman" w:hAnsi="Times New Roman"/>
          <w:sz w:val="26"/>
          <w:szCs w:val="26"/>
        </w:rPr>
        <w:t xml:space="preserve"> А.А. Жуков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D071C7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 с</w:t>
      </w:r>
      <w:r w:rsidR="0029188C" w:rsidRPr="00BE02B7">
        <w:rPr>
          <w:rFonts w:ascii="Times New Roman" w:hAnsi="Times New Roman"/>
          <w:sz w:val="26"/>
          <w:szCs w:val="26"/>
        </w:rPr>
        <w:t xml:space="preserve">пециалист </w:t>
      </w:r>
      <w:r w:rsidR="0062535F">
        <w:rPr>
          <w:rFonts w:ascii="Times New Roman" w:hAnsi="Times New Roman"/>
          <w:sz w:val="26"/>
          <w:szCs w:val="26"/>
        </w:rPr>
        <w:t xml:space="preserve">Юридического отдела </w:t>
      </w:r>
    </w:p>
    <w:p w:rsidR="009301DB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Администрации, </w:t>
      </w:r>
      <w:r w:rsidR="009301DB">
        <w:rPr>
          <w:rFonts w:ascii="Times New Roman" w:hAnsi="Times New Roman"/>
          <w:sz w:val="26"/>
          <w:szCs w:val="26"/>
        </w:rPr>
        <w:t xml:space="preserve">член </w:t>
      </w:r>
      <w:r w:rsidRPr="00BE02B7">
        <w:rPr>
          <w:rFonts w:ascii="Times New Roman" w:hAnsi="Times New Roman"/>
          <w:sz w:val="26"/>
          <w:szCs w:val="26"/>
        </w:rPr>
        <w:t xml:space="preserve"> комиссии</w:t>
      </w:r>
      <w:r w:rsidR="009301DB">
        <w:rPr>
          <w:rFonts w:ascii="Times New Roman" w:hAnsi="Times New Roman"/>
          <w:sz w:val="26"/>
          <w:szCs w:val="26"/>
        </w:rPr>
        <w:t>,</w:t>
      </w:r>
    </w:p>
    <w:p w:rsidR="00F8130A" w:rsidRDefault="009301DB" w:rsidP="009301DB">
      <w:pPr>
        <w:spacing w:after="0" w:line="240" w:lineRule="auto"/>
      </w:pPr>
      <w:proofErr w:type="gramStart"/>
      <w:r>
        <w:rPr>
          <w:rFonts w:ascii="Times New Roman" w:hAnsi="Times New Roman"/>
          <w:sz w:val="26"/>
          <w:szCs w:val="26"/>
        </w:rPr>
        <w:t>выполняющий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функции секретаря комиссии</w:t>
      </w:r>
      <w:r w:rsidR="0029188C" w:rsidRPr="00BE02B7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Е</w:t>
      </w:r>
      <w:r w:rsidR="0029188C" w:rsidRPr="00BE02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29188C" w:rsidRPr="00BE02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Матушкина</w:t>
      </w:r>
    </w:p>
    <w:sectPr w:rsidR="00F8130A" w:rsidSect="00212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C0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03F4"/>
    <w:multiLevelType w:val="hybridMultilevel"/>
    <w:tmpl w:val="E2EA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8A4"/>
    <w:multiLevelType w:val="hybridMultilevel"/>
    <w:tmpl w:val="F9F6E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54C0A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36BF8"/>
    <w:multiLevelType w:val="hybridMultilevel"/>
    <w:tmpl w:val="189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7371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8C"/>
    <w:rsid w:val="000468DD"/>
    <w:rsid w:val="000A526A"/>
    <w:rsid w:val="001D4B67"/>
    <w:rsid w:val="001F11E5"/>
    <w:rsid w:val="00225856"/>
    <w:rsid w:val="0029188C"/>
    <w:rsid w:val="002E7749"/>
    <w:rsid w:val="003B5813"/>
    <w:rsid w:val="003D3128"/>
    <w:rsid w:val="003E40E0"/>
    <w:rsid w:val="005232CD"/>
    <w:rsid w:val="00583E03"/>
    <w:rsid w:val="0062535F"/>
    <w:rsid w:val="00697727"/>
    <w:rsid w:val="006C2293"/>
    <w:rsid w:val="006D152E"/>
    <w:rsid w:val="008130F3"/>
    <w:rsid w:val="008F4A21"/>
    <w:rsid w:val="009301DB"/>
    <w:rsid w:val="00957690"/>
    <w:rsid w:val="00966753"/>
    <w:rsid w:val="009F0815"/>
    <w:rsid w:val="00A61071"/>
    <w:rsid w:val="00C32474"/>
    <w:rsid w:val="00D071C7"/>
    <w:rsid w:val="00D23A7B"/>
    <w:rsid w:val="00DB1AE4"/>
    <w:rsid w:val="00E05DC2"/>
    <w:rsid w:val="00E578F1"/>
    <w:rsid w:val="00EB6F47"/>
    <w:rsid w:val="00EF52E3"/>
    <w:rsid w:val="00F8130A"/>
    <w:rsid w:val="00F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C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semiHidden/>
    <w:unhideWhenUsed/>
    <w:rsid w:val="0029188C"/>
    <w:rPr>
      <w:color w:val="0000FF"/>
      <w:u w:val="single"/>
    </w:rPr>
  </w:style>
  <w:style w:type="paragraph" w:customStyle="1" w:styleId="ConsPlusNormal">
    <w:name w:val="ConsPlusNormal"/>
    <w:rsid w:val="00291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D071C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customStyle="1" w:styleId="31">
    <w:name w:val="Основной текст (3)_"/>
    <w:basedOn w:val="a0"/>
    <w:link w:val="32"/>
    <w:rsid w:val="00A61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A61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A61071"/>
    <w:rPr>
      <w:b/>
      <w:bCs/>
    </w:rPr>
  </w:style>
  <w:style w:type="paragraph" w:customStyle="1" w:styleId="32">
    <w:name w:val="Основной текст (3)"/>
    <w:basedOn w:val="a"/>
    <w:link w:val="31"/>
    <w:rsid w:val="00A61071"/>
    <w:pPr>
      <w:shd w:val="clear" w:color="auto" w:fill="FFFFFF"/>
      <w:spacing w:before="240" w:after="2880" w:line="0" w:lineRule="atLeast"/>
      <w:jc w:val="center"/>
    </w:pPr>
    <w:rPr>
      <w:rFonts w:ascii="Times New Roman" w:hAnsi="Times New Roman"/>
      <w:sz w:val="27"/>
      <w:szCs w:val="27"/>
      <w:lang w:val="en-US" w:eastAsia="en-US" w:bidi="en-US"/>
    </w:rPr>
  </w:style>
  <w:style w:type="paragraph" w:customStyle="1" w:styleId="11">
    <w:name w:val="Основной текст1"/>
    <w:basedOn w:val="a"/>
    <w:link w:val="af5"/>
    <w:rsid w:val="00A61071"/>
    <w:pPr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7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E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2E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8F54-22A9-4224-A777-E4AD0A02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12</cp:revision>
  <cp:lastPrinted>2015-08-24T10:21:00Z</cp:lastPrinted>
  <dcterms:created xsi:type="dcterms:W3CDTF">2015-05-15T03:52:00Z</dcterms:created>
  <dcterms:modified xsi:type="dcterms:W3CDTF">2015-10-28T05:14:00Z</dcterms:modified>
</cp:coreProperties>
</file>