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84" w:rsidRDefault="006A408C">
      <w:r>
        <w:t xml:space="preserve">Ссылка на сайт министерства </w:t>
      </w:r>
      <w:proofErr w:type="gramStart"/>
      <w:r>
        <w:t>Природных</w:t>
      </w:r>
      <w:proofErr w:type="gramEnd"/>
      <w:r>
        <w:t xml:space="preserve"> </w:t>
      </w:r>
      <w:proofErr w:type="spellStart"/>
      <w:r>
        <w:t>ресурсо</w:t>
      </w:r>
      <w:proofErr w:type="spellEnd"/>
      <w:r>
        <w:t xml:space="preserve"> и экологии Свердловской области </w:t>
      </w:r>
      <w:bookmarkStart w:id="0" w:name="_GoBack"/>
      <w:bookmarkEnd w:id="0"/>
      <w:r>
        <w:fldChar w:fldCharType="begin"/>
      </w:r>
      <w:r>
        <w:instrText xml:space="preserve"> HYPERLINK "http://mprso.midural.ru/article/show/id/1296" </w:instrText>
      </w:r>
      <w:r>
        <w:fldChar w:fldCharType="separate"/>
      </w:r>
      <w:r>
        <w:rPr>
          <w:rStyle w:val="a3"/>
        </w:rPr>
        <w:t>http://mprso.midural.ru/article/show/id/1296</w:t>
      </w:r>
      <w:r>
        <w:fldChar w:fldCharType="end"/>
      </w:r>
    </w:p>
    <w:p w:rsidR="006A408C" w:rsidRDefault="006A408C"/>
    <w:p w:rsidR="006A408C" w:rsidRDefault="006A408C"/>
    <w:p w:rsidR="006A408C" w:rsidRPr="006A408C" w:rsidRDefault="006A408C" w:rsidP="006A408C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6A408C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Уважаемые садоводы и огородники!</w:t>
      </w:r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 соответствии с законодательством Российской Федерации с 2019 года добыча подземных вод из коллективных скважин садоводческими некоммерческими товариществами (далее — СНТ) и огородническими некоммерческими товариществами (далее — ОНТ) должна осуществляться на основании лицензий.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Постановлением Правительства Свердловской области от 25.10.2018 № 744-ПП </w:t>
      </w:r>
      <w:proofErr w:type="gramStart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утвержден</w:t>
      </w:r>
      <w:proofErr w:type="gramEnd"/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5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Порядок добычи подземных вод СНТ и ОНТ</w:t>
        </w:r>
      </w:hyperlink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,  предусматривающий получение лицензии.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 соответствии с Законом Российской Федерации "О недрах" лицензия является документом, удостоверяющим право ее владельца на пользование участком недр в определенных границах в соответствии с указанной в ней целью в течение установленного срока при соблюдении владельцем заранее оговоренных условий.</w:t>
      </w:r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На территории Свердловской области лицензии на право добычи подземных вод СНТ и ОНТ выдаются Министерством природных ресурсов и экологии Свердловской области в рамках государственной услуги. Предоставление данной государственной услуги осуществляется в соответствии с </w:t>
      </w:r>
      <w:hyperlink r:id="rId6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Административным регламентом</w:t>
        </w:r>
      </w:hyperlink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, утвержденным приказом Министерства природных ресурсов Свердловской области от 25.06.2012 № 280 с изменениями.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 сравнении с другими </w:t>
      </w:r>
      <w:proofErr w:type="spellStart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недропользователями</w:t>
      </w:r>
      <w:proofErr w:type="spellEnd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процедура получения лицензии для СНТ и ОНТ упрощена. </w:t>
      </w:r>
      <w:proofErr w:type="gramStart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СНТ и ОНТ освобождены от выполнения дорогостоящих работ по разработке проекта на геологическое изучение недр, оценке запасов подземных вод и составлению проекта водозабора.</w:t>
      </w:r>
      <w:proofErr w:type="gramEnd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 течение 2019 года для СНТ и ОНТ отменена необходимость уплаты государственной пошлины за выдачу лицензии (для остальных юридических лиц госпошлина составляет 7500 рублей). Перечень необходимых документов для получения лицензии также упрощен.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СНТ и ОНТ могут собрать пакет документов для лицензии самостоятельно. Для удобства заявителей Министерством подготовлены формы и примеры некоторых документов.</w:t>
      </w:r>
    </w:p>
    <w:p w:rsidR="006A408C" w:rsidRPr="006A408C" w:rsidRDefault="006A408C" w:rsidP="006A408C">
      <w:pPr>
        <w:shd w:val="clear" w:color="auto" w:fill="ECF0F1"/>
        <w:spacing w:after="0" w:line="278" w:lineRule="atLeast"/>
        <w:outlineLvl w:val="2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hyperlink r:id="rId7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СПИСОК ДОКУМЕНТОВ ДЛЯ ПОЛУЧЕНИЯ ЛИЦЕНЗИИ</w:t>
        </w:r>
      </w:hyperlink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8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ФОРМА заявки на выдачу лицензии</w:t>
        </w:r>
      </w:hyperlink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9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ПРИМЕР заполненной заявки на выдачу лицензии</w:t>
        </w:r>
      </w:hyperlink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0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ПРИМЕР схемы расположения скважины</w:t>
        </w:r>
      </w:hyperlink>
    </w:p>
    <w:p w:rsidR="006A408C" w:rsidRPr="006A408C" w:rsidRDefault="006A408C" w:rsidP="006A408C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1" w:tgtFrame="_blank" w:history="1">
        <w:r w:rsidRPr="006A408C">
          <w:rPr>
            <w:rFonts w:ascii="Arial" w:eastAsia="Times New Roman" w:hAnsi="Arial" w:cs="Arial"/>
            <w:color w:val="0196C9"/>
            <w:sz w:val="19"/>
            <w:szCs w:val="19"/>
            <w:u w:val="single"/>
            <w:lang w:eastAsia="ru-RU"/>
          </w:rPr>
          <w:t>ПРИМЕР пояснительной записки о водозаборе</w:t>
        </w:r>
      </w:hyperlink>
      <w:r w:rsidRPr="006A408C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Заявка и пакет заявочных материалов (</w:t>
      </w:r>
      <w:proofErr w:type="gramStart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возможно</w:t>
      </w:r>
      <w:proofErr w:type="gramEnd"/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сформировать в скоросшиватель) на получение лицензии представляются в любое отделение Многофункционального центра (МФЦ) – "Мои документы" на территории Свердловской области. Готовую лицензию можно получить в том же отделении МФЦ. Предварительная запись в МФЦ может быть осуществлена через официальный сайт (</w:t>
      </w:r>
      <w:hyperlink r:id="rId12" w:tgtFrame="_blank" w:history="1">
        <w:r w:rsidRPr="006A408C">
          <w:rPr>
            <w:rFonts w:ascii="Arial" w:eastAsia="Times New Roman" w:hAnsi="Arial" w:cs="Arial"/>
            <w:color w:val="252525"/>
            <w:sz w:val="24"/>
            <w:szCs w:val="24"/>
            <w:u w:val="single"/>
            <w:lang w:eastAsia="ru-RU"/>
          </w:rPr>
          <w:t>www.mfc66.ru</w:t>
        </w:r>
      </w:hyperlink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 либо через администратора в отделении МФЦ при предъявлении документа, удостоверяющего личность. Предварительная </w:t>
      </w:r>
      <w:r w:rsidRPr="006A408C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запись</w:t>
      </w: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ведется </w:t>
      </w:r>
      <w:r w:rsidRPr="006A408C">
        <w:rPr>
          <w:rFonts w:ascii="Arial" w:eastAsia="Times New Roman" w:hAnsi="Arial" w:cs="Arial"/>
          <w:i/>
          <w:iCs/>
          <w:color w:val="252525"/>
          <w:sz w:val="24"/>
          <w:szCs w:val="24"/>
          <w:lang w:eastAsia="ru-RU"/>
        </w:rPr>
        <w:t>на две недели</w:t>
      </w: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вперед.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Лицензия на право добычи подземных вод выдается на 25 лет. Срок ее оформления – 70 дней.</w:t>
      </w:r>
    </w:p>
    <w:p w:rsidR="006A408C" w:rsidRPr="006A408C" w:rsidRDefault="006A408C" w:rsidP="006A408C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Обращаем Ваше внимание, что упрощенный порядок получения лицензии действует </w:t>
      </w:r>
      <w:r w:rsidRPr="006A408C">
        <w:rPr>
          <w:rFonts w:ascii="Arial" w:eastAsia="Times New Roman" w:hAnsi="Arial" w:cs="Arial"/>
          <w:color w:val="252525"/>
          <w:sz w:val="24"/>
          <w:szCs w:val="24"/>
          <w:u w:val="single"/>
          <w:lang w:eastAsia="ru-RU"/>
        </w:rPr>
        <w:t>только для СНТ и ОНТ</w:t>
      </w: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Лицензированию подлежат </w:t>
      </w:r>
      <w:r w:rsidRPr="006A408C">
        <w:rPr>
          <w:rFonts w:ascii="Arial" w:eastAsia="Times New Roman" w:hAnsi="Arial" w:cs="Arial"/>
          <w:color w:val="252525"/>
          <w:sz w:val="24"/>
          <w:szCs w:val="24"/>
          <w:u w:val="single"/>
          <w:lang w:eastAsia="ru-RU"/>
        </w:rPr>
        <w:t>коллективные</w:t>
      </w:r>
      <w:r w:rsidRPr="006A40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скважины (с разводящей сетью и без нее), используемые для собственных нужд, для личных, бытовых и иных не связанных с осуществлением предпринимательской деятельности нужд в целях ведения садоводства и огородничества.</w:t>
      </w:r>
    </w:p>
    <w:p w:rsidR="006A408C" w:rsidRDefault="006A408C"/>
    <w:sectPr w:rsidR="006A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8C"/>
    <w:rsid w:val="006A408C"/>
    <w:rsid w:val="0081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0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4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40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0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4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so.midural.ru/uploads/4_%D0%A4%D0%9E%D0%A0%D0%9C%D0%90%20%D0%B7%D1%8F%D0%B2%D0%BA%D0%B8%20%D0%BD%D0%B0%20%D0%B2%D1%8B%D0%B4%D0%B0%D1%87%D1%83%20%D0%BB%D0%B8%D1%86%D0%B5%D0%BD%D0%B7%D0%B8%D0%B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rso.midural.ru/uploads/3_%D0%A1%D0%BF%D0%B8%D1%81%D0%BE%D0%BA%20%D0%B4%D0%BE%D0%BA%D1%83%D0%BC%D0%B5%D0%BD%D1%82%D0%BE%D0%B2%20%D0%B4%D0%BB%D1%8F%20%D0%BF%D0%BE%D0%BB%D1%83%D1%87%D0%B5%D0%BD%D0%B8%D1%8F%20%D0%BB%D0%B8%D1%86%D0%B5%D0%BD%D0%B7%D0%B8%D0%B8.docx" TargetMode="External"/><Relationship Id="rId12" Type="http://schemas.openxmlformats.org/officeDocument/2006/relationships/hyperlink" Target="http://www.mfc66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prso.midural.ru/uploads/2_%D0%90%D0%B4%D0%BC%D0%B8%D0%BD%D0%B8%D1%81%D1%82%D1%80%D0%B0%D1%82%D0%B8%D0%B2%D0%BD%D1%8B%D0%B9%20%D1%80%D0%B5%D0%B3%D0%BB%D0%B0%D0%BC%D0%B5%D0%BD%D1%82%20%D0%BD%D0%B0%20%D0%B2%D1%8B%D0%B4%D0%B0%D1%87%D1%83%20%D0%BB%D0%B8%D1%86%D0%B5%D0%BD%D0%B7%D0%B8%D0%B8_%D0%B8%D0%B7%D0%BC%20%D0%BE%D1%82%2013_11_2018.docx" TargetMode="External"/><Relationship Id="rId11" Type="http://schemas.openxmlformats.org/officeDocument/2006/relationships/hyperlink" Target="http://mprso.midural.ru/uploads/7_%D0%9F%D0%A0%D0%98%D0%9C%D0%95%D0%A0%20%D0%BF%D0%BE%D1%8F%D1%81%D0%BD%D0%B8%D1%82%D0%B5%D0%BB%D1%8C%D0%BD%D0%BE%D0%B9%20%D0%B7%D0%B0%D0%BF%D0%B8%D1%81%D0%BA%D0%B8%20%D0%BE%20%D0%B2%D0%BE%D0%B4%D0%BE%D0%B7%D0%B0%D0%B1%D0%BE%D1%80%D0%B5.docx" TargetMode="External"/><Relationship Id="rId5" Type="http://schemas.openxmlformats.org/officeDocument/2006/relationships/hyperlink" Target="http://mprso.midural.ru/uploads/1_%D0%9F%D0%BE%D1%80%D1%8F%D0%B4%D0%BE%D0%BA%20%D0%B4%D0%BE%D0%B1%D1%8B%D1%87%D0%B8%20%D0%BF%D0%BE%D0%B4%D0%B7%D0%B5%D0%BC%D0%BD%D1%8B%D1%85%20%D0%B2%D0%BE%D0%B4%20%D0%A1%D0%9D%D0%A2%20%D0%B8%20%D0%9E%D0%9D%D0%A2.pdf" TargetMode="External"/><Relationship Id="rId10" Type="http://schemas.openxmlformats.org/officeDocument/2006/relationships/hyperlink" Target="http://mprso.midural.ru/uploads/6_%D0%9F%D0%A0%D0%98%D0%9C%D0%95%D0%A0%20%D1%81%D1%85%D0%B5%D0%BC%D1%8B%20%D1%80%D0%B0%D1%81%D0%BF%D0%BE%D0%BB%D0%BE%D0%B6%D0%B5%D0%BD%D0%B8%D1%8F%20%D1%81%D0%BA%D0%B2%D0%B0%D0%B6%D0%B8%D0%BD%D1%8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rso.midural.ru/uploads/5_%D0%9F%D0%A0%D0%98%D0%9C%D0%95%D0%A0%20%D0%B7%D0%B0%D0%BF%D0%BE%D0%BB%D0%BD%D0%B5%D0%BD%D0%BD%D0%BE%D0%B9%20%D0%B7%D0%B0%D1%8F%D0%B2%D0%BA%D0%B8%20%D0%BD%D0%B0%20%D0%B2%D1%8B%D0%B4%D0%B0%D1%87%D1%83%20%D0%BB%D0%B8%D1%86%D0%B5%D0%BD%D0%B7%D0%B8%D0%B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2019-06-18T05:43:00Z</dcterms:created>
  <dcterms:modified xsi:type="dcterms:W3CDTF">2019-06-18T05:46:00Z</dcterms:modified>
</cp:coreProperties>
</file>