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2" w:rsidRDefault="00446112" w:rsidP="00D11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396164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>
        <w:rPr>
          <w:rFonts w:ascii="Times New Roman" w:hAnsi="Times New Roman" w:cs="Times New Roman"/>
          <w:sz w:val="28"/>
          <w:szCs w:val="28"/>
        </w:rPr>
        <w:t>полноты и достоверности бюджетной (бухгалтерской) отчетности Администрации МО Краснополянское сельское поселение за 2015 год.</w:t>
      </w:r>
    </w:p>
    <w:p w:rsidR="00446112" w:rsidRDefault="00446112" w:rsidP="003961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6112" w:rsidRPr="00396164" w:rsidRDefault="00446112" w:rsidP="003961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6112" w:rsidRDefault="00446112" w:rsidP="0012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МО Байкаловский муниципальный район, проведена </w:t>
      </w:r>
      <w:r>
        <w:rPr>
          <w:rFonts w:ascii="Times New Roman" w:hAnsi="Times New Roman" w:cs="Times New Roman"/>
          <w:sz w:val="28"/>
          <w:szCs w:val="28"/>
        </w:rPr>
        <w:t>внеплановая проверка полноты и достоверности бюджетной (бухгалтерской) отчетности Администрации МО Краснополянское сельское поселение за 2015 год.</w:t>
      </w:r>
    </w:p>
    <w:p w:rsidR="00446112" w:rsidRDefault="00446112" w:rsidP="00D1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D6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D952D6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Pr="00E57105">
        <w:rPr>
          <w:rFonts w:ascii="Times New Roman" w:hAnsi="Times New Roman" w:cs="Times New Roman"/>
          <w:sz w:val="28"/>
          <w:szCs w:val="28"/>
        </w:rPr>
        <w:t xml:space="preserve">полноты и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бюджетной (бухгалтерской) </w:t>
      </w:r>
      <w:r w:rsidRPr="00E5710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Краснополянское сельское поселение за </w:t>
      </w:r>
      <w:r w:rsidRPr="00E57105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446112" w:rsidRDefault="00446112" w:rsidP="00D1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83482">
        <w:rPr>
          <w:rFonts w:ascii="Times New Roman" w:hAnsi="Times New Roman" w:cs="Times New Roman"/>
          <w:sz w:val="28"/>
          <w:szCs w:val="28"/>
        </w:rPr>
        <w:t>четная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Краснополянское сельское поселение,</w:t>
      </w:r>
      <w:r w:rsidRPr="00683482">
        <w:rPr>
          <w:rFonts w:ascii="Times New Roman" w:hAnsi="Times New Roman" w:cs="Times New Roman"/>
          <w:sz w:val="28"/>
          <w:szCs w:val="28"/>
        </w:rPr>
        <w:t xml:space="preserve"> утвержденная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«Об учетной политике» </w:t>
      </w:r>
      <w:r w:rsidRPr="006834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83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83482">
        <w:rPr>
          <w:rFonts w:ascii="Times New Roman" w:hAnsi="Times New Roman" w:cs="Times New Roman"/>
          <w:sz w:val="28"/>
          <w:szCs w:val="28"/>
        </w:rPr>
        <w:t xml:space="preserve">.2010 № 13, не соответствует действующему законодательству Российской Федерации. </w:t>
      </w:r>
    </w:p>
    <w:p w:rsidR="00446112" w:rsidRDefault="00446112" w:rsidP="00D1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Администрацией МО Краснополянское сельское поселение нарушены требования </w:t>
      </w:r>
      <w:hyperlink r:id="rId5" w:history="1">
        <w:r w:rsidRPr="00466F8A">
          <w:rPr>
            <w:rFonts w:ascii="Times New Roman" w:hAnsi="Times New Roman" w:cs="Times New Roman"/>
            <w:sz w:val="28"/>
            <w:szCs w:val="28"/>
          </w:rPr>
          <w:t>части 1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№ 402-ФЗ "О бухгалтерском учете", </w:t>
      </w:r>
      <w:r w:rsidRPr="00021FAF">
        <w:rPr>
          <w:rFonts w:ascii="Times New Roman" w:hAnsi="Times New Roman" w:cs="Times New Roman"/>
          <w:sz w:val="28"/>
          <w:szCs w:val="28"/>
        </w:rPr>
        <w:t xml:space="preserve">пункта 20  </w:t>
      </w:r>
      <w:r>
        <w:rPr>
          <w:rFonts w:ascii="Times New Roman" w:hAnsi="Times New Roman" w:cs="Times New Roman"/>
          <w:sz w:val="28"/>
          <w:szCs w:val="28"/>
        </w:rPr>
        <w:t xml:space="preserve">Инструкции, </w:t>
      </w:r>
      <w:r w:rsidRPr="00021FAF">
        <w:rPr>
          <w:rFonts w:ascii="Times New Roman" w:hAnsi="Times New Roman" w:cs="Times New Roman"/>
          <w:sz w:val="28"/>
          <w:szCs w:val="28"/>
        </w:rPr>
        <w:t>от 01.12.2010 № 157н</w:t>
      </w:r>
      <w:r>
        <w:rPr>
          <w:rFonts w:ascii="Times New Roman" w:hAnsi="Times New Roman" w:cs="Times New Roman"/>
          <w:sz w:val="28"/>
          <w:szCs w:val="28"/>
        </w:rPr>
        <w:t xml:space="preserve">,   абзаца 3 части 7 главы 1 Инструкции, 28.12.2010 № 191н   о проведении перед составлением годовой бюджетной отчетности </w:t>
      </w:r>
      <w:r w:rsidRPr="006C34F6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34F6">
        <w:rPr>
          <w:rFonts w:ascii="Times New Roman" w:hAnsi="Times New Roman" w:cs="Times New Roman"/>
          <w:sz w:val="28"/>
          <w:szCs w:val="28"/>
        </w:rPr>
        <w:t xml:space="preserve"> активов</w:t>
      </w:r>
      <w:r>
        <w:rPr>
          <w:rFonts w:ascii="Times New Roman" w:hAnsi="Times New Roman" w:cs="Times New Roman"/>
          <w:sz w:val="28"/>
          <w:szCs w:val="28"/>
        </w:rPr>
        <w:t xml:space="preserve"> и обязательств.</w:t>
      </w:r>
    </w:p>
    <w:p w:rsidR="00446112" w:rsidRDefault="00446112" w:rsidP="00D1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30019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ункта</w:t>
        </w:r>
        <w:r w:rsidRPr="00F30019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F3001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F3001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30019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№ 402-ФЗ "О бухгалтерском учете"</w:t>
      </w:r>
      <w:r>
        <w:rPr>
          <w:rFonts w:ascii="Times New Roman" w:hAnsi="Times New Roman" w:cs="Times New Roman"/>
          <w:sz w:val="28"/>
          <w:szCs w:val="28"/>
        </w:rPr>
        <w:t>, а так же части 7 главы 1 Инструкции, 28.12.2010 № 191н, годовая бюджетная отчетность за 2015 год не соответствует данным регистров бухгалтерского учета.</w:t>
      </w:r>
    </w:p>
    <w:p w:rsidR="00446112" w:rsidRDefault="00446112" w:rsidP="00D11C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Минфина России от 06.12.2010 № 162н «Об утверждении Плана счетов бюджетного учета и Инструкции по его применению» на счетах аналитического учета  факты хозяйственной жизни оформлены</w:t>
      </w:r>
      <w:r w:rsidRPr="007F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корректными бухгалтерскими записями.</w:t>
      </w:r>
    </w:p>
    <w:p w:rsidR="00446112" w:rsidRDefault="00446112" w:rsidP="0039616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Краснополянское сельское поселение направлено </w:t>
      </w:r>
      <w:r w:rsidRPr="00287941">
        <w:rPr>
          <w:rFonts w:ascii="Times New Roman" w:hAnsi="Times New Roman" w:cs="Times New Roman"/>
          <w:sz w:val="28"/>
          <w:szCs w:val="28"/>
        </w:rPr>
        <w:t>предписание об устранении 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446112" w:rsidRPr="00396164" w:rsidRDefault="00446112" w:rsidP="00C71A9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акта плановой проверки  направлены Главе Администрации муниципального образования  Байкаловский муниципальный район и в Прокуратуру Байкаловского района.</w:t>
      </w:r>
    </w:p>
    <w:p w:rsidR="00446112" w:rsidRDefault="00446112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112" w:rsidRPr="005A5D49" w:rsidRDefault="00446112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6112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F44A00"/>
    <w:multiLevelType w:val="hybridMultilevel"/>
    <w:tmpl w:val="A3DE14F2"/>
    <w:lvl w:ilvl="0" w:tplc="733AE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49"/>
    <w:rsid w:val="00021FAF"/>
    <w:rsid w:val="00072C36"/>
    <w:rsid w:val="001174DE"/>
    <w:rsid w:val="0012420D"/>
    <w:rsid w:val="00225BCC"/>
    <w:rsid w:val="00287941"/>
    <w:rsid w:val="00293CA7"/>
    <w:rsid w:val="002F35E2"/>
    <w:rsid w:val="00396164"/>
    <w:rsid w:val="0043752F"/>
    <w:rsid w:val="00446112"/>
    <w:rsid w:val="00466F8A"/>
    <w:rsid w:val="00574102"/>
    <w:rsid w:val="005A5D49"/>
    <w:rsid w:val="005F6CAB"/>
    <w:rsid w:val="00683482"/>
    <w:rsid w:val="006C34F6"/>
    <w:rsid w:val="006C6B59"/>
    <w:rsid w:val="006F19B8"/>
    <w:rsid w:val="00733929"/>
    <w:rsid w:val="007F609D"/>
    <w:rsid w:val="007F625C"/>
    <w:rsid w:val="008132F2"/>
    <w:rsid w:val="008F18C2"/>
    <w:rsid w:val="00AB41F6"/>
    <w:rsid w:val="00B34D9D"/>
    <w:rsid w:val="00BA162C"/>
    <w:rsid w:val="00C21D2B"/>
    <w:rsid w:val="00C71A9F"/>
    <w:rsid w:val="00CA493C"/>
    <w:rsid w:val="00D11CF9"/>
    <w:rsid w:val="00D952D6"/>
    <w:rsid w:val="00DB7452"/>
    <w:rsid w:val="00E57105"/>
    <w:rsid w:val="00EC01A3"/>
    <w:rsid w:val="00F30019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6164"/>
    <w:rPr>
      <w:rFonts w:cs="Calibri"/>
    </w:rPr>
  </w:style>
  <w:style w:type="paragraph" w:customStyle="1" w:styleId="ConsPlusNormal">
    <w:name w:val="ConsPlusNormal"/>
    <w:basedOn w:val="Normal"/>
    <w:uiPriority w:val="99"/>
    <w:rsid w:val="00D11CF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F3C2EAB498D208A0DF086AC2C08A8D68658C4969F0C1784E9A2B9BA4C702B973C095B5F8C481F2t5u2J" TargetMode="External"/><Relationship Id="rId5" Type="http://schemas.openxmlformats.org/officeDocument/2006/relationships/hyperlink" Target="consultantplus://offline/ref=295E7B010CD85DE27C6E67AEC23F24A912A28B94C79821B980EF20E7D884BF6FA8E00F96BA377736FD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330</Words>
  <Characters>1885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18</cp:revision>
  <cp:lastPrinted>2016-04-27T05:35:00Z</cp:lastPrinted>
  <dcterms:created xsi:type="dcterms:W3CDTF">2015-07-06T06:52:00Z</dcterms:created>
  <dcterms:modified xsi:type="dcterms:W3CDTF">2016-08-03T06:04:00Z</dcterms:modified>
</cp:coreProperties>
</file>