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3" w:rsidRDefault="00677EC3" w:rsidP="00677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EC3" w:rsidRDefault="00E13E18" w:rsidP="00677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</w:t>
      </w:r>
    </w:p>
    <w:p w:rsidR="00677EC3" w:rsidRPr="00E05AB5" w:rsidRDefault="00677EC3" w:rsidP="00677E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камеральной </w:t>
      </w:r>
      <w:r w:rsidR="005973BC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</w:t>
      </w:r>
      <w:r w:rsidRPr="00E05AB5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B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973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AB0179">
        <w:rPr>
          <w:rFonts w:ascii="Times New Roman" w:hAnsi="Times New Roman"/>
          <w:sz w:val="28"/>
          <w:szCs w:val="28"/>
        </w:rPr>
        <w:t>Баженовская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677EC3" w:rsidRDefault="00677EC3" w:rsidP="00677EC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77EC3" w:rsidTr="00677EC3">
        <w:tc>
          <w:tcPr>
            <w:tcW w:w="9606" w:type="dxa"/>
            <w:hideMark/>
          </w:tcPr>
          <w:p w:rsidR="00F03192" w:rsidRPr="00F03192" w:rsidRDefault="00F03192" w:rsidP="00F0319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92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1. Основание для проведения контрольного мероприятия: </w:t>
            </w:r>
            <w:r w:rsidRPr="00F03192">
              <w:rPr>
                <w:rFonts w:ascii="Times New Roman" w:hAnsi="Times New Roman"/>
                <w:sz w:val="28"/>
                <w:szCs w:val="28"/>
              </w:rPr>
              <w:t xml:space="preserve">План контрольных </w:t>
            </w:r>
            <w:proofErr w:type="gramStart"/>
            <w:r w:rsidRPr="00F03192">
              <w:rPr>
                <w:rFonts w:ascii="Times New Roman" w:hAnsi="Times New Roman"/>
                <w:sz w:val="28"/>
                <w:szCs w:val="28"/>
              </w:rPr>
              <w:t>мероприятий отдела финансового контроля Финансового управления Администрации МО</w:t>
            </w:r>
            <w:proofErr w:type="gramEnd"/>
            <w:r w:rsidRPr="00F03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192"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 w:rsidRPr="00F03192">
              <w:rPr>
                <w:rFonts w:ascii="Times New Roman" w:hAnsi="Times New Roman"/>
                <w:sz w:val="28"/>
                <w:szCs w:val="28"/>
              </w:rPr>
              <w:t xml:space="preserve"> муниципальный район на второе полугодие 2018 года, утвержденный Приказом от 15.06.2018 № 34, </w:t>
            </w: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03192">
              <w:rPr>
                <w:rFonts w:ascii="Times New Roman" w:hAnsi="Times New Roman"/>
                <w:sz w:val="28"/>
                <w:szCs w:val="28"/>
              </w:rPr>
              <w:t>риказ финансового управления «О назначении плановой камеральной проверки» от 05.12.2018 № 84.</w:t>
            </w:r>
          </w:p>
          <w:p w:rsidR="00F03192" w:rsidRPr="00F03192" w:rsidRDefault="00F03192" w:rsidP="00F0319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92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2. </w:t>
            </w:r>
            <w:r w:rsidRPr="00F03192">
              <w:rPr>
                <w:rFonts w:ascii="Times New Roman" w:hAnsi="Times New Roman"/>
                <w:sz w:val="28"/>
                <w:szCs w:val="28"/>
              </w:rPr>
              <w:t xml:space="preserve">Цель контрольного мероприятия: 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расходов, связанных с осуществлением закупок, достоверности учета таких расходов и отчетности. </w:t>
            </w:r>
          </w:p>
          <w:p w:rsidR="00F03192" w:rsidRPr="00F03192" w:rsidRDefault="00F03192" w:rsidP="00F03192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3. Проверяемый период: </w:t>
            </w: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год.</w:t>
            </w:r>
          </w:p>
          <w:p w:rsidR="00F03192" w:rsidRPr="00F03192" w:rsidRDefault="00F03192" w:rsidP="00F0319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Вопросы контрольного мероприятия: </w:t>
            </w:r>
          </w:p>
          <w:p w:rsidR="00F03192" w:rsidRPr="00F03192" w:rsidRDefault="00F03192" w:rsidP="00F0319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>4.1 Обоснованность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  <w:p w:rsidR="00F03192" w:rsidRPr="00F03192" w:rsidRDefault="00F03192" w:rsidP="00F0319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>4.2  Применение мер ответственности и совершение иных действий в случае нарушения поставщиком  (подрядчиком, исполнителем) условий контракта.</w:t>
            </w:r>
          </w:p>
          <w:p w:rsidR="00F03192" w:rsidRPr="00F03192" w:rsidRDefault="00F03192" w:rsidP="00F0319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>4.3 Соответствие  поставленного товара, выполненной работы (её результата) или оказанной услуги условиям контракта.</w:t>
            </w:r>
          </w:p>
          <w:p w:rsidR="00F03192" w:rsidRPr="00F03192" w:rsidRDefault="00F03192" w:rsidP="00F0319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>4.4 Своевременность, полнота и достоверность отражения в документах учета поставленного товара, выполненной работы (её результата) или оказанной услуги.</w:t>
            </w:r>
          </w:p>
          <w:p w:rsidR="00F03192" w:rsidRPr="00F03192" w:rsidRDefault="00F03192" w:rsidP="00F0319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>4.5 Соответствие использования поставленного товара, выполненной работы (её результата) или оказанной услуги целям осуществления закупки.</w:t>
            </w:r>
          </w:p>
          <w:p w:rsidR="00F03192" w:rsidRPr="00F03192" w:rsidRDefault="00F03192" w:rsidP="00F03192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Срок проверки:</w:t>
            </w: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11 декабря по 28 декабря 2018 года.</w:t>
            </w:r>
          </w:p>
          <w:p w:rsidR="00F03192" w:rsidRPr="00F03192" w:rsidRDefault="00F03192" w:rsidP="00F03192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Ответственный исполнитель: начальник отдела финансового контроля </w:t>
            </w:r>
            <w:proofErr w:type="spellStart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Цельева</w:t>
            </w:r>
            <w:proofErr w:type="spellEnd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Юрьевна.</w:t>
            </w:r>
          </w:p>
          <w:p w:rsidR="00F03192" w:rsidRPr="00F03192" w:rsidRDefault="00F03192" w:rsidP="00F0319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>7. Краткая информация об объекте контрольного мероприятия.</w:t>
            </w:r>
          </w:p>
          <w:p w:rsidR="00F03192" w:rsidRPr="00F03192" w:rsidRDefault="00F03192" w:rsidP="00F03192">
            <w:pPr>
              <w:pStyle w:val="a3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контроля: М</w:t>
            </w:r>
            <w:r w:rsidRPr="00F03192">
              <w:rPr>
                <w:rFonts w:ascii="Times New Roman" w:hAnsi="Times New Roman"/>
                <w:sz w:val="28"/>
                <w:szCs w:val="28"/>
              </w:rPr>
              <w:t xml:space="preserve">униципальное казённое  общеобразовательное учреждение </w:t>
            </w:r>
            <w:proofErr w:type="spellStart"/>
            <w:r w:rsidRPr="00F03192">
              <w:rPr>
                <w:rFonts w:ascii="Times New Roman" w:hAnsi="Times New Roman"/>
                <w:sz w:val="28"/>
                <w:szCs w:val="28"/>
              </w:rPr>
              <w:t>Баженовская</w:t>
            </w:r>
            <w:proofErr w:type="spellEnd"/>
            <w:r w:rsidRPr="00F03192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(далее МКОУ </w:t>
            </w:r>
            <w:proofErr w:type="spellStart"/>
            <w:r w:rsidRPr="00F03192">
              <w:rPr>
                <w:rFonts w:ascii="Times New Roman" w:hAnsi="Times New Roman"/>
                <w:sz w:val="28"/>
                <w:szCs w:val="28"/>
              </w:rPr>
              <w:t>Баженовская</w:t>
            </w:r>
            <w:proofErr w:type="spellEnd"/>
            <w:r w:rsidRPr="00F03192">
              <w:rPr>
                <w:rFonts w:ascii="Times New Roman" w:hAnsi="Times New Roman"/>
                <w:sz w:val="28"/>
                <w:szCs w:val="28"/>
              </w:rPr>
              <w:t xml:space="preserve"> СОШ).</w:t>
            </w:r>
          </w:p>
          <w:p w:rsidR="00F03192" w:rsidRPr="00F03192" w:rsidRDefault="00F03192" w:rsidP="00F0319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Устав утвержден Приказом Управления образования </w:t>
            </w:r>
            <w:proofErr w:type="spellStart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 от 04.08.2017  № 100, зарегистрирован в инспекции ФНС России по </w:t>
            </w:r>
            <w:proofErr w:type="spellStart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Верх-Исетскому</w:t>
            </w:r>
            <w:proofErr w:type="spellEnd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г</w:t>
            </w:r>
            <w:proofErr w:type="gramStart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катеринбурга, в единый государственный реестр юридических лиц внесена запись от 02.11.2017 ГРН 6176658984089.</w:t>
            </w:r>
          </w:p>
          <w:p w:rsidR="00F03192" w:rsidRPr="00F03192" w:rsidRDefault="00F03192" w:rsidP="00F0319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ИНН/КПП 6638002112/667601001.</w:t>
            </w:r>
          </w:p>
          <w:p w:rsidR="00F03192" w:rsidRPr="00F03192" w:rsidRDefault="00F03192" w:rsidP="00F0319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ОГРН: 1026600880283.</w:t>
            </w:r>
          </w:p>
          <w:p w:rsidR="00F03192" w:rsidRPr="00F03192" w:rsidRDefault="00F03192" w:rsidP="00F03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Адрес юридический (почтовый): 623890, Свердловская область, </w:t>
            </w:r>
            <w:proofErr w:type="spellStart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аженовское</w:t>
            </w:r>
            <w:proofErr w:type="spellEnd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ул.Советская, д.29.</w:t>
            </w:r>
          </w:p>
          <w:p w:rsidR="00F03192" w:rsidRPr="00F03192" w:rsidRDefault="00F03192" w:rsidP="00F03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Учредителем и собственником имущества МКОУ </w:t>
            </w:r>
            <w:proofErr w:type="spellStart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Баженовская</w:t>
            </w:r>
            <w:proofErr w:type="spellEnd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является муниципальное образование </w:t>
            </w:r>
            <w:proofErr w:type="spellStart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район, функции и полномочия Учредителя в отношении учреждения, осуществляются Управлением образования </w:t>
            </w:r>
            <w:proofErr w:type="spellStart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Байкаловского</w:t>
            </w:r>
            <w:proofErr w:type="spellEnd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F03192" w:rsidRDefault="00F03192" w:rsidP="00F03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В проверяемом периоде и до 01.08.2017 директором МКОУ  </w:t>
            </w:r>
            <w:proofErr w:type="spellStart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Баженовская</w:t>
            </w:r>
            <w:proofErr w:type="spellEnd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СОШ, с правом первой подписи платежных и иных документов при совершении операций по лицевому счету являлась Глухих Юлия Александровна, с 01.08.2017 по 22.06.2018 директором явля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лась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Бархатова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Валерьевна</w:t>
            </w:r>
            <w:r w:rsidRPr="00F9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F03192" w:rsidRPr="008F4BE3" w:rsidRDefault="00F03192" w:rsidP="00F031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 первой подписи платежных и иных документов при совершении операций по лицевому счету в проверяемом периоде и до 01.08.2017 представлено директору Глухих Ю.А.,  с  01.08.2017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8F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F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.2018 </w:t>
            </w:r>
            <w:proofErr w:type="spellStart"/>
            <w:r w:rsidRPr="008F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Бархатовой</w:t>
            </w:r>
            <w:proofErr w:type="spellEnd"/>
            <w:r w:rsidRPr="008F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 </w:t>
            </w:r>
          </w:p>
          <w:p w:rsidR="00F03192" w:rsidRPr="0093115C" w:rsidRDefault="00F03192" w:rsidP="00F03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931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Бухгалтерский учет в проверяемом периоде и по настоящее время исполняет главный бухгалтер </w:t>
            </w:r>
            <w:proofErr w:type="spellStart"/>
            <w:r w:rsidRPr="00931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Фалалеева</w:t>
            </w:r>
            <w:proofErr w:type="spellEnd"/>
            <w:r w:rsidRPr="00931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Юрьевна.</w:t>
            </w:r>
          </w:p>
          <w:p w:rsidR="00F03192" w:rsidRDefault="00F03192" w:rsidP="00F031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Владельцем ключевого носителя, содержащего ключ электронной подписи, в проверяемом периоде и до 28.08.2017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являлась директор Глухих Ю.А.</w:t>
            </w:r>
            <w:r w:rsidRPr="006F3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 28.08.2017 по 22.06.2018  являлась директор </w:t>
            </w:r>
            <w:proofErr w:type="spellStart"/>
            <w:r w:rsidRPr="006F3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Бархатова</w:t>
            </w:r>
            <w:proofErr w:type="spellEnd"/>
            <w:r w:rsidRPr="006F3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 </w:t>
            </w:r>
          </w:p>
          <w:p w:rsidR="00677EC3" w:rsidRDefault="00677EC3" w:rsidP="00F031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C3" w:rsidTr="00677EC3">
        <w:tc>
          <w:tcPr>
            <w:tcW w:w="9606" w:type="dxa"/>
          </w:tcPr>
          <w:p w:rsidR="009F59A3" w:rsidRDefault="009F59A3" w:rsidP="009F59A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плановой камеральной </w:t>
            </w:r>
            <w:r w:rsidRPr="00BA17C8">
              <w:rPr>
                <w:rFonts w:ascii="Times New Roman" w:hAnsi="Times New Roman"/>
                <w:sz w:val="28"/>
                <w:szCs w:val="28"/>
              </w:rPr>
              <w:t>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выявлены  нарушения</w:t>
            </w:r>
            <w:r w:rsidR="00E13E18">
              <w:rPr>
                <w:rFonts w:ascii="Times New Roman" w:hAnsi="Times New Roman"/>
                <w:sz w:val="28"/>
                <w:szCs w:val="28"/>
              </w:rPr>
              <w:t xml:space="preserve"> требований</w:t>
            </w:r>
            <w:r w:rsidR="00F03192">
              <w:rPr>
                <w:rFonts w:ascii="Times New Roman" w:hAnsi="Times New Roman"/>
                <w:sz w:val="28"/>
                <w:szCs w:val="28"/>
              </w:rPr>
              <w:t>, установленные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03192" w:rsidRDefault="007F3DE0" w:rsidP="00F0319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F03192" w:rsidRPr="00090E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част</w:t>
              </w:r>
              <w:r w:rsidR="00F03192">
                <w:rPr>
                  <w:rFonts w:ascii="Times New Roman" w:hAnsi="Times New Roman"/>
                  <w:sz w:val="28"/>
                  <w:szCs w:val="28"/>
                  <w:lang w:eastAsia="ru-RU"/>
                </w:rPr>
                <w:t>ью</w:t>
              </w:r>
              <w:r w:rsidR="00F03192" w:rsidRPr="00090E96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2 статьи 38</w:t>
              </w:r>
            </w:hyperlink>
            <w:r w:rsidR="00F03192" w:rsidRPr="00090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03192">
              <w:rPr>
                <w:rFonts w:ascii="Times New Roman" w:hAnsi="Times New Roman"/>
                <w:sz w:val="28"/>
                <w:szCs w:val="28"/>
                <w:lang w:eastAsia="ru-RU"/>
              </w:rPr>
              <w:t>Закон о контрактной системе -</w:t>
            </w:r>
            <w:r w:rsidR="00F03192" w:rsidRPr="00090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ответственное</w:t>
            </w:r>
            <w:r w:rsidR="00F031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лицо</w:t>
            </w:r>
            <w:r w:rsidR="00F03192" w:rsidRPr="00090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осуществление закупок (контрактный управляющий) </w:t>
            </w:r>
            <w:r w:rsidR="00F03192">
              <w:rPr>
                <w:rFonts w:ascii="Times New Roman" w:hAnsi="Times New Roman"/>
                <w:sz w:val="28"/>
                <w:szCs w:val="28"/>
                <w:lang w:eastAsia="ru-RU"/>
              </w:rPr>
              <w:t>в проверяемом периоде не назначалось;</w:t>
            </w:r>
          </w:p>
          <w:p w:rsidR="00F03192" w:rsidRDefault="00F03192" w:rsidP="00F031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пунктом 2 части 3, частью 6 статьи 21 Закона о контрактной системе,  подпунктом «и» пункта 1 Требований от 05.06.2015 № 554 - в план-график закупок на 2017 год включены закупки с указанием в качестве единицы кода, не соответствующего коду, установленному  Общероссийским классификатором единиц измерения по данным объектам закупок;</w:t>
            </w:r>
          </w:p>
          <w:p w:rsidR="00F03192" w:rsidRDefault="00F03192" w:rsidP="00F0319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частью 2 статьи 10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Закона о бухгалтерском учете - учреждением допущена регистрация мнимых объектов бухгалтерского учета в регистре бухгалтерского учета, что привело к искажению показателей дебиторской и кредиторской задолженности в проверяемом периоде и на 01.01.2018;</w:t>
            </w:r>
          </w:p>
          <w:p w:rsidR="00F03192" w:rsidRDefault="00F03192" w:rsidP="00F031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частью 1, 3 статьи 9 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акона о бухгалтерском учете - отсутствуют первичные учетные документы;</w:t>
            </w:r>
          </w:p>
          <w:p w:rsidR="00F03192" w:rsidRDefault="00F03192" w:rsidP="00F031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38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ом</w:t>
            </w:r>
            <w:r w:rsidRPr="003B38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10 части 2 статьи 103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Закона о контрактной системе</w:t>
            </w:r>
            <w:r w:rsidRPr="003B38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Порядк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ом</w:t>
            </w:r>
            <w:r w:rsidRPr="003B38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28.11.2013 № 1084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</w:t>
            </w:r>
            <w:r w:rsidRPr="003B38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учреждением (заказчиком) на официальн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ом</w:t>
            </w:r>
            <w:r w:rsidRPr="003B38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 единой информационной системы</w:t>
            </w:r>
            <w:r w:rsidRPr="003B38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сфере закупок, в реестр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контрактов</w:t>
            </w:r>
            <w:r w:rsidRPr="003B38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заключенных заказчиком, </w:t>
            </w:r>
            <w:r w:rsidRPr="003B38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включены документы и информация об исполнении договора не в полном объеме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F03192" w:rsidRPr="003B38EC" w:rsidRDefault="00F03192" w:rsidP="00F031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пунктом 12 Порядка от 28.11.2013 № 1084 - информация 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заключенном 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оговоре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направлена </w:t>
            </w:r>
            <w:r w:rsidRPr="003B38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единой информационной системы</w:t>
            </w:r>
            <w:r w:rsidRPr="003B38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сфере закупок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реестр контрактов с нарушением срока более чем на девять месяцев;</w:t>
            </w:r>
          </w:p>
          <w:p w:rsidR="00F03192" w:rsidRDefault="00F03192" w:rsidP="00F03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частью 9 статьи 94 Закона о контрактной системе, положениями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Порядка от 28.11.2013 № 1093 - в отчетах об исполнении контрактов, размещенных в единой информационной системе в сфере закупок, недостоверно отражена информация о поставленном товаре;</w:t>
            </w:r>
          </w:p>
          <w:p w:rsidR="00F03192" w:rsidRDefault="00F03192" w:rsidP="00F0319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частью 1 статьи 10 Закона о бухгалтерском учете, </w:t>
            </w:r>
            <w:r w:rsidRPr="00A84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ом</w:t>
            </w:r>
            <w:r w:rsidRPr="00A84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11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Инструкции № 157н - субъектом контроля допущена несвоевременная регистрация фактов хозяйственной жизни;</w:t>
            </w:r>
          </w:p>
          <w:p w:rsidR="00F03192" w:rsidRDefault="00F03192" w:rsidP="00F031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статьей 13 Закона о бухгалтерском учете - бухгалтерская (финансовая) отчетность имеет недостоверные данные; </w:t>
            </w:r>
          </w:p>
          <w:p w:rsidR="00F03192" w:rsidRDefault="00F03192" w:rsidP="00F031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нарушение пунктов 5.4., 7.1.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оговора </w:t>
            </w:r>
            <w:r w:rsidRPr="003A27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энергоснабжения от 16.01.2017 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83259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опущено бестоварное перечисление бюджетных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дств в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умме </w:t>
            </w:r>
          </w:p>
          <w:p w:rsidR="00F03192" w:rsidRDefault="00F03192" w:rsidP="00F031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5 367,95 руб. с их переводом в состав дебиторской задолженности. Тем самым, нарушен принцип эффективности, предусмотренный статьей 34 Бюджетного кодекса Российской Федерации.</w:t>
            </w:r>
          </w:p>
          <w:p w:rsidR="00415046" w:rsidRDefault="00415046" w:rsidP="00415046">
            <w:pPr>
              <w:pStyle w:val="a3"/>
              <w:ind w:firstLine="7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проверке, указанные в акте: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Соблюдать Федеральный закон «О контрактной системе сфере закупок товаров, работ, услуг для обеспечения государственных и муниципальных нужд» от 05.04.2013 №44-ФЗ,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иные 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5772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Бюджетн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ый</w:t>
            </w:r>
            <w:r w:rsidRPr="005772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кодекс РФ</w:t>
            </w:r>
            <w:r w:rsidRPr="007B09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31.07.1998 № 145-ФЗ, Федеральный закон «О бухгалтерском учете» от 06.12.2011 № 402 ФЗ.  </w:t>
            </w:r>
            <w:proofErr w:type="gramEnd"/>
          </w:p>
          <w:p w:rsidR="00415046" w:rsidRDefault="00415046" w:rsidP="00E13E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C3" w:rsidRDefault="00E13E18" w:rsidP="00E13E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Субъекту контроля выдано</w:t>
            </w:r>
            <w:r w:rsidR="007E7654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исполнения предписание об устранении нарушений законодательства Российской Федерации и иных нормативных правовых актов о контрактной системе в сфере закупок, в случаях установленных Федеральным законом </w:t>
            </w:r>
            <w:r w:rsidR="009F1F8A">
              <w:rPr>
                <w:rFonts w:ascii="Times New Roman" w:hAnsi="Times New Roman" w:cs="Times New Roman"/>
                <w:sz w:val="28"/>
                <w:szCs w:val="28"/>
              </w:rPr>
              <w:t xml:space="preserve">от 05.04.2013 </w:t>
            </w:r>
            <w:r w:rsidR="007E7654">
              <w:rPr>
                <w:rFonts w:ascii="Times New Roman" w:hAnsi="Times New Roman" w:cs="Times New Roman"/>
                <w:sz w:val="28"/>
                <w:szCs w:val="28"/>
              </w:rPr>
              <w:t>№ 44-ФЗ</w:t>
            </w:r>
            <w:r w:rsidR="009F1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654" w:rsidRDefault="007E7654" w:rsidP="00E13E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 w:rsidR="004150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 проверки направ</w:t>
            </w:r>
            <w:r w:rsidR="00E13E18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4150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и в Прокуратуру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7E7654" w:rsidRDefault="007E7654" w:rsidP="00E13E18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6" w:rsidTr="00677EC3">
        <w:tc>
          <w:tcPr>
            <w:tcW w:w="9606" w:type="dxa"/>
          </w:tcPr>
          <w:p w:rsidR="00415046" w:rsidRPr="00BA17C8" w:rsidRDefault="00415046" w:rsidP="009F59A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F7B" w:rsidRDefault="00101F7B"/>
    <w:p w:rsidR="00253B5E" w:rsidRDefault="00253B5E"/>
    <w:sectPr w:rsidR="00253B5E" w:rsidSect="009F59A3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9A" w:rsidRDefault="005D539A" w:rsidP="00253B5E">
      <w:pPr>
        <w:spacing w:after="0" w:line="240" w:lineRule="auto"/>
      </w:pPr>
      <w:r>
        <w:separator/>
      </w:r>
    </w:p>
  </w:endnote>
  <w:endnote w:type="continuationSeparator" w:id="0">
    <w:p w:rsidR="005D539A" w:rsidRDefault="005D539A" w:rsidP="0025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808"/>
    </w:sdtPr>
    <w:sdtContent>
      <w:p w:rsidR="00253B5E" w:rsidRDefault="007F3DE0">
        <w:pPr>
          <w:pStyle w:val="a7"/>
          <w:jc w:val="center"/>
        </w:pPr>
        <w:fldSimple w:instr=" PAGE   \* MERGEFORMAT ">
          <w:r w:rsidR="00415046">
            <w:rPr>
              <w:noProof/>
            </w:rPr>
            <w:t>1</w:t>
          </w:r>
        </w:fldSimple>
      </w:p>
    </w:sdtContent>
  </w:sdt>
  <w:p w:rsidR="00253B5E" w:rsidRDefault="00253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9A" w:rsidRDefault="005D539A" w:rsidP="00253B5E">
      <w:pPr>
        <w:spacing w:after="0" w:line="240" w:lineRule="auto"/>
      </w:pPr>
      <w:r>
        <w:separator/>
      </w:r>
    </w:p>
  </w:footnote>
  <w:footnote w:type="continuationSeparator" w:id="0">
    <w:p w:rsidR="005D539A" w:rsidRDefault="005D539A" w:rsidP="0025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6464"/>
    <w:multiLevelType w:val="hybridMultilevel"/>
    <w:tmpl w:val="72D0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EC3"/>
    <w:rsid w:val="00067699"/>
    <w:rsid w:val="00101F7B"/>
    <w:rsid w:val="00253B5E"/>
    <w:rsid w:val="00415046"/>
    <w:rsid w:val="00463AD6"/>
    <w:rsid w:val="005973BC"/>
    <w:rsid w:val="005D539A"/>
    <w:rsid w:val="00677EC3"/>
    <w:rsid w:val="00694AF4"/>
    <w:rsid w:val="007E7654"/>
    <w:rsid w:val="007F3DE0"/>
    <w:rsid w:val="009E1C7C"/>
    <w:rsid w:val="009F1F8A"/>
    <w:rsid w:val="009F59A3"/>
    <w:rsid w:val="00AB0179"/>
    <w:rsid w:val="00AC1649"/>
    <w:rsid w:val="00AD1B35"/>
    <w:rsid w:val="00B51CE9"/>
    <w:rsid w:val="00D001BB"/>
    <w:rsid w:val="00DD278D"/>
    <w:rsid w:val="00E13E18"/>
    <w:rsid w:val="00EF7267"/>
    <w:rsid w:val="00F03192"/>
    <w:rsid w:val="00F3019F"/>
    <w:rsid w:val="00FD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E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EC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77E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5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53B5E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5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B5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B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017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895AC73EF4A16237B47269645A0F588FD176A7CDA12CE30A26C25B43952F59D3CEB628E879DE5C2CZ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2019-01-21T06:33:00Z</cp:lastPrinted>
  <dcterms:created xsi:type="dcterms:W3CDTF">2018-07-23T04:04:00Z</dcterms:created>
  <dcterms:modified xsi:type="dcterms:W3CDTF">2019-01-21T08:46:00Z</dcterms:modified>
</cp:coreProperties>
</file>