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3E03" w14:textId="56D2725D" w:rsidR="006A6A52" w:rsidRPr="002C042C" w:rsidRDefault="006A6A52" w:rsidP="006A6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sz w:val="28"/>
          <w:szCs w:val="28"/>
        </w:rPr>
        <w:t>Информация</w:t>
      </w:r>
    </w:p>
    <w:p w14:paraId="0B8BC260" w14:textId="0FBA8EE1" w:rsidR="006A6A52" w:rsidRPr="002C042C" w:rsidRDefault="006A6A52" w:rsidP="006A6A5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42C">
        <w:rPr>
          <w:rFonts w:ascii="Times New Roman" w:hAnsi="Times New Roman"/>
          <w:sz w:val="28"/>
          <w:szCs w:val="28"/>
        </w:rPr>
        <w:t xml:space="preserve">о результатах </w:t>
      </w:r>
      <w:r w:rsidRPr="002C042C">
        <w:rPr>
          <w:rFonts w:ascii="Times New Roman" w:hAnsi="Times New Roman"/>
          <w:sz w:val="28"/>
          <w:szCs w:val="28"/>
          <w:lang w:eastAsia="ru-RU"/>
        </w:rPr>
        <w:t xml:space="preserve">плановой камеральной проверки </w:t>
      </w:r>
      <w:r w:rsidR="009D7026">
        <w:rPr>
          <w:rFonts w:ascii="Times New Roman" w:hAnsi="Times New Roman"/>
          <w:sz w:val="28"/>
          <w:szCs w:val="28"/>
          <w:lang w:eastAsia="ru-RU"/>
        </w:rPr>
        <w:t>МБУ «Культурно-досуговый центр Краснополянского сельского поселения»</w:t>
      </w:r>
    </w:p>
    <w:p w14:paraId="0BAC82B8" w14:textId="77777777" w:rsidR="006A6A52" w:rsidRPr="002C042C" w:rsidRDefault="006A6A52" w:rsidP="006A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DE80F" w14:textId="42B95B04" w:rsidR="009D7026" w:rsidRPr="009D7026" w:rsidRDefault="006A6A52" w:rsidP="009D7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42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финансового контроля финансового управления Администрации муниципального образования Байкаловский муниципальный район проведена </w:t>
      </w:r>
      <w:r w:rsidRPr="002C042C">
        <w:rPr>
          <w:rFonts w:ascii="Times New Roman" w:hAnsi="Times New Roman"/>
          <w:sz w:val="28"/>
          <w:szCs w:val="28"/>
          <w:lang w:eastAsia="ru-RU"/>
        </w:rPr>
        <w:t xml:space="preserve">плановая камеральная </w:t>
      </w:r>
      <w:r w:rsidR="009D7026" w:rsidRPr="009D7026">
        <w:rPr>
          <w:rFonts w:ascii="Times New Roman" w:hAnsi="Times New Roman"/>
          <w:sz w:val="28"/>
          <w:szCs w:val="28"/>
          <w:lang w:eastAsia="ru-RU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отчетности муниципальных учреждений</w:t>
      </w:r>
      <w:r w:rsidR="009D7026">
        <w:rPr>
          <w:rFonts w:ascii="Times New Roman" w:hAnsi="Times New Roman"/>
          <w:sz w:val="28"/>
          <w:szCs w:val="28"/>
          <w:lang w:eastAsia="ru-RU"/>
        </w:rPr>
        <w:t>, МБУ</w:t>
      </w:r>
      <w:r w:rsidR="009D7026" w:rsidRPr="009D70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026">
        <w:rPr>
          <w:rFonts w:ascii="Times New Roman" w:hAnsi="Times New Roman"/>
          <w:sz w:val="28"/>
          <w:szCs w:val="28"/>
          <w:lang w:eastAsia="ru-RU"/>
        </w:rPr>
        <w:t>«КДЦ Краснополянского сельского поселения»</w:t>
      </w:r>
    </w:p>
    <w:p w14:paraId="295C5DC5" w14:textId="77777777" w:rsidR="009D7026" w:rsidRPr="009D7026" w:rsidRDefault="009D7026" w:rsidP="009D7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026">
        <w:rPr>
          <w:rFonts w:ascii="Times New Roman" w:hAnsi="Times New Roman"/>
          <w:sz w:val="28"/>
          <w:szCs w:val="28"/>
          <w:lang w:eastAsia="ru-RU"/>
        </w:rPr>
        <w:t xml:space="preserve">Начало проверки: 05.08.2020; Окончание проверки: 31.08.2020 года. </w:t>
      </w:r>
    </w:p>
    <w:p w14:paraId="3F2CEBA2" w14:textId="09549D85" w:rsidR="002C042C" w:rsidRPr="002C042C" w:rsidRDefault="009D7026" w:rsidP="009D7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026">
        <w:rPr>
          <w:rFonts w:ascii="Times New Roman" w:hAnsi="Times New Roman"/>
          <w:sz w:val="28"/>
          <w:szCs w:val="28"/>
          <w:lang w:eastAsia="ru-RU"/>
        </w:rPr>
        <w:t>Проверяемый период 2019 год.</w:t>
      </w:r>
    </w:p>
    <w:p w14:paraId="22E3D5D5" w14:textId="1F3FB3EB" w:rsidR="006A6A52" w:rsidRDefault="006A6A52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122A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59122A">
        <w:rPr>
          <w:rFonts w:ascii="Times New Roman" w:hAnsi="Times New Roman"/>
          <w:sz w:val="28"/>
          <w:szCs w:val="28"/>
        </w:rPr>
        <w:t>выявлены нарушения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</w:t>
      </w:r>
      <w:r w:rsidRPr="0059122A">
        <w:rPr>
          <w:rFonts w:ascii="Times New Roman" w:hAnsi="Times New Roman"/>
          <w:sz w:val="28"/>
          <w:szCs w:val="28"/>
        </w:rPr>
        <w:t>:</w:t>
      </w:r>
    </w:p>
    <w:p w14:paraId="2D394627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1.</w:t>
      </w:r>
      <w:r w:rsidRPr="009D7026">
        <w:rPr>
          <w:rFonts w:ascii="Times New Roman" w:hAnsi="Times New Roman"/>
          <w:sz w:val="28"/>
          <w:szCs w:val="28"/>
        </w:rPr>
        <w:tab/>
        <w:t>пунктом 1 статьи 9 Федерального закона № 402-ФЗ, произведено списание товарно-материальных ценностей в отсутствие первичных учетных документов, что привело к искажению строк Баланса учреждения на 01.01.2020. Отсутствуют первичные учетные документы, подтверждающие факты хозяйственной жизни. Сумма нарушения составила 82 466,91 руб.</w:t>
      </w:r>
    </w:p>
    <w:p w14:paraId="09450CC1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2.</w:t>
      </w:r>
      <w:r w:rsidRPr="009D7026">
        <w:rPr>
          <w:rFonts w:ascii="Times New Roman" w:hAnsi="Times New Roman"/>
          <w:sz w:val="28"/>
          <w:szCs w:val="28"/>
        </w:rPr>
        <w:tab/>
        <w:t>статьей 10 Федерального закона № 402-ФЗ допущено отклонение данных первичных учетных документов, от данных, отраженных в регистрах бухгалтерского учета. Факт вручения фактически поставленных в Учреждение товаров документально не подтвержден. Сумма нарушения составила 10 030,18 руб.</w:t>
      </w:r>
    </w:p>
    <w:p w14:paraId="3906FFA3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3.</w:t>
      </w:r>
      <w:r w:rsidRPr="009D7026">
        <w:rPr>
          <w:rFonts w:ascii="Times New Roman" w:hAnsi="Times New Roman"/>
          <w:sz w:val="28"/>
          <w:szCs w:val="28"/>
        </w:rPr>
        <w:tab/>
        <w:t>пунктами 38, 99 Инструкции № 157н, пункта 10 СГС «Основные средств» в составе основных средств Учреждения учтены материальные объекты, не предназначенные для выполнения определенных самостоятельных функций и подлежащие учету в составе материальных запасов. Что привело к искажению строк Баланса учреждения на 01.01.2020.</w:t>
      </w:r>
    </w:p>
    <w:p w14:paraId="5C89DA8B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4.</w:t>
      </w:r>
      <w:r w:rsidRPr="009D7026">
        <w:rPr>
          <w:rFonts w:ascii="Times New Roman" w:hAnsi="Times New Roman"/>
          <w:sz w:val="28"/>
          <w:szCs w:val="28"/>
        </w:rPr>
        <w:tab/>
        <w:t>пунктами 332, 335  Инструкции № 157н, имущество, находящееся на хранении учтено на несоответствующем забалансовом счете.</w:t>
      </w:r>
    </w:p>
    <w:p w14:paraId="2F91E788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5.</w:t>
      </w:r>
      <w:r w:rsidRPr="009D7026">
        <w:rPr>
          <w:rFonts w:ascii="Times New Roman" w:hAnsi="Times New Roman"/>
          <w:sz w:val="28"/>
          <w:szCs w:val="28"/>
        </w:rPr>
        <w:tab/>
        <w:t>пунктом 332 Инструкции 157н имущество, приобретенное в целях награждения (дарения) не отражалось на соответствующем забалансовом счете бухгалтерского учета.</w:t>
      </w:r>
    </w:p>
    <w:p w14:paraId="0B6C0881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6.</w:t>
      </w:r>
      <w:r w:rsidRPr="009D7026">
        <w:rPr>
          <w:rFonts w:ascii="Times New Roman" w:hAnsi="Times New Roman"/>
          <w:sz w:val="28"/>
          <w:szCs w:val="28"/>
        </w:rPr>
        <w:tab/>
        <w:t>пунктами 10.2.4, 11.4.6., 11.4.8,  Порядка от 29.11.2017 № 209н расходы, отнесены на несоответствующую подстатью КОСГУ, что привело к недостоверности отчетности.</w:t>
      </w:r>
    </w:p>
    <w:p w14:paraId="4A8EE3E7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7.</w:t>
      </w:r>
      <w:r w:rsidRPr="009D7026">
        <w:rPr>
          <w:rFonts w:ascii="Times New Roman" w:hAnsi="Times New Roman"/>
          <w:sz w:val="28"/>
          <w:szCs w:val="28"/>
        </w:rPr>
        <w:tab/>
        <w:t>подпунктом 1 пункта 5, подпунктом 5 пункта 6, подпункта 2 пункта 7  Приказа от 18.09.2008 № 152 в путевом листе отсутствует часть обязательных реквизитов.</w:t>
      </w:r>
    </w:p>
    <w:p w14:paraId="66C9E0BE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>8.</w:t>
      </w:r>
      <w:r w:rsidRPr="009D7026">
        <w:rPr>
          <w:rFonts w:ascii="Times New Roman" w:hAnsi="Times New Roman"/>
          <w:sz w:val="28"/>
          <w:szCs w:val="28"/>
        </w:rPr>
        <w:tab/>
        <w:t>Отсутствует преемственность положений о проведении мероприятий и смет на проведение данных мероприятий.</w:t>
      </w:r>
    </w:p>
    <w:p w14:paraId="69BFD255" w14:textId="77777777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5F6CA" w14:textId="7EF4E3A3" w:rsidR="009D7026" w:rsidRPr="009D7026" w:rsidRDefault="009D7026" w:rsidP="009D70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D7026">
        <w:rPr>
          <w:rFonts w:ascii="Times New Roman" w:hAnsi="Times New Roman"/>
          <w:sz w:val="28"/>
          <w:szCs w:val="28"/>
        </w:rPr>
        <w:t xml:space="preserve">Общая сумма нарушений составила 92 497,09 руб. В том числе, </w:t>
      </w:r>
      <w:r w:rsidRPr="009D7026">
        <w:rPr>
          <w:rFonts w:ascii="Times New Roman" w:hAnsi="Times New Roman"/>
          <w:sz w:val="28"/>
          <w:szCs w:val="28"/>
        </w:rPr>
        <w:lastRenderedPageBreak/>
        <w:t>неправомерное списание горюче-смазочных материалов на сумму         1 913,89 руб.; отсутствие первичных учетных документов, подтверждающих факт вручения призов на сумму 90 583,20 руб.</w:t>
      </w:r>
    </w:p>
    <w:p w14:paraId="198F0B65" w14:textId="77777777" w:rsidR="006A6A52" w:rsidRDefault="006A6A52" w:rsidP="006A6A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6A52" w:rsidRPr="00930CC3" w14:paraId="32AE348A" w14:textId="77777777" w:rsidTr="003E261B">
        <w:tc>
          <w:tcPr>
            <w:tcW w:w="9606" w:type="dxa"/>
            <w:shd w:val="clear" w:color="auto" w:fill="auto"/>
          </w:tcPr>
          <w:p w14:paraId="4F93C42C" w14:textId="77777777" w:rsidR="002C042C" w:rsidRDefault="002C042C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Директору учреждения выдано </w:t>
            </w:r>
            <w:r w:rsidR="006A6A52" w:rsidRPr="00F52BE0">
              <w:rPr>
                <w:rFonts w:ascii="Times New Roman" w:hAnsi="Times New Roman"/>
                <w:sz w:val="28"/>
                <w:szCs w:val="28"/>
              </w:rPr>
              <w:t xml:space="preserve">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нарушений. </w:t>
            </w:r>
          </w:p>
          <w:p w14:paraId="2F44921B" w14:textId="73604714" w:rsidR="006A6A52" w:rsidRDefault="006A6A52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C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2C042C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 w:rsidR="002C042C"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Администрацию МО Байкаловский муниципальный район</w:t>
            </w:r>
            <w:r w:rsidR="002C042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Прокуратуру Байкаловского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5AD" w14:textId="77777777" w:rsidR="006A6A52" w:rsidRPr="00930CC3" w:rsidRDefault="006A6A52" w:rsidP="009D7026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22720A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247DD6A8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1B922205" w14:textId="77777777" w:rsidR="00834B38" w:rsidRDefault="00834B38"/>
    <w:sectPr w:rsidR="0083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42B4"/>
    <w:multiLevelType w:val="hybridMultilevel"/>
    <w:tmpl w:val="FE243124"/>
    <w:lvl w:ilvl="0" w:tplc="4A50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94"/>
    <w:rsid w:val="002C042C"/>
    <w:rsid w:val="002F5694"/>
    <w:rsid w:val="00612FFD"/>
    <w:rsid w:val="006A6A52"/>
    <w:rsid w:val="00834B38"/>
    <w:rsid w:val="009D7026"/>
    <w:rsid w:val="00D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E53"/>
  <w15:chartTrackingRefBased/>
  <w15:docId w15:val="{A6F28522-F3F4-4F1B-8D0B-0212C8E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6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7</cp:revision>
  <dcterms:created xsi:type="dcterms:W3CDTF">2020-07-06T08:36:00Z</dcterms:created>
  <dcterms:modified xsi:type="dcterms:W3CDTF">2020-10-12T05:43:00Z</dcterms:modified>
</cp:coreProperties>
</file>