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037" w:rsidRDefault="00683037">
      <w:pPr>
        <w:pStyle w:val="ConsPlusTitlePage"/>
      </w:pPr>
      <w:r>
        <w:t xml:space="preserve">Документ предоставлен </w:t>
      </w:r>
      <w:hyperlink r:id="rId6" w:history="1">
        <w:r>
          <w:rPr>
            <w:color w:val="0000FF"/>
          </w:rPr>
          <w:t>КонсультантПлюс</w:t>
        </w:r>
      </w:hyperlink>
      <w:r>
        <w:br/>
      </w:r>
    </w:p>
    <w:p w:rsidR="00683037" w:rsidRDefault="00683037">
      <w:pPr>
        <w:pStyle w:val="ConsPlusNormal"/>
        <w:jc w:val="both"/>
        <w:outlineLvl w:val="0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8303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83037" w:rsidRDefault="00683037">
            <w:pPr>
              <w:pStyle w:val="ConsPlusNormal"/>
              <w:jc w:val="right"/>
            </w:pPr>
            <w:r>
              <w:rPr>
                <w:color w:val="392C69"/>
              </w:rPr>
              <w:t>Готовое решение КонсультантПлюс, 02.02.2021</w:t>
            </w:r>
          </w:p>
        </w:tc>
      </w:tr>
    </w:tbl>
    <w:p w:rsidR="00683037" w:rsidRDefault="00683037">
      <w:pPr>
        <w:pStyle w:val="ConsPlusNormal"/>
        <w:spacing w:before="480"/>
      </w:pPr>
      <w:r>
        <w:rPr>
          <w:b/>
          <w:sz w:val="38"/>
        </w:rPr>
        <w:t>Как проводится земельный контроль</w:t>
      </w:r>
    </w:p>
    <w:p w:rsidR="00683037" w:rsidRDefault="00683037">
      <w:pPr>
        <w:spacing w:after="1"/>
      </w:pPr>
    </w:p>
    <w:tbl>
      <w:tblPr>
        <w:tblW w:w="9354" w:type="dxa"/>
        <w:tblInd w:w="1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180" w:type="dxa"/>
          <w:left w:w="180" w:type="dxa"/>
          <w:bottom w:w="180" w:type="dxa"/>
          <w:right w:w="180" w:type="dxa"/>
        </w:tblCellMar>
        <w:tblLook w:val="0000" w:firstRow="0" w:lastRow="0" w:firstColumn="0" w:lastColumn="0" w:noHBand="0" w:noVBand="0"/>
      </w:tblPr>
      <w:tblGrid>
        <w:gridCol w:w="720"/>
        <w:gridCol w:w="8634"/>
      </w:tblGrid>
      <w:tr w:rsidR="0068303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D9"/>
          </w:tcPr>
          <w:p w:rsidR="00683037" w:rsidRDefault="00683037">
            <w:r w:rsidRPr="00E7056F">
              <w:rPr>
                <w:position w:val="-7"/>
              </w:rPr>
              <w:pict>
                <v:shape id="_x0000_i1025" style="width:18pt;height:17.25pt" coordsize="" o:spt="100" adj="0,,0" path="" filled="f" stroked="f">
                  <v:stroke joinstyle="miter"/>
                  <v:imagedata r:id="rId7" o:title="mem_217"/>
                  <v:formulas/>
                  <v:path o:connecttype="segments"/>
                </v:shape>
              </w:pict>
            </w:r>
          </w:p>
        </w:tc>
        <w:tc>
          <w:tcPr>
            <w:tcW w:w="8634" w:type="dxa"/>
            <w:tcBorders>
              <w:top w:val="nil"/>
              <w:left w:val="nil"/>
              <w:bottom w:val="nil"/>
              <w:right w:val="nil"/>
            </w:tcBorders>
            <w:shd w:val="clear" w:color="auto" w:fill="FFFFD9"/>
          </w:tcPr>
          <w:p w:rsidR="00683037" w:rsidRDefault="00683037">
            <w:pPr>
              <w:pStyle w:val="ConsPlusNormal"/>
              <w:jc w:val="both"/>
            </w:pPr>
            <w:r>
              <w:t xml:space="preserve">С 1 июля 2021 г. (за исключением отдельных </w:t>
            </w:r>
            <w:hyperlink r:id="rId8" w:history="1">
              <w:r>
                <w:rPr>
                  <w:color w:val="0000FF"/>
                </w:rPr>
                <w:t>положений</w:t>
              </w:r>
            </w:hyperlink>
            <w:r>
              <w:t xml:space="preserve">) действует Федеральный </w:t>
            </w:r>
            <w:hyperlink r:id="rId9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31.07.2020 N 248-ФЗ "О государственном контроле (надзоре) и муниципальном контроле в Российской Федерации". Соответствующие изменения будут отражены в материале при его актуализации.</w:t>
            </w:r>
          </w:p>
        </w:tc>
      </w:tr>
    </w:tbl>
    <w:p w:rsidR="00683037" w:rsidRDefault="00683037">
      <w:pPr>
        <w:spacing w:after="1"/>
      </w:pPr>
    </w:p>
    <w:tbl>
      <w:tblPr>
        <w:tblW w:w="9354" w:type="dxa"/>
        <w:tblInd w:w="180" w:type="dxa"/>
        <w:tblBorders>
          <w:top w:val="nil"/>
          <w:left w:val="single" w:sz="24" w:space="0" w:color="FE9500"/>
          <w:bottom w:val="nil"/>
          <w:right w:val="nil"/>
          <w:insideH w:val="nil"/>
          <w:insideV w:val="nil"/>
        </w:tblBorders>
        <w:tblCellMar>
          <w:top w:w="180" w:type="dxa"/>
          <w:left w:w="180" w:type="dxa"/>
          <w:bottom w:w="180" w:type="dxa"/>
          <w:right w:w="180" w:type="dxa"/>
        </w:tblCellMar>
        <w:tblLook w:val="0000" w:firstRow="0" w:lastRow="0" w:firstColumn="0" w:lastColumn="0" w:noHBand="0" w:noVBand="0"/>
      </w:tblPr>
      <w:tblGrid>
        <w:gridCol w:w="9354"/>
      </w:tblGrid>
      <w:tr w:rsidR="00683037">
        <w:tc>
          <w:tcPr>
            <w:tcW w:w="9354" w:type="dxa"/>
            <w:tcBorders>
              <w:top w:val="nil"/>
              <w:left w:val="single" w:sz="24" w:space="0" w:color="FE9500"/>
              <w:bottom w:val="nil"/>
              <w:right w:val="nil"/>
            </w:tcBorders>
            <w:shd w:val="clear" w:color="auto" w:fill="F2F4E6"/>
          </w:tcPr>
          <w:p w:rsidR="00683037" w:rsidRDefault="00683037">
            <w:pPr>
              <w:pStyle w:val="ConsPlusNormal"/>
              <w:jc w:val="both"/>
            </w:pPr>
            <w:r>
              <w:t>Такой контроль может быть муниципальным и общественным.</w:t>
            </w:r>
          </w:p>
          <w:p w:rsidR="00683037" w:rsidRDefault="00683037">
            <w:pPr>
              <w:pStyle w:val="ConsPlusNormal"/>
              <w:spacing w:before="220"/>
              <w:jc w:val="both"/>
            </w:pPr>
            <w:r>
              <w:t>Муниципальный земельный контроль проводят органы местного самоуправления в виде плановых и внеплановых проверок. В них вы принимаете непосредственное участие. Также в рамках этого контроля проводятся мероприятия без вашего участия.</w:t>
            </w:r>
          </w:p>
          <w:p w:rsidR="00683037" w:rsidRDefault="00683037">
            <w:pPr>
              <w:pStyle w:val="ConsPlusNormal"/>
              <w:spacing w:before="220"/>
              <w:jc w:val="both"/>
            </w:pPr>
            <w:r>
              <w:t>Общественный контроль осуществляют граждане, общественные объединения, иные негосударственные некоммерческие организации. Задачей этого контроля является наблюдение за деятельностью органов госвласти и органов местного самоуправления по принятию решений, которые затрагивают права и законные интересы граждан и организаций, а также проверка, анализ и оценка их актов и принимаемых решений.</w:t>
            </w:r>
          </w:p>
        </w:tc>
      </w:tr>
    </w:tbl>
    <w:p w:rsidR="00683037" w:rsidRDefault="00683037">
      <w:pPr>
        <w:pStyle w:val="ConsPlusNormal"/>
        <w:spacing w:before="400"/>
        <w:jc w:val="both"/>
      </w:pPr>
    </w:p>
    <w:p w:rsidR="00683037" w:rsidRDefault="00683037">
      <w:pPr>
        <w:pStyle w:val="ConsPlusNormal"/>
      </w:pPr>
      <w:r>
        <w:rPr>
          <w:b/>
          <w:sz w:val="32"/>
        </w:rPr>
        <w:t>Оглавление:</w:t>
      </w:r>
    </w:p>
    <w:p w:rsidR="00683037" w:rsidRDefault="00683037">
      <w:pPr>
        <w:pStyle w:val="ConsPlusNormal"/>
        <w:spacing w:before="340"/>
        <w:ind w:left="180"/>
      </w:pPr>
      <w:r>
        <w:t xml:space="preserve">1. </w:t>
      </w:r>
      <w:hyperlink w:anchor="P12" w:history="1">
        <w:r>
          <w:rPr>
            <w:color w:val="0000FF"/>
          </w:rPr>
          <w:t>Как проводится муниципальный земельный контроль в отношении организаций</w:t>
        </w:r>
      </w:hyperlink>
    </w:p>
    <w:p w:rsidR="00683037" w:rsidRDefault="00683037">
      <w:pPr>
        <w:pStyle w:val="ConsPlusNormal"/>
        <w:ind w:left="180"/>
      </w:pPr>
      <w:r>
        <w:t xml:space="preserve">2. </w:t>
      </w:r>
      <w:hyperlink w:anchor="P46" w:history="1">
        <w:r>
          <w:rPr>
            <w:color w:val="0000FF"/>
          </w:rPr>
          <w:t>Как проводится общественный земельный контроль</w:t>
        </w:r>
      </w:hyperlink>
    </w:p>
    <w:p w:rsidR="00683037" w:rsidRDefault="00683037">
      <w:pPr>
        <w:pStyle w:val="ConsPlusNormal"/>
        <w:spacing w:before="400"/>
        <w:jc w:val="both"/>
      </w:pPr>
    </w:p>
    <w:p w:rsidR="00683037" w:rsidRDefault="00683037">
      <w:pPr>
        <w:pStyle w:val="ConsPlusNormal"/>
        <w:outlineLvl w:val="0"/>
      </w:pPr>
      <w:bookmarkStart w:id="0" w:name="P12"/>
      <w:bookmarkEnd w:id="0"/>
      <w:r>
        <w:rPr>
          <w:b/>
          <w:sz w:val="32"/>
        </w:rPr>
        <w:t>1. Как проводится муниципальный земельный контроль в отношении организаций</w:t>
      </w:r>
    </w:p>
    <w:p w:rsidR="00683037" w:rsidRDefault="00683037">
      <w:pPr>
        <w:pStyle w:val="ConsPlusNormal"/>
        <w:spacing w:before="220"/>
        <w:jc w:val="both"/>
      </w:pPr>
      <w:r>
        <w:t>Этот контроль проводят органы местного самоуправления (</w:t>
      </w:r>
      <w:hyperlink r:id="rId10" w:history="1">
        <w:r>
          <w:rPr>
            <w:color w:val="0000FF"/>
          </w:rPr>
          <w:t>п. 1 ст. 72</w:t>
        </w:r>
      </w:hyperlink>
      <w:r>
        <w:t xml:space="preserve"> ЗК РФ).</w:t>
      </w:r>
    </w:p>
    <w:p w:rsidR="00683037" w:rsidRDefault="00683037">
      <w:pPr>
        <w:pStyle w:val="ConsPlusNormal"/>
        <w:spacing w:before="220"/>
        <w:jc w:val="both"/>
      </w:pPr>
      <w:r>
        <w:rPr>
          <w:b/>
        </w:rPr>
        <w:t>Предметом муниципального земельного контроля</w:t>
      </w:r>
      <w:r>
        <w:t xml:space="preserve"> (то есть тем, что проверяется при его проведении) является соблюдение тех требований земельного законодательства, за нарушение которых предусмотрена ответственность. При этом требования могут быть предусмотрены в </w:t>
      </w:r>
      <w:proofErr w:type="gramStart"/>
      <w:r>
        <w:t>законодательстве</w:t>
      </w:r>
      <w:proofErr w:type="gramEnd"/>
      <w:r>
        <w:t xml:space="preserve"> как РФ, так и субъекта РФ (</w:t>
      </w:r>
      <w:hyperlink r:id="rId11" w:history="1">
        <w:r>
          <w:rPr>
            <w:color w:val="0000FF"/>
          </w:rPr>
          <w:t>п. 1 ст. 72</w:t>
        </w:r>
      </w:hyperlink>
      <w:r>
        <w:t xml:space="preserve"> ЗК РФ). Например, на федеральном уровне ответственность предусмотрена за самовольное занятие земельного участка или его части (</w:t>
      </w:r>
      <w:hyperlink r:id="rId12" w:history="1">
        <w:r>
          <w:rPr>
            <w:color w:val="0000FF"/>
          </w:rPr>
          <w:t>ст. 7.1</w:t>
        </w:r>
      </w:hyperlink>
      <w:r>
        <w:t xml:space="preserve"> КоАП РФ), на региональном уровне, в частности, в г. Москве - за захламление земельных участков (</w:t>
      </w:r>
      <w:hyperlink r:id="rId13" w:history="1">
        <w:r>
          <w:rPr>
            <w:color w:val="0000FF"/>
          </w:rPr>
          <w:t>ст. 6.9</w:t>
        </w:r>
      </w:hyperlink>
      <w:r>
        <w:t xml:space="preserve"> Закона г. Москвы от 21.11.2007 N 45).</w:t>
      </w:r>
    </w:p>
    <w:p w:rsidR="00683037" w:rsidRDefault="00683037">
      <w:pPr>
        <w:pStyle w:val="ConsPlusNormal"/>
        <w:spacing w:before="220"/>
        <w:jc w:val="both"/>
      </w:pPr>
      <w:r>
        <w:t>Муниципальный земельный контроль осуществляется в соответствии с законодательством РФ и в порядке, который устанавливается нормативными правовыми актами субъекта РФ и принятыми в соответствии с ними нормативными правовыми актами органов местного самоуправления (</w:t>
      </w:r>
      <w:hyperlink r:id="rId14" w:history="1">
        <w:r>
          <w:rPr>
            <w:color w:val="0000FF"/>
          </w:rPr>
          <w:t xml:space="preserve">п. 2 ст. </w:t>
        </w:r>
        <w:r>
          <w:rPr>
            <w:color w:val="0000FF"/>
          </w:rPr>
          <w:lastRenderedPageBreak/>
          <w:t>72</w:t>
        </w:r>
      </w:hyperlink>
      <w:r>
        <w:t xml:space="preserve"> ЗК РФ).</w:t>
      </w:r>
    </w:p>
    <w:p w:rsidR="00683037" w:rsidRDefault="00683037">
      <w:pPr>
        <w:pStyle w:val="ConsPlusNormal"/>
        <w:spacing w:before="220"/>
        <w:jc w:val="both"/>
      </w:pPr>
      <w:r>
        <w:t>Таким образом, при муниципальном земельном контроле проводятся:</w:t>
      </w:r>
    </w:p>
    <w:p w:rsidR="00683037" w:rsidRDefault="00683037">
      <w:pPr>
        <w:pStyle w:val="ConsPlusNormal"/>
        <w:numPr>
          <w:ilvl w:val="0"/>
          <w:numId w:val="1"/>
        </w:numPr>
        <w:spacing w:before="220"/>
        <w:jc w:val="both"/>
      </w:pPr>
      <w:r>
        <w:t>плановые и внеплановые проверки (</w:t>
      </w:r>
      <w:hyperlink r:id="rId15" w:history="1">
        <w:r>
          <w:rPr>
            <w:color w:val="0000FF"/>
          </w:rPr>
          <w:t>ст. ст. 9</w:t>
        </w:r>
      </w:hyperlink>
      <w:r>
        <w:t xml:space="preserve">, </w:t>
      </w:r>
      <w:hyperlink r:id="rId16" w:history="1">
        <w:r>
          <w:rPr>
            <w:color w:val="0000FF"/>
          </w:rPr>
          <w:t>10</w:t>
        </w:r>
      </w:hyperlink>
      <w:r>
        <w:t xml:space="preserve"> Закона N 294-ФЗ). Они осуществляются с участием организации, следовательно, вы можете повлиять на их результат;</w:t>
      </w:r>
    </w:p>
    <w:p w:rsidR="00683037" w:rsidRDefault="00683037">
      <w:pPr>
        <w:pStyle w:val="ConsPlusNormal"/>
        <w:numPr>
          <w:ilvl w:val="0"/>
          <w:numId w:val="1"/>
        </w:numPr>
        <w:spacing w:before="220"/>
        <w:jc w:val="both"/>
      </w:pPr>
      <w:hyperlink w:anchor="P40" w:history="1">
        <w:r>
          <w:rPr>
            <w:color w:val="0000FF"/>
          </w:rPr>
          <w:t>мероприятия</w:t>
        </w:r>
      </w:hyperlink>
      <w:r>
        <w:t>, которые осуществляются без вашего участия (</w:t>
      </w:r>
      <w:hyperlink r:id="rId17" w:history="1">
        <w:r>
          <w:rPr>
            <w:color w:val="0000FF"/>
          </w:rPr>
          <w:t>ст. 8.3</w:t>
        </w:r>
      </w:hyperlink>
      <w:r>
        <w:t xml:space="preserve"> названного Закона).</w:t>
      </w:r>
    </w:p>
    <w:p w:rsidR="00683037" w:rsidRDefault="00683037">
      <w:pPr>
        <w:pStyle w:val="ConsPlusNormal"/>
        <w:spacing w:before="220"/>
        <w:jc w:val="both"/>
      </w:pPr>
      <w:proofErr w:type="gramStart"/>
      <w:r>
        <w:t xml:space="preserve">Обратите внимание: установлены </w:t>
      </w:r>
      <w:r>
        <w:rPr>
          <w:b/>
        </w:rPr>
        <w:t>особенности формирования ежегодных планов проведения плановых проверок на 2021 г</w:t>
      </w:r>
      <w:r>
        <w:t xml:space="preserve">. В частности, за исключением установленных </w:t>
      </w:r>
      <w:hyperlink r:id="rId18" w:history="1">
        <w:r>
          <w:rPr>
            <w:color w:val="0000FF"/>
          </w:rPr>
          <w:t>случаев</w:t>
        </w:r>
      </w:hyperlink>
      <w:r>
        <w:t xml:space="preserve"> при формировании ежегодных планов в них не включаются плановые проверки в отношении субъектов малого предпринимательства (юрлиц и ИП), сведения о которых включены в реестр СМСП (</w:t>
      </w:r>
      <w:hyperlink r:id="rId19" w:history="1">
        <w:r>
          <w:rPr>
            <w:color w:val="0000FF"/>
          </w:rPr>
          <w:t>п. 7</w:t>
        </w:r>
      </w:hyperlink>
      <w:r>
        <w:t xml:space="preserve"> Постановления Правительства РФ от 30.11.2020 N 1969).</w:t>
      </w:r>
      <w:proofErr w:type="gramEnd"/>
    </w:p>
    <w:p w:rsidR="00683037" w:rsidRDefault="00683037">
      <w:pPr>
        <w:pStyle w:val="ConsPlusNormal"/>
        <w:spacing w:before="260"/>
        <w:jc w:val="both"/>
      </w:pPr>
    </w:p>
    <w:p w:rsidR="00683037" w:rsidRDefault="00683037">
      <w:pPr>
        <w:pStyle w:val="ConsPlusNormal"/>
        <w:outlineLvl w:val="1"/>
      </w:pPr>
      <w:r>
        <w:rPr>
          <w:b/>
          <w:sz w:val="26"/>
        </w:rPr>
        <w:t>1.1. Какие органы проводят муниципальный земельный контроль</w:t>
      </w:r>
    </w:p>
    <w:p w:rsidR="00683037" w:rsidRDefault="00683037">
      <w:pPr>
        <w:pStyle w:val="ConsPlusNormal"/>
        <w:spacing w:before="220"/>
        <w:jc w:val="both"/>
      </w:pPr>
      <w:r>
        <w:t>В зависимости от территории его осуществляют органы местного самоуправления (</w:t>
      </w:r>
      <w:hyperlink r:id="rId20" w:history="1">
        <w:r>
          <w:rPr>
            <w:color w:val="0000FF"/>
          </w:rPr>
          <w:t>п. 3 ст. 72</w:t>
        </w:r>
      </w:hyperlink>
      <w:r>
        <w:t xml:space="preserve"> ЗК РФ):</w:t>
      </w:r>
    </w:p>
    <w:p w:rsidR="00683037" w:rsidRDefault="00683037">
      <w:pPr>
        <w:pStyle w:val="ConsPlusNormal"/>
        <w:numPr>
          <w:ilvl w:val="0"/>
          <w:numId w:val="2"/>
        </w:numPr>
        <w:spacing w:before="220"/>
        <w:jc w:val="both"/>
      </w:pPr>
      <w:hyperlink r:id="rId21" w:history="1">
        <w:r>
          <w:rPr>
            <w:color w:val="0000FF"/>
          </w:rPr>
          <w:t>городского округа</w:t>
        </w:r>
      </w:hyperlink>
      <w:r>
        <w:t xml:space="preserve"> - в отношении земельных участков, находящихся в границах такого округа;</w:t>
      </w:r>
    </w:p>
    <w:p w:rsidR="00683037" w:rsidRDefault="00683037">
      <w:pPr>
        <w:pStyle w:val="ConsPlusNormal"/>
        <w:numPr>
          <w:ilvl w:val="0"/>
          <w:numId w:val="2"/>
        </w:numPr>
        <w:spacing w:before="220"/>
        <w:jc w:val="both"/>
      </w:pPr>
      <w:hyperlink r:id="rId22" w:history="1">
        <w:r>
          <w:rPr>
            <w:color w:val="0000FF"/>
          </w:rPr>
          <w:t>городского поселения</w:t>
        </w:r>
      </w:hyperlink>
      <w:r>
        <w:t xml:space="preserve"> - в границах поселения;</w:t>
      </w:r>
    </w:p>
    <w:p w:rsidR="00683037" w:rsidRDefault="00683037">
      <w:pPr>
        <w:pStyle w:val="ConsPlusNormal"/>
        <w:numPr>
          <w:ilvl w:val="0"/>
          <w:numId w:val="2"/>
        </w:numPr>
        <w:spacing w:before="220"/>
        <w:jc w:val="both"/>
      </w:pPr>
      <w:hyperlink r:id="rId23" w:history="1">
        <w:r>
          <w:rPr>
            <w:color w:val="0000FF"/>
          </w:rPr>
          <w:t>муниципального района</w:t>
        </w:r>
      </w:hyperlink>
      <w:r>
        <w:t xml:space="preserve"> - на </w:t>
      </w:r>
      <w:hyperlink r:id="rId24" w:history="1">
        <w:r>
          <w:rPr>
            <w:color w:val="0000FF"/>
          </w:rPr>
          <w:t>межселенной территории</w:t>
        </w:r>
      </w:hyperlink>
      <w:r>
        <w:t>. Кроме того, эти органы проводят контроль в отношении земельных участков, которые находятся в границах сельских поселений этого района, если такие полномочия не закреплены за органами местного самоуправления этих поселений законом субъекта РФ;</w:t>
      </w:r>
    </w:p>
    <w:p w:rsidR="00683037" w:rsidRDefault="00683037">
      <w:pPr>
        <w:pStyle w:val="ConsPlusNormal"/>
        <w:numPr>
          <w:ilvl w:val="0"/>
          <w:numId w:val="2"/>
        </w:numPr>
        <w:spacing w:before="220"/>
        <w:jc w:val="both"/>
      </w:pPr>
      <w:hyperlink r:id="rId25" w:history="1">
        <w:r>
          <w:rPr>
            <w:color w:val="0000FF"/>
          </w:rPr>
          <w:t>сельского поселения</w:t>
        </w:r>
      </w:hyperlink>
      <w:r>
        <w:t xml:space="preserve"> - в границах сельских поселений. Они могут проводить контроль, если законом субъекта РФ наделены такими полномочиями.</w:t>
      </w:r>
    </w:p>
    <w:p w:rsidR="00683037" w:rsidRDefault="00683037">
      <w:pPr>
        <w:pStyle w:val="ConsPlusNormal"/>
        <w:spacing w:before="220"/>
        <w:jc w:val="both"/>
      </w:pPr>
      <w:r>
        <w:t>В городах федерального значения Москве, Санкт-Петербурге и Севастополе полномочия по муниципальному земельному контролю могут быть переданы органам госвласти субъекта РФ (</w:t>
      </w:r>
      <w:hyperlink r:id="rId26" w:history="1">
        <w:r>
          <w:rPr>
            <w:color w:val="0000FF"/>
          </w:rPr>
          <w:t>п. 4 ст. 72</w:t>
        </w:r>
      </w:hyperlink>
      <w:r>
        <w:t xml:space="preserve"> ЗК РФ). Так, в Санкт-Петербурге контроль проводит Комитет по </w:t>
      </w:r>
      <w:proofErr w:type="gramStart"/>
      <w:r>
        <w:t>контролю за</w:t>
      </w:r>
      <w:proofErr w:type="gramEnd"/>
      <w:r>
        <w:t xml:space="preserve"> имуществом Санкт-Петербурга (</w:t>
      </w:r>
      <w:hyperlink r:id="rId27" w:history="1">
        <w:r>
          <w:rPr>
            <w:color w:val="0000FF"/>
          </w:rPr>
          <w:t>ст. 1</w:t>
        </w:r>
      </w:hyperlink>
      <w:r>
        <w:t xml:space="preserve"> Закона Санкт-Петербурга от 15.06.2007 N 265-49, </w:t>
      </w:r>
      <w:hyperlink r:id="rId28" w:history="1">
        <w:r>
          <w:rPr>
            <w:color w:val="0000FF"/>
          </w:rPr>
          <w:t>п. 1.2</w:t>
        </w:r>
      </w:hyperlink>
      <w:r>
        <w:t xml:space="preserve"> Положения, утвержденного Постановлением Правительства Санкт-Петербурга от 23.03.2016 N 207).</w:t>
      </w:r>
    </w:p>
    <w:p w:rsidR="00683037" w:rsidRDefault="00683037">
      <w:pPr>
        <w:pStyle w:val="ConsPlusNormal"/>
        <w:spacing w:before="260"/>
        <w:jc w:val="both"/>
      </w:pPr>
    </w:p>
    <w:p w:rsidR="00683037" w:rsidRDefault="00683037">
      <w:pPr>
        <w:pStyle w:val="ConsPlusNormal"/>
        <w:outlineLvl w:val="1"/>
      </w:pPr>
      <w:r>
        <w:rPr>
          <w:b/>
          <w:sz w:val="26"/>
        </w:rPr>
        <w:t>1.2. Как проводятся проверки</w:t>
      </w:r>
    </w:p>
    <w:p w:rsidR="00683037" w:rsidRDefault="00683037">
      <w:pPr>
        <w:pStyle w:val="ConsPlusNormal"/>
        <w:spacing w:before="220"/>
        <w:jc w:val="both"/>
      </w:pPr>
      <w:r>
        <w:t xml:space="preserve">Они проводятся по тем же правилам, что и </w:t>
      </w:r>
      <w:hyperlink r:id="rId29" w:history="1">
        <w:r>
          <w:rPr>
            <w:color w:val="0000FF"/>
          </w:rPr>
          <w:t>плановые</w:t>
        </w:r>
      </w:hyperlink>
      <w:r>
        <w:t xml:space="preserve"> и </w:t>
      </w:r>
      <w:hyperlink r:id="rId30" w:history="1">
        <w:r>
          <w:rPr>
            <w:color w:val="0000FF"/>
          </w:rPr>
          <w:t>внеплановые проверки</w:t>
        </w:r>
      </w:hyperlink>
      <w:r>
        <w:t xml:space="preserve"> при земельном надзоре.</w:t>
      </w:r>
    </w:p>
    <w:p w:rsidR="00683037" w:rsidRDefault="00683037">
      <w:pPr>
        <w:pStyle w:val="ConsPlusNormal"/>
        <w:spacing w:before="220"/>
        <w:jc w:val="both"/>
      </w:pPr>
      <w:r>
        <w:t>В 2021 г. проверки юридических лиц и ИП могут проводиться дистанционно (</w:t>
      </w:r>
      <w:hyperlink r:id="rId31" w:history="1">
        <w:r>
          <w:rPr>
            <w:color w:val="0000FF"/>
          </w:rPr>
          <w:t>п. 1</w:t>
        </w:r>
      </w:hyperlink>
      <w:r>
        <w:t xml:space="preserve"> Постановления Правительства РФ от 30.11.2020 N 1969).</w:t>
      </w:r>
    </w:p>
    <w:p w:rsidR="00683037" w:rsidRDefault="00683037">
      <w:pPr>
        <w:pStyle w:val="ConsPlusNormal"/>
        <w:spacing w:before="220"/>
        <w:jc w:val="both"/>
      </w:pPr>
      <w:r>
        <w:rPr>
          <w:b/>
        </w:rPr>
        <w:t>Отличия в проведении проверок</w:t>
      </w:r>
      <w:r>
        <w:t xml:space="preserve"> при осуществлении муниципального земельного контроля заключаются в следующем:</w:t>
      </w:r>
    </w:p>
    <w:p w:rsidR="00683037" w:rsidRDefault="00683037">
      <w:pPr>
        <w:pStyle w:val="ConsPlusNormal"/>
        <w:numPr>
          <w:ilvl w:val="0"/>
          <w:numId w:val="3"/>
        </w:numPr>
        <w:spacing w:before="220"/>
        <w:jc w:val="both"/>
      </w:pPr>
      <w:r>
        <w:t xml:space="preserve">проект ежегодного плана муниципальных проверок до его утверждения должен быть согласован с </w:t>
      </w:r>
      <w:hyperlink r:id="rId32" w:history="1">
        <w:r>
          <w:rPr>
            <w:color w:val="0000FF"/>
          </w:rPr>
          <w:t>территориальными органами земельного надзора</w:t>
        </w:r>
      </w:hyperlink>
      <w:r>
        <w:t>. Это делается для того, чтобы не допустить проверку исполнения в организации одних и тех же требований земельного законодательства и периодичности проведения проверок (</w:t>
      </w:r>
      <w:hyperlink r:id="rId33" w:history="1">
        <w:r>
          <w:rPr>
            <w:color w:val="0000FF"/>
          </w:rPr>
          <w:t>п. 2</w:t>
        </w:r>
      </w:hyperlink>
      <w:r>
        <w:t xml:space="preserve"> Правил, </w:t>
      </w:r>
      <w:r>
        <w:lastRenderedPageBreak/>
        <w:t>утвержденных Постановлением Правительства РФ от 26.12.2014 N 1515);</w:t>
      </w:r>
    </w:p>
    <w:p w:rsidR="00683037" w:rsidRDefault="00683037">
      <w:pPr>
        <w:pStyle w:val="ConsPlusNormal"/>
        <w:numPr>
          <w:ilvl w:val="0"/>
          <w:numId w:val="3"/>
        </w:numPr>
        <w:spacing w:before="220"/>
        <w:jc w:val="both"/>
      </w:pPr>
      <w:proofErr w:type="gramStart"/>
      <w:r>
        <w:t>риск-ориентированный</w:t>
      </w:r>
      <w:proofErr w:type="gramEnd"/>
      <w:r>
        <w:t xml:space="preserve"> подход при проведении муниципального контроля не применяется. Он применяется только при проведении государственного надзора (</w:t>
      </w:r>
      <w:hyperlink r:id="rId34" w:history="1">
        <w:r>
          <w:rPr>
            <w:color w:val="0000FF"/>
          </w:rPr>
          <w:t>ст. 8.1</w:t>
        </w:r>
      </w:hyperlink>
      <w:r>
        <w:t xml:space="preserve"> Закона N 294-ФЗ). Следовательно, на периодичность плановых проверок не влияет категория риска, присвоенная земельному участку. </w:t>
      </w:r>
      <w:proofErr w:type="gramStart"/>
      <w:r>
        <w:t>Плановая проверка проводится не чаще чем один раз в три года (</w:t>
      </w:r>
      <w:hyperlink r:id="rId35" w:history="1">
        <w:r>
          <w:rPr>
            <w:color w:val="0000FF"/>
          </w:rPr>
          <w:t>ч. 2 ст. 9</w:t>
        </w:r>
      </w:hyperlink>
      <w:r>
        <w:t xml:space="preserve"> названного Закона);</w:t>
      </w:r>
      <w:proofErr w:type="gramEnd"/>
    </w:p>
    <w:p w:rsidR="00683037" w:rsidRDefault="00683037">
      <w:pPr>
        <w:pStyle w:val="ConsPlusNormal"/>
        <w:numPr>
          <w:ilvl w:val="0"/>
          <w:numId w:val="3"/>
        </w:numPr>
        <w:spacing w:before="220"/>
        <w:jc w:val="both"/>
      </w:pPr>
      <w:hyperlink r:id="rId36" w:history="1">
        <w:r>
          <w:rPr>
            <w:color w:val="0000FF"/>
          </w:rPr>
          <w:t>проверочные листы</w:t>
        </w:r>
      </w:hyperlink>
      <w:r>
        <w:t xml:space="preserve"> применяются в случае, если это предусмотрено порядком организации и проведения муниципального земельного контроля (</w:t>
      </w:r>
      <w:hyperlink r:id="rId37" w:history="1">
        <w:r>
          <w:rPr>
            <w:color w:val="0000FF"/>
          </w:rPr>
          <w:t>ч. 11.1 ст. 9</w:t>
        </w:r>
      </w:hyperlink>
      <w:r>
        <w:t xml:space="preserve"> указанного Закона);</w:t>
      </w:r>
    </w:p>
    <w:p w:rsidR="00683037" w:rsidRDefault="00683037">
      <w:pPr>
        <w:pStyle w:val="ConsPlusNormal"/>
        <w:numPr>
          <w:ilvl w:val="0"/>
          <w:numId w:val="3"/>
        </w:numPr>
        <w:spacing w:before="220"/>
        <w:jc w:val="both"/>
      </w:pPr>
      <w:r>
        <w:t>проверка проводится на основании распоряжения (приказа) руководителя органа муниципального контроля или его заместителя (</w:t>
      </w:r>
      <w:hyperlink r:id="rId38" w:history="1">
        <w:r>
          <w:rPr>
            <w:color w:val="0000FF"/>
          </w:rPr>
          <w:t>ч. 1 ст. 14</w:t>
        </w:r>
      </w:hyperlink>
      <w:r>
        <w:t xml:space="preserve"> Закона 294-ФЗ);</w:t>
      </w:r>
    </w:p>
    <w:p w:rsidR="00683037" w:rsidRDefault="00683037">
      <w:pPr>
        <w:pStyle w:val="ConsPlusNormal"/>
        <w:numPr>
          <w:ilvl w:val="0"/>
          <w:numId w:val="3"/>
        </w:numPr>
        <w:spacing w:before="220"/>
        <w:jc w:val="both"/>
      </w:pPr>
      <w:r>
        <w:t xml:space="preserve">муниципальный земельный контроль не может проводиться по основаниям, указанным в </w:t>
      </w:r>
      <w:hyperlink r:id="rId39" w:history="1">
        <w:r>
          <w:rPr>
            <w:color w:val="0000FF"/>
          </w:rPr>
          <w:t>пп. 2</w:t>
        </w:r>
      </w:hyperlink>
      <w:r>
        <w:t xml:space="preserve"> и </w:t>
      </w:r>
      <w:hyperlink r:id="rId40" w:history="1">
        <w:r>
          <w:rPr>
            <w:color w:val="0000FF"/>
          </w:rPr>
          <w:t>3 п. 6 ст. 71.1</w:t>
        </w:r>
      </w:hyperlink>
      <w:r>
        <w:t xml:space="preserve"> ЗК РФ (Апелляционное </w:t>
      </w:r>
      <w:hyperlink r:id="rId41" w:history="1">
        <w:r>
          <w:rPr>
            <w:color w:val="0000FF"/>
          </w:rPr>
          <w:t>определение</w:t>
        </w:r>
      </w:hyperlink>
      <w:r>
        <w:t xml:space="preserve"> Верховного Суда РФ от 21.12.2016 N 41-АПГ16-9);</w:t>
      </w:r>
    </w:p>
    <w:p w:rsidR="00683037" w:rsidRDefault="00683037">
      <w:pPr>
        <w:pStyle w:val="ConsPlusNormal"/>
        <w:numPr>
          <w:ilvl w:val="0"/>
          <w:numId w:val="3"/>
        </w:numPr>
        <w:spacing w:before="220"/>
        <w:jc w:val="both"/>
      </w:pPr>
      <w:r>
        <w:t xml:space="preserve">если при проверке обнаружены нарушения законодательства </w:t>
      </w:r>
      <w:proofErr w:type="gramStart"/>
      <w:r>
        <w:t>субъекта</w:t>
      </w:r>
      <w:proofErr w:type="gramEnd"/>
      <w:r>
        <w:t xml:space="preserve"> РФ, составляется протокол об административных правонарушениях. Это следует из </w:t>
      </w:r>
      <w:hyperlink r:id="rId42" w:history="1">
        <w:r>
          <w:rPr>
            <w:color w:val="0000FF"/>
          </w:rPr>
          <w:t>п. 8 ст. 72</w:t>
        </w:r>
      </w:hyperlink>
      <w:r>
        <w:t xml:space="preserve"> ЗК РФ. </w:t>
      </w:r>
      <w:proofErr w:type="gramStart"/>
      <w:r>
        <w:t xml:space="preserve">Если выявлены нарушения требований федерального законодательства, для привлечения вас к ответственности органы муниципального контроля направляют копию акта проверки в </w:t>
      </w:r>
      <w:hyperlink r:id="rId43" w:history="1">
        <w:r>
          <w:rPr>
            <w:color w:val="0000FF"/>
          </w:rPr>
          <w:t>органы земельного надзора</w:t>
        </w:r>
      </w:hyperlink>
      <w:r>
        <w:t>. В течение пяти рабочих дней со дня его поступления эти органы должны принять решение о возбуждении либо об отказе в возбуждении дела об административном нарушении (</w:t>
      </w:r>
      <w:hyperlink r:id="rId44" w:history="1">
        <w:r>
          <w:rPr>
            <w:color w:val="0000FF"/>
          </w:rPr>
          <w:t>п. п. 5</w:t>
        </w:r>
      </w:hyperlink>
      <w:r>
        <w:t xml:space="preserve">, </w:t>
      </w:r>
      <w:hyperlink r:id="rId45" w:history="1">
        <w:r>
          <w:rPr>
            <w:color w:val="0000FF"/>
          </w:rPr>
          <w:t>6 ст. 72</w:t>
        </w:r>
      </w:hyperlink>
      <w:r>
        <w:t xml:space="preserve"> ЗК РФ).</w:t>
      </w:r>
      <w:proofErr w:type="gramEnd"/>
    </w:p>
    <w:p w:rsidR="00683037" w:rsidRDefault="00683037">
      <w:pPr>
        <w:pStyle w:val="ConsPlusNormal"/>
        <w:spacing w:before="260"/>
        <w:jc w:val="both"/>
      </w:pPr>
    </w:p>
    <w:p w:rsidR="00683037" w:rsidRDefault="00683037">
      <w:pPr>
        <w:pStyle w:val="ConsPlusNormal"/>
        <w:outlineLvl w:val="1"/>
      </w:pPr>
      <w:bookmarkStart w:id="1" w:name="P40"/>
      <w:bookmarkEnd w:id="1"/>
      <w:r>
        <w:rPr>
          <w:b/>
          <w:sz w:val="26"/>
        </w:rPr>
        <w:t>1.3. Как проводятся мероприятия по контролю без вашего участия</w:t>
      </w:r>
    </w:p>
    <w:p w:rsidR="00683037" w:rsidRDefault="00683037">
      <w:pPr>
        <w:pStyle w:val="ConsPlusNormal"/>
        <w:spacing w:before="220"/>
        <w:jc w:val="both"/>
      </w:pPr>
      <w:r>
        <w:t xml:space="preserve">Кроме проверок, органы муниципального земельного контроля проводят и процедуры без вашего участия. Перечень таких мероприятий устанавливается в порядке проведения муниципального земельного контроля. </w:t>
      </w:r>
      <w:proofErr w:type="gramStart"/>
      <w:r>
        <w:t>К ним относятся, в частности, плановые (рейдовые) осмотры (обследования) (</w:t>
      </w:r>
      <w:hyperlink r:id="rId46" w:history="1">
        <w:r>
          <w:rPr>
            <w:color w:val="0000FF"/>
          </w:rPr>
          <w:t>п. 1 ч. 1 ст. 8.3</w:t>
        </w:r>
      </w:hyperlink>
      <w:r>
        <w:t xml:space="preserve">, </w:t>
      </w:r>
      <w:hyperlink r:id="rId47" w:history="1">
        <w:r>
          <w:rPr>
            <w:color w:val="0000FF"/>
          </w:rPr>
          <w:t>ст. 13.2</w:t>
        </w:r>
      </w:hyperlink>
      <w:r>
        <w:t xml:space="preserve"> Закона N 294-ФЗ).</w:t>
      </w:r>
      <w:proofErr w:type="gramEnd"/>
      <w:r>
        <w:t xml:space="preserve"> Их проведение в ходе муниципального земельного контроля предусмотрено, например, в г. Москве (</w:t>
      </w:r>
      <w:hyperlink r:id="rId48" w:history="1">
        <w:r>
          <w:rPr>
            <w:color w:val="0000FF"/>
          </w:rPr>
          <w:t>п. 1.5</w:t>
        </w:r>
      </w:hyperlink>
      <w:r>
        <w:t xml:space="preserve"> Порядка, утвержденного Постановлением Правительства Москвы от 14.07.2017 N 468-ПП).</w:t>
      </w:r>
    </w:p>
    <w:p w:rsidR="00683037" w:rsidRDefault="00683037">
      <w:pPr>
        <w:pStyle w:val="ConsPlusNormal"/>
        <w:spacing w:before="220"/>
        <w:jc w:val="both"/>
      </w:pPr>
      <w:r>
        <w:t>Если при таких мероприятиях выявлены нарушения требований земельного законодательства, то органы муниципального земельного контроля должны (</w:t>
      </w:r>
      <w:hyperlink r:id="rId49" w:history="1">
        <w:r>
          <w:rPr>
            <w:color w:val="0000FF"/>
          </w:rPr>
          <w:t>ч. 5 ст. 8.3</w:t>
        </w:r>
      </w:hyperlink>
      <w:r>
        <w:t xml:space="preserve">, </w:t>
      </w:r>
      <w:hyperlink r:id="rId50" w:history="1">
        <w:r>
          <w:rPr>
            <w:color w:val="0000FF"/>
          </w:rPr>
          <w:t>ч. 2 ст. 13.2</w:t>
        </w:r>
      </w:hyperlink>
      <w:r>
        <w:t xml:space="preserve"> Закона N 294-ФЗ):</w:t>
      </w:r>
    </w:p>
    <w:p w:rsidR="00683037" w:rsidRDefault="00683037">
      <w:pPr>
        <w:pStyle w:val="ConsPlusNormal"/>
        <w:numPr>
          <w:ilvl w:val="0"/>
          <w:numId w:val="4"/>
        </w:numPr>
        <w:spacing w:before="220"/>
        <w:jc w:val="both"/>
      </w:pPr>
      <w:r>
        <w:t>принять меры по их пресечению;</w:t>
      </w:r>
    </w:p>
    <w:p w:rsidR="00683037" w:rsidRDefault="00683037">
      <w:pPr>
        <w:pStyle w:val="ConsPlusNormal"/>
        <w:numPr>
          <w:ilvl w:val="0"/>
          <w:numId w:val="4"/>
        </w:numPr>
        <w:spacing w:before="220"/>
        <w:jc w:val="both"/>
      </w:pPr>
      <w:r>
        <w:t>довести информацию о нарушениях до сведения руководителя этого органа (его заместителя) для назначения внеплановой проверки.</w:t>
      </w:r>
    </w:p>
    <w:p w:rsidR="00683037" w:rsidRDefault="00683037">
      <w:pPr>
        <w:pStyle w:val="ConsPlusNormal"/>
        <w:spacing w:before="320"/>
        <w:jc w:val="both"/>
      </w:pPr>
    </w:p>
    <w:p w:rsidR="00683037" w:rsidRDefault="00683037">
      <w:pPr>
        <w:pStyle w:val="ConsPlusNormal"/>
        <w:outlineLvl w:val="0"/>
      </w:pPr>
      <w:bookmarkStart w:id="2" w:name="P46"/>
      <w:bookmarkEnd w:id="2"/>
      <w:r>
        <w:rPr>
          <w:b/>
          <w:sz w:val="32"/>
        </w:rPr>
        <w:t>2. Как проводится общественный земельный контроль</w:t>
      </w:r>
    </w:p>
    <w:p w:rsidR="00683037" w:rsidRDefault="00683037">
      <w:pPr>
        <w:pStyle w:val="ConsPlusNormal"/>
        <w:spacing w:before="220"/>
        <w:jc w:val="both"/>
      </w:pPr>
      <w:r>
        <w:t>Такой контроль осуществляют граждане, общественные объединения и иные негосударственные некоммерческие организации. Он проводится в отношении органов госвласти и органов местного самоуправления. Целью общественного контроля являются проверка, анализ и общественная оценка актов (решений), которые издают (принимают) органы госвласти и органы местного самоуправления (</w:t>
      </w:r>
      <w:hyperlink r:id="rId51" w:history="1">
        <w:r>
          <w:rPr>
            <w:color w:val="0000FF"/>
          </w:rPr>
          <w:t>п. 1 ст. 72.1</w:t>
        </w:r>
      </w:hyperlink>
      <w:r>
        <w:t xml:space="preserve"> ЗК РФ).</w:t>
      </w:r>
    </w:p>
    <w:p w:rsidR="00683037" w:rsidRDefault="00683037">
      <w:pPr>
        <w:pStyle w:val="ConsPlusNormal"/>
        <w:spacing w:before="220"/>
        <w:jc w:val="both"/>
      </w:pPr>
      <w:r>
        <w:t xml:space="preserve">Его проведение регулируется Федеральным </w:t>
      </w:r>
      <w:hyperlink r:id="rId52" w:history="1">
        <w:r>
          <w:rPr>
            <w:color w:val="0000FF"/>
          </w:rPr>
          <w:t>законом</w:t>
        </w:r>
      </w:hyperlink>
      <w:r>
        <w:t xml:space="preserve"> от 21.07.2014 N 212-ФЗ "Об основах общественного контроля в Российской Федерации". Он может осуществляться, например, в форме </w:t>
      </w:r>
      <w:proofErr w:type="gramStart"/>
      <w:r>
        <w:lastRenderedPageBreak/>
        <w:t>общественных</w:t>
      </w:r>
      <w:proofErr w:type="gramEnd"/>
      <w:r>
        <w:t xml:space="preserve"> мониторинга, проверки, экспертизы. Кроме того, могут проводиться, в частности, общественные обсуждения и общественные (публичные) слушания. При этом такой контроль может быть проведен одновременно в нескольких формах (</w:t>
      </w:r>
      <w:hyperlink r:id="rId53" w:history="1">
        <w:r>
          <w:rPr>
            <w:color w:val="0000FF"/>
          </w:rPr>
          <w:t>ч. 1</w:t>
        </w:r>
      </w:hyperlink>
      <w:r>
        <w:t xml:space="preserve">, </w:t>
      </w:r>
      <w:hyperlink r:id="rId54" w:history="1">
        <w:r>
          <w:rPr>
            <w:color w:val="0000FF"/>
          </w:rPr>
          <w:t>2 ст. 18</w:t>
        </w:r>
      </w:hyperlink>
      <w:r>
        <w:t xml:space="preserve"> названного Закона).</w:t>
      </w:r>
    </w:p>
    <w:p w:rsidR="00683037" w:rsidRDefault="00683037">
      <w:pPr>
        <w:pStyle w:val="ConsPlusNormal"/>
        <w:spacing w:before="220"/>
        <w:jc w:val="both"/>
      </w:pPr>
      <w:r>
        <w:t>Информация о проводимых мероприятиях и их результатах размещается в Интернете и опубликовывается в СМИ (</w:t>
      </w:r>
      <w:hyperlink r:id="rId55" w:history="1">
        <w:r>
          <w:rPr>
            <w:color w:val="0000FF"/>
          </w:rPr>
          <w:t>ч. 4 ст. 26</w:t>
        </w:r>
      </w:hyperlink>
      <w:r>
        <w:t xml:space="preserve"> указанного Закона).</w:t>
      </w:r>
    </w:p>
    <w:p w:rsidR="00683037" w:rsidRDefault="00683037">
      <w:pPr>
        <w:pStyle w:val="ConsPlusNormal"/>
        <w:spacing w:before="220"/>
        <w:jc w:val="both"/>
      </w:pPr>
      <w:r>
        <w:t>Если в результате общественного контроля выявлены нарушения прав и свобод человека и гражданина, прав и законных интересов общественных объединений (иных некоммерческих организаций), то вносятся предложения о привлечении виновных должностных лиц к ответственности (</w:t>
      </w:r>
      <w:hyperlink r:id="rId56" w:history="1">
        <w:r>
          <w:rPr>
            <w:color w:val="0000FF"/>
          </w:rPr>
          <w:t>ч. 1 ст. 27</w:t>
        </w:r>
      </w:hyperlink>
      <w:r>
        <w:t xml:space="preserve"> Федерального закона от 21.07.2014 N 212-ФЗ).</w:t>
      </w:r>
    </w:p>
    <w:p w:rsidR="00683037" w:rsidRDefault="00683037">
      <w:pPr>
        <w:pStyle w:val="ConsPlusNormal"/>
        <w:jc w:val="both"/>
      </w:pPr>
    </w:p>
    <w:p w:rsidR="00683037" w:rsidRDefault="00683037">
      <w:pPr>
        <w:pStyle w:val="ConsPlusNormal"/>
        <w:jc w:val="both"/>
      </w:pPr>
    </w:p>
    <w:p w:rsidR="00683037" w:rsidRDefault="0068303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4D6A" w:rsidRDefault="004D4D6A">
      <w:bookmarkStart w:id="3" w:name="_GoBack"/>
      <w:bookmarkEnd w:id="3"/>
    </w:p>
    <w:sectPr w:rsidR="004D4D6A" w:rsidSect="00601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E270F"/>
    <w:multiLevelType w:val="multilevel"/>
    <w:tmpl w:val="25B85C8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725BEA"/>
    <w:multiLevelType w:val="multilevel"/>
    <w:tmpl w:val="A6BA962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C65231"/>
    <w:multiLevelType w:val="multilevel"/>
    <w:tmpl w:val="B4D61FD2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DC84818"/>
    <w:multiLevelType w:val="multilevel"/>
    <w:tmpl w:val="2ED069D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037"/>
    <w:rsid w:val="004D4D6A"/>
    <w:rsid w:val="0068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30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830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30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830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FFB5BDB9260A48B6B1C1A6B24449E318467726D82881F7561EC69F1B21179224F7B6E2EB292D66E417B25BE55931B83B12CE363FC2846B0CAl5p3E" TargetMode="External"/><Relationship Id="rId18" Type="http://schemas.openxmlformats.org/officeDocument/2006/relationships/hyperlink" Target="consultantplus://offline/ref=CFFB5BDB9260A48B6B1C1B663228CB628A637B6B838B17286BE430FDB016767D587C2722B392D66C4A707ABB4082438EB536FD61E03444B2lCp9E" TargetMode="External"/><Relationship Id="rId26" Type="http://schemas.openxmlformats.org/officeDocument/2006/relationships/hyperlink" Target="consultantplus://offline/ref=CFFB5BDB9260A48B6B1C1B663228CB628A627169828817286BE430FDB016767D587C2722B190DF661C2A6ABF09D74A90B12AE361FE34l4p5E" TargetMode="External"/><Relationship Id="rId39" Type="http://schemas.openxmlformats.org/officeDocument/2006/relationships/hyperlink" Target="consultantplus://offline/ref=CFFB5BDB9260A48B6B1C1B663228CB628A627169828817286BE430FDB016767D587C2722B193D2661C2A6ABF09D74A90B12AE361FE34l4p5E" TargetMode="External"/><Relationship Id="rId21" Type="http://schemas.openxmlformats.org/officeDocument/2006/relationships/hyperlink" Target="consultantplus://offline/ref=CFFB5BDB9260A48B6B1C1B663228CB628A607A68878D17286BE430FDB016767D587C2724B296DD39193F7BE704D3508EB336FF63FCl3p7E" TargetMode="External"/><Relationship Id="rId34" Type="http://schemas.openxmlformats.org/officeDocument/2006/relationships/hyperlink" Target="consultantplus://offline/ref=CFFB5BDB9260A48B6B1C1B663228CB628A62726A848517286BE430FDB016767D587C2721B39ADD39193F7BE704D3508EB336FF63FCl3p7E" TargetMode="External"/><Relationship Id="rId42" Type="http://schemas.openxmlformats.org/officeDocument/2006/relationships/hyperlink" Target="consultantplus://offline/ref=CFFB5BDB9260A48B6B1C1B663228CB628A627169828817286BE430FDB016767D587C2722B191D5661C2A6ABF09D74A90B12AE361FE34l4p5E" TargetMode="External"/><Relationship Id="rId47" Type="http://schemas.openxmlformats.org/officeDocument/2006/relationships/hyperlink" Target="consultantplus://offline/ref=CFFB5BDB9260A48B6B1C1B663228CB628A62726A848517286BE430FDB016767D587C2722B595DD39193F7BE704D3508EB336FF63FCl3p7E" TargetMode="External"/><Relationship Id="rId50" Type="http://schemas.openxmlformats.org/officeDocument/2006/relationships/hyperlink" Target="consultantplus://offline/ref=CFFB5BDB9260A48B6B1C1B663228CB628A62726A848517286BE430FDB016767D587C2722B59BDD39193F7BE704D3508EB336FF63FCl3p7E" TargetMode="External"/><Relationship Id="rId55" Type="http://schemas.openxmlformats.org/officeDocument/2006/relationships/hyperlink" Target="consultantplus://offline/ref=CFFB5BDB9260A48B6B1C1B663228CB628A647660818A17286BE430FDB016767D587C2722B392D7644D707ABB4082438EB536FD61E03444B2lCp9E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CFFB5BDB9260A48B6B1C1B663228CB628A607B69858F17286BE430FDB016767D587C2725B09AD4661C2A6ABF09D74A90B12AE361FE34l4p5E" TargetMode="External"/><Relationship Id="rId17" Type="http://schemas.openxmlformats.org/officeDocument/2006/relationships/hyperlink" Target="consultantplus://offline/ref=CFFB5BDB9260A48B6B1C1B663228CB628A62726A848517286BE430FDB016767D587C2721BA96DD39193F7BE704D3508EB336FF63FCl3p7E" TargetMode="External"/><Relationship Id="rId25" Type="http://schemas.openxmlformats.org/officeDocument/2006/relationships/hyperlink" Target="consultantplus://offline/ref=CFFB5BDB9260A48B6B1C1B663228CB628A607A68878D17286BE430FDB016767D587C2722B392DF6E4B707ABB4082438EB536FD61E03444B2lCp9E" TargetMode="External"/><Relationship Id="rId33" Type="http://schemas.openxmlformats.org/officeDocument/2006/relationships/hyperlink" Target="consultantplus://offline/ref=CFFB5BDB9260A48B6B1C1B663228CB628A667B698B8E17286BE430FDB016767D587C2722B392D66C4A707ABB4082438EB536FD61E03444B2lCp9E" TargetMode="External"/><Relationship Id="rId38" Type="http://schemas.openxmlformats.org/officeDocument/2006/relationships/hyperlink" Target="consultantplus://offline/ref=CFFB5BDB9260A48B6B1C1B663228CB628A62726A848517286BE430FDB016767D587C2722B392D7654B707ABB4082438EB536FD61E03444B2lCp9E" TargetMode="External"/><Relationship Id="rId46" Type="http://schemas.openxmlformats.org/officeDocument/2006/relationships/hyperlink" Target="consultantplus://offline/ref=CFFB5BDB9260A48B6B1C1B663228CB628A62726A848517286BE430FDB016767D587C2721BA94DD39193F7BE704D3508EB336FF63FCl3p7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FFB5BDB9260A48B6B1C1B663228CB628A62726A848517286BE430FDB016767D587C2722B392D76F4D707ABB4082438EB536FD61E03444B2lCp9E" TargetMode="External"/><Relationship Id="rId20" Type="http://schemas.openxmlformats.org/officeDocument/2006/relationships/hyperlink" Target="consultantplus://offline/ref=CFFB5BDB9260A48B6B1C1B663228CB628A627169828817286BE430FDB016767D587C2722B190D0661C2A6ABF09D74A90B12AE361FE34l4p5E" TargetMode="External"/><Relationship Id="rId29" Type="http://schemas.openxmlformats.org/officeDocument/2006/relationships/hyperlink" Target="consultantplus://offline/ref=CFFB5BDB9260A48B6B1C146D2C28CB6288647360808F17286BE430FDB016767D587C2722B392D66F4B707ABB4082438EB536FD61E03444B2lCp9E" TargetMode="External"/><Relationship Id="rId41" Type="http://schemas.openxmlformats.org/officeDocument/2006/relationships/hyperlink" Target="consultantplus://offline/ref=CFFB5BDB9260A48B6B1C16752728CB628D6D7461868917286BE430FDB016767D587C2722B392D66F40707ABB4082438EB536FD61E03444B2lCp9E" TargetMode="External"/><Relationship Id="rId54" Type="http://schemas.openxmlformats.org/officeDocument/2006/relationships/hyperlink" Target="consultantplus://offline/ref=CFFB5BDB9260A48B6B1C1B663228CB628A647660818A17286BE430FDB016767D587C2722B392D76E49707ABB4082438EB536FD61E03444B2lCp9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onsultant.ru" TargetMode="External"/><Relationship Id="rId11" Type="http://schemas.openxmlformats.org/officeDocument/2006/relationships/hyperlink" Target="consultantplus://offline/ref=CFFB5BDB9260A48B6B1C1B663228CB628A627169828817286BE430FDB016767D587C2722B190D2661C2A6ABF09D74A90B12AE361FE34l4p5E" TargetMode="External"/><Relationship Id="rId24" Type="http://schemas.openxmlformats.org/officeDocument/2006/relationships/hyperlink" Target="consultantplus://offline/ref=CFFB5BDB9260A48B6B1C1B663228CB628A607A68878D17286BE430FDB016767D587C2722B392D66F4A707ABB4082438EB536FD61E03444B2lCp9E" TargetMode="External"/><Relationship Id="rId32" Type="http://schemas.openxmlformats.org/officeDocument/2006/relationships/hyperlink" Target="consultantplus://offline/ref=CFFB5BDB9260A48B6B1C146D2C28CB6288647360808F17286BE430FDB016767D587C2722B392D66D4F707ABB4082438EB536FD61E03444B2lCp9E" TargetMode="External"/><Relationship Id="rId37" Type="http://schemas.openxmlformats.org/officeDocument/2006/relationships/hyperlink" Target="consultantplus://offline/ref=CFFB5BDB9260A48B6B1C1B663228CB628A62726A848517286BE430FDB016767D587C2720B293DD39193F7BE704D3508EB336FF63FCl3p7E" TargetMode="External"/><Relationship Id="rId40" Type="http://schemas.openxmlformats.org/officeDocument/2006/relationships/hyperlink" Target="consultantplus://offline/ref=CFFB5BDB9260A48B6B1C1B663228CB628A627169828817286BE430FDB016767D587C2722B193D3661C2A6ABF09D74A90B12AE361FE34l4p5E" TargetMode="External"/><Relationship Id="rId45" Type="http://schemas.openxmlformats.org/officeDocument/2006/relationships/hyperlink" Target="consultantplus://offline/ref=CFFB5BDB9260A48B6B1C1B663228CB628A627169828817286BE430FDB016767D587C2722B191D7661C2A6ABF09D74A90B12AE361FE34l4p5E" TargetMode="External"/><Relationship Id="rId53" Type="http://schemas.openxmlformats.org/officeDocument/2006/relationships/hyperlink" Target="consultantplus://offline/ref=CFFB5BDB9260A48B6B1C1B663228CB628A647660818A17286BE430FDB016767D587C2722B392D76E48707ABB4082438EB536FD61E03444B2lCp9E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FFB5BDB9260A48B6B1C1B663228CB628A62726A848517286BE430FDB016767D587C2722B392D76D4B707ABB4082438EB536FD61E03444B2lCp9E" TargetMode="External"/><Relationship Id="rId23" Type="http://schemas.openxmlformats.org/officeDocument/2006/relationships/hyperlink" Target="consultantplus://offline/ref=CFFB5BDB9260A48B6B1C1B663228CB628A607A68878D17286BE430FDB016767D587C2722B392D66C40707ABB4082438EB536FD61E03444B2lCp9E" TargetMode="External"/><Relationship Id="rId28" Type="http://schemas.openxmlformats.org/officeDocument/2006/relationships/hyperlink" Target="consultantplus://offline/ref=CFFB5BDB9260A48B6B1C04772728CB628B67746F828817286BE430FDB016767D587C2726B8C687291D762EEE1AD74C90B328FFl6p2E" TargetMode="External"/><Relationship Id="rId36" Type="http://schemas.openxmlformats.org/officeDocument/2006/relationships/hyperlink" Target="consultantplus://offline/ref=CFFB5BDB9260A48B6B1C146D2C28CB6288647360808F17286BE430FDB016767D587C2722B392D6684D707ABB4082438EB536FD61E03444B2lCp9E" TargetMode="External"/><Relationship Id="rId49" Type="http://schemas.openxmlformats.org/officeDocument/2006/relationships/hyperlink" Target="consultantplus://offline/ref=CFFB5BDB9260A48B6B1C1B663228CB628A62726A848517286BE430FDB016767D587C2720B395DD39193F7BE704D3508EB336FF63FCl3p7E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CFFB5BDB9260A48B6B1C1B663228CB628A627169828817286BE430FDB016767D587C2722B190D2661C2A6ABF09D74A90B12AE361FE34l4p5E" TargetMode="External"/><Relationship Id="rId19" Type="http://schemas.openxmlformats.org/officeDocument/2006/relationships/hyperlink" Target="consultantplus://offline/ref=CFFB5BDB9260A48B6B1C1B663228CB628A637B6B838B17286BE430FDB016767D587C2722B392D66C49707ABB4082438EB536FD61E03444B2lCp9E" TargetMode="External"/><Relationship Id="rId31" Type="http://schemas.openxmlformats.org/officeDocument/2006/relationships/hyperlink" Target="consultantplus://offline/ref=CFFB5BDB9260A48B6B1C1B663228CB628A637B6B838B17286BE430FDB016767D587C2722B392D66D4D707ABB4082438EB536FD61E03444B2lCp9E" TargetMode="External"/><Relationship Id="rId44" Type="http://schemas.openxmlformats.org/officeDocument/2006/relationships/hyperlink" Target="consultantplus://offline/ref=CFFB5BDB9260A48B6B1C1B663228CB628A627169828817286BE430FDB016767D587C2722B191D6661C2A6ABF09D74A90B12AE361FE34l4p5E" TargetMode="External"/><Relationship Id="rId52" Type="http://schemas.openxmlformats.org/officeDocument/2006/relationships/hyperlink" Target="consultantplus://offline/ref=CFFB5BDB9260A48B6B1C1B663228CB628A647660818A17286BE430FDB016767D4A7C7F2EB396C86D4A652CEA06lDp6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FB5BDB9260A48B6B1C1B663228CB628A607A6F878C17286BE430FDB016767D4A7C7F2EB396C86D4A652CEA06lDp6E" TargetMode="External"/><Relationship Id="rId14" Type="http://schemas.openxmlformats.org/officeDocument/2006/relationships/hyperlink" Target="consultantplus://offline/ref=CFFB5BDB9260A48B6B1C1B663228CB628A627169828817286BE430FDB016767D587C2722B190D3661C2A6ABF09D74A90B12AE361FE34l4p5E" TargetMode="External"/><Relationship Id="rId22" Type="http://schemas.openxmlformats.org/officeDocument/2006/relationships/hyperlink" Target="consultantplus://offline/ref=CFFB5BDB9260A48B6B1C1B663228CB628A607A68878D17286BE430FDB016767D587C2722B392DF6E4C707ABB4082438EB536FD61E03444B2lCp9E" TargetMode="External"/><Relationship Id="rId27" Type="http://schemas.openxmlformats.org/officeDocument/2006/relationships/hyperlink" Target="consultantplus://offline/ref=CFFB5BDB9260A48B6B1C04772728CB62886D716F878917286BE430FDB016767D587C2722B392D6694A707ABB4082438EB536FD61E03444B2lCp9E" TargetMode="External"/><Relationship Id="rId30" Type="http://schemas.openxmlformats.org/officeDocument/2006/relationships/hyperlink" Target="consultantplus://offline/ref=CFFB5BDB9260A48B6B1C146D2C28CB6288647360808F17286BE430FDB016767D587C2722B392D76D48707ABB4082438EB536FD61E03444B2lCp9E" TargetMode="External"/><Relationship Id="rId35" Type="http://schemas.openxmlformats.org/officeDocument/2006/relationships/hyperlink" Target="consultantplus://offline/ref=CFFB5BDB9260A48B6B1C1B663228CB628A62726A848517286BE430FDB016767D587C2721B295DD39193F7BE704D3508EB336FF63FCl3p7E" TargetMode="External"/><Relationship Id="rId43" Type="http://schemas.openxmlformats.org/officeDocument/2006/relationships/hyperlink" Target="consultantplus://offline/ref=CFFB5BDB9260A48B6B1C146D2C28CB6288647360808F17286BE430FDB016767D587C2722B392D66D4F707ABB4082438EB536FD61E03444B2lCp9E" TargetMode="External"/><Relationship Id="rId48" Type="http://schemas.openxmlformats.org/officeDocument/2006/relationships/hyperlink" Target="consultantplus://offline/ref=CFFB5BDB9260A48B6B1C1A6B24449E318467726D878D1D7561EC69F1B21179224F7B6E2EB292D66D497D25BE55931B83B12CE363FC2846B0CAl5p3E" TargetMode="External"/><Relationship Id="rId56" Type="http://schemas.openxmlformats.org/officeDocument/2006/relationships/hyperlink" Target="consultantplus://offline/ref=CFFB5BDB9260A48B6B1C1B663228CB628A647660818A17286BE430FDB016767D587C2722B392D76441707ABB4082438EB536FD61E03444B2lCp9E" TargetMode="External"/><Relationship Id="rId8" Type="http://schemas.openxmlformats.org/officeDocument/2006/relationships/hyperlink" Target="consultantplus://offline/ref=CFFB5BDB9260A48B6B1C1B663228CB628A607A6F878C17286BE430FDB016767D587C2722B393D6654D707ABB4082438EB536FD61E03444B2lCp9E" TargetMode="External"/><Relationship Id="rId51" Type="http://schemas.openxmlformats.org/officeDocument/2006/relationships/hyperlink" Target="consultantplus://offline/ref=CFFB5BDB9260A48B6B1C1B663228CB628A627169828817286BE430FDB016767D587C2722B191D3661C2A6ABF09D74A90B12AE361FE34l4p5E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2458</Words>
  <Characters>14017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2021-02-04T04:41:00Z</dcterms:created>
  <dcterms:modified xsi:type="dcterms:W3CDTF">2021-02-04T04:42:00Z</dcterms:modified>
</cp:coreProperties>
</file>