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2007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2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18"/>
          <w:szCs w:val="18"/>
        </w:rPr>
        <w:fldChar w:fldCharType="begin"/>
      </w:r>
      <w:r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         </w:t>
      </w:r>
    </w:p>
    <w:p>
      <w:pPr>
        <w:spacing w:line="360" w:lineRule="auto"/>
        <w:rPr>
          <w:b/>
          <w:sz w:val="28"/>
          <w:szCs w:val="28"/>
        </w:rPr>
      </w:pPr>
    </w:p>
    <w:p>
      <w:pPr>
        <w:pStyle w:val="10"/>
        <w:jc w:val="center"/>
        <w:rPr>
          <w:b/>
          <w:sz w:val="28"/>
          <w:szCs w:val="28"/>
        </w:rPr>
      </w:pPr>
    </w:p>
    <w:p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МУНИЦИПАЛЬНОГО  РАЙОНА</w:t>
      </w:r>
    </w:p>
    <w:p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 ОБЛАСТИ</w:t>
      </w:r>
    </w:p>
    <w:p>
      <w:pPr>
        <w:pStyle w:val="2"/>
        <w:rPr>
          <w:i/>
          <w:szCs w:val="36"/>
        </w:rPr>
      </w:pPr>
      <w:r>
        <w:rPr>
          <w:szCs w:val="36"/>
        </w:rPr>
        <w:t>П О С Т А Н О В Л Е Н И Е</w:t>
      </w:r>
    </w:p>
    <w:p>
      <w:pPr>
        <w:pBdr>
          <w:top w:val="thinThickSmallGap" w:color="auto" w:sz="12" w:space="1"/>
        </w:pBdr>
        <w:rPr>
          <w:rFonts w:ascii="Times New Roman" w:hAnsi="Times New Roman"/>
          <w:b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«__»_____ 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hint="default"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___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с. Байкалово</w:t>
      </w:r>
    </w:p>
    <w:p>
      <w:pPr>
        <w:spacing w:before="66"/>
        <w:ind w:right="27"/>
        <w:jc w:val="center"/>
        <w:rPr>
          <w:rFonts w:hint="default"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ПРОЕКТ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ПОСТАНОВЛЕНИЯ 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1"/>
          <w:sz w:val="28"/>
          <w:szCs w:val="28"/>
        </w:rPr>
        <w:t>утверждении</w:t>
      </w:r>
      <w:r>
        <w:rPr>
          <w:rFonts w:ascii="Times New Roman" w:hAnsi="Times New Roman"/>
          <w:b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pacing w:val="34"/>
          <w:w w:val="99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профилактики</w:t>
      </w:r>
      <w:r>
        <w:rPr>
          <w:rFonts w:ascii="Times New Roman" w:hAnsi="Times New Roman"/>
          <w:b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рисков</w:t>
      </w:r>
      <w:r>
        <w:rPr>
          <w:rFonts w:ascii="Times New Roman" w:hAnsi="Times New Roman"/>
          <w:b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причинения</w:t>
      </w:r>
      <w:r>
        <w:rPr>
          <w:rFonts w:ascii="Times New Roman" w:hAnsi="Times New Roman"/>
          <w:b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вреда</w:t>
      </w:r>
      <w:r>
        <w:rPr>
          <w:rFonts w:ascii="Times New Roman" w:hAnsi="Times New Roman"/>
          <w:b/>
          <w:spacing w:val="27"/>
          <w:w w:val="99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(ущерба) охраняемым законом ценностям в сфере муниципального земельного контроля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территории Байкаловского муниципального района Свердловской области </w:t>
      </w:r>
      <w:r>
        <w:rPr>
          <w:rFonts w:ascii="Times New Roman" w:hAnsi="Times New Roman"/>
          <w:b/>
          <w:sz w:val="28"/>
          <w:szCs w:val="28"/>
        </w:rPr>
        <w:t>на 2023 год</w:t>
      </w:r>
    </w:p>
    <w:p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b/>
          <w:sz w:val="28"/>
          <w:szCs w:val="28"/>
        </w:rPr>
        <w:t>Администрация  Байкаловского муниципального района Свердловской области,</w:t>
      </w:r>
    </w:p>
    <w:p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>
      <w:pPr>
        <w:pStyle w:val="6"/>
        <w:numPr>
          <w:ilvl w:val="0"/>
          <w:numId w:val="1"/>
        </w:numPr>
        <w:spacing w:before="64" w:line="276" w:lineRule="auto"/>
        <w:ind w:left="0" w:right="183" w:firstLine="426"/>
        <w:jc w:val="both"/>
        <w:rPr>
          <w:lang w:val="ru-RU"/>
        </w:rPr>
      </w:pPr>
      <w:r>
        <w:rPr>
          <w:spacing w:val="-1"/>
          <w:lang w:val="ru-RU"/>
        </w:rPr>
        <w:t>Утвердить</w:t>
      </w:r>
      <w:r>
        <w:rPr>
          <w:lang w:val="ru-RU"/>
        </w:rPr>
        <w:t xml:space="preserve"> П</w:t>
      </w:r>
      <w:r>
        <w:rPr>
          <w:spacing w:val="-1"/>
          <w:lang w:val="ru-RU"/>
        </w:rPr>
        <w:t>рограмму</w:t>
      </w:r>
      <w:r>
        <w:rPr>
          <w:spacing w:val="-3"/>
          <w:lang w:val="ru-RU"/>
        </w:rPr>
        <w:t xml:space="preserve">  </w:t>
      </w:r>
      <w:r>
        <w:rPr>
          <w:spacing w:val="-1"/>
          <w:lang w:val="ru-RU"/>
        </w:rPr>
        <w:t>профилактики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рисков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причинения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вреда</w:t>
      </w:r>
      <w:r>
        <w:rPr>
          <w:spacing w:val="20"/>
          <w:lang w:val="ru-RU"/>
        </w:rPr>
        <w:t xml:space="preserve"> </w:t>
      </w:r>
      <w:r>
        <w:rPr>
          <w:lang w:val="ru-RU"/>
        </w:rPr>
        <w:t xml:space="preserve">(ущерба) охраняемым законом ценностям в сфере муниципального земельного контроля </w:t>
      </w:r>
      <w:r>
        <w:rPr>
          <w:bCs/>
          <w:color w:val="000000"/>
          <w:lang w:val="ru-RU"/>
        </w:rPr>
        <w:t xml:space="preserve">на территории Байкаловского муниципального района Свердловской области </w:t>
      </w:r>
      <w:r>
        <w:rPr>
          <w:lang w:val="ru-RU"/>
        </w:rPr>
        <w:t>на 202</w:t>
      </w:r>
      <w:r>
        <w:rPr>
          <w:rFonts w:hint="default"/>
          <w:lang w:val="ru-RU"/>
        </w:rPr>
        <w:t>4</w:t>
      </w:r>
      <w:r>
        <w:rPr>
          <w:lang w:val="ru-RU"/>
        </w:rPr>
        <w:t xml:space="preserve"> год </w:t>
      </w:r>
      <w:r>
        <w:rPr>
          <w:spacing w:val="-1"/>
          <w:lang w:val="ru-RU"/>
        </w:rPr>
        <w:t>(прилагается).</w:t>
      </w:r>
    </w:p>
    <w:p>
      <w:pPr>
        <w:pStyle w:val="6"/>
        <w:numPr>
          <w:ilvl w:val="0"/>
          <w:numId w:val="1"/>
        </w:numPr>
        <w:spacing w:before="1"/>
        <w:ind w:left="0" w:firstLine="426"/>
        <w:jc w:val="both"/>
        <w:rPr>
          <w:lang w:val="ru-RU"/>
        </w:rPr>
      </w:pPr>
      <w:r>
        <w:rPr>
          <w:spacing w:val="-1"/>
          <w:lang w:val="ru-RU"/>
        </w:rPr>
        <w:t>Контроль за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исполнением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настоящего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постановления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 xml:space="preserve">оставляю </w:t>
      </w:r>
      <w:r>
        <w:rPr>
          <w:lang w:val="ru-RU"/>
        </w:rPr>
        <w:t>за</w:t>
      </w:r>
      <w:r>
        <w:rPr>
          <w:spacing w:val="-1"/>
          <w:lang w:val="ru-RU"/>
        </w:rPr>
        <w:t xml:space="preserve"> собой.</w:t>
      </w:r>
    </w:p>
    <w:p>
      <w:pPr>
        <w:rPr>
          <w:rFonts w:ascii="Times New Roman" w:hAnsi="Times New Roman" w:eastAsia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Глава Байкаловского </w:t>
      </w:r>
    </w:p>
    <w:p>
      <w:pPr>
        <w:pStyle w:val="1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муниципального района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А.Г. Дорожкин</w:t>
      </w:r>
    </w:p>
    <w:p>
      <w:pPr>
        <w:jc w:val="right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ascii="Times New Roman" w:hAnsi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ascii="Times New Roman" w:hAnsi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ascii="Times New Roman" w:hAnsi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ascii="Times New Roman" w:hAnsi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ascii="Times New Roman" w:hAnsi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0" w:type="auto"/>
        <w:tblInd w:w="53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2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Утверждена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постановлением Администрации Байкаловского муниципального района Свердловской области</w:t>
            </w:r>
          </w:p>
          <w:p>
            <w:pPr>
              <w:spacing w:after="0" w:line="240" w:lineRule="auto"/>
              <w:jc w:val="right"/>
              <w:rPr>
                <w:rFonts w:hint="default" w:ascii="Times New Roman" w:hAnsi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от </w:t>
            </w:r>
            <w:r>
              <w:rPr>
                <w:rFonts w:hint="default"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__________________</w:t>
            </w:r>
          </w:p>
        </w:tc>
      </w:tr>
    </w:tbl>
    <w:p>
      <w:pPr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jc w:val="center"/>
        <w:rPr>
          <w:rFonts w:hint="default" w:ascii="Times New Roman" w:hAnsi="Times New Roman"/>
          <w:b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ПРОЕКТ </w:t>
      </w:r>
      <w:r>
        <w:rPr>
          <w:rFonts w:ascii="Times New Roman" w:hAnsi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ПРОГРАММ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Ы</w:t>
      </w:r>
    </w:p>
    <w:p>
      <w:pPr>
        <w:spacing w:after="0" w:line="360" w:lineRule="auto"/>
        <w:jc w:val="center"/>
        <w:rPr>
          <w:rFonts w:ascii="Times New Roman" w:hAnsi="Times New Roman" w:cs="Arial Unicode MS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профилактики рисков причинения вреда (ущерба) охраняемым законом ценностям в сфере муниципального земельного контроля </w:t>
      </w:r>
      <w:r>
        <w:rPr>
          <w:rFonts w:ascii="Times New Roman" w:hAnsi="Times New Roman" w:cs="Arial Unicode MS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территории Байкаловского муниципального района</w:t>
      </w:r>
    </w:p>
    <w:p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Arial Unicode MS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Свердловской области </w:t>
      </w:r>
      <w:r>
        <w:rPr>
          <w:rFonts w:ascii="Times New Roman" w:hAnsi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202</w:t>
      </w:r>
      <w:r>
        <w:rPr>
          <w:rFonts w:hint="default" w:ascii="Times New Roman" w:hAnsi="Times New Roman"/>
          <w:b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4 </w:t>
      </w:r>
      <w:r>
        <w:rPr>
          <w:rFonts w:ascii="Times New Roman" w:hAnsi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год</w:t>
      </w:r>
    </w:p>
    <w:p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 Общие положения</w:t>
      </w:r>
    </w:p>
    <w:p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1.Настоящая программа разработана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 на территории Байкаловского муниципального района Свердловской области муниципального земельного контроля в 202</w:t>
      </w:r>
      <w:r>
        <w:rPr>
          <w:rFonts w:hint="default"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году (далее – муниципальный земельный контроль).</w:t>
      </w:r>
    </w:p>
    <w:p>
      <w:pPr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2. Настоящая Программа профилактики рисков причинения вреда (ущерба) охраняемым законом ценностям в сфере муниципального земельного контроля 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  <w:t xml:space="preserve">на территории </w:t>
      </w:r>
      <w:r>
        <w:rPr>
          <w:rFonts w:ascii="Times New Roman" w:hAnsi="Times New Roman" w:cs="Arial Unicode MS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Байкаловского муниципального района Свердловской области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202</w:t>
      </w:r>
      <w:r>
        <w:rPr>
          <w:rFonts w:hint="default"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год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autoSpaceDE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 Настоящая Программа разработана и подлежит исполнению Администрацией Байкаловского муниципального района Свердловской области (далее – Администрация).</w:t>
      </w:r>
    </w:p>
    <w:p>
      <w:pPr>
        <w:autoSpaceDE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2.1. Вид муниципального контроля: муниципальный земельный контроль 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  <w:t xml:space="preserve">на территории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Байкаловского муниципального района Свердловской области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  <w:t>.</w:t>
      </w:r>
    </w:p>
    <w:p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2.2. Предметом муниципального контроля является:</w:t>
      </w:r>
    </w:p>
    <w:p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1) соблюдение юридическими лицами, индивидуальными предпринимателями, гражданами (далее – контролируемые лица) обязательных требований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ответственность;</w:t>
      </w:r>
    </w:p>
    <w:p>
      <w:pPr>
        <w:autoSpaceDE w:val="0"/>
        <w:spacing w:after="0" w:line="360" w:lineRule="auto"/>
        <w:ind w:firstLine="708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2)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исполнение решений, принимаемых по результатам контрольных мероприятий.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Администрацией за 9 месяцев 2022 года проведено 46 внеплановых проверок соблюдения действующего законодательства Российской Федерации в указанной сфере.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2.3. В рамках профилактики рисков причинения вреда (ущерба) охраняемым законом ценностям Администрацией в 202</w:t>
      </w:r>
      <w:r>
        <w:rPr>
          <w:rFonts w:hint="default"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году осуществляются следующие мероприятия:</w:t>
      </w:r>
    </w:p>
    <w:p>
      <w:pPr>
        <w:numPr>
          <w:ilvl w:val="0"/>
          <w:numId w:val="2"/>
        </w:numPr>
        <w:tabs>
          <w:tab w:val="left" w:pos="851"/>
        </w:tabs>
        <w:autoSpaceDN/>
        <w:spacing w:after="0" w:line="360" w:lineRule="auto"/>
        <w:ind w:left="0" w:firstLine="567"/>
        <w:jc w:val="both"/>
        <w:textAlignment w:val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размещение на официальном сайте Администрации Байкаловского муниципального района в информационно-телекоммуникационной сети «Интернет» (далее – официальный сайт)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контроля;</w:t>
      </w:r>
    </w:p>
    <w:p>
      <w:pPr>
        <w:numPr>
          <w:ilvl w:val="0"/>
          <w:numId w:val="2"/>
        </w:numPr>
        <w:tabs>
          <w:tab w:val="left" w:pos="851"/>
        </w:tabs>
        <w:autoSpaceDN/>
        <w:spacing w:after="0" w:line="360" w:lineRule="auto"/>
        <w:ind w:left="0" w:firstLine="567"/>
        <w:jc w:val="both"/>
        <w:textAlignment w:val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</w:t>
      </w:r>
      <w:r>
        <w:rPr>
          <w:rFonts w:ascii="Times New Roman" w:hAnsi="Times New Roman"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опубликования руководств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по соблюдению обязательных требований, разъяснительной работы в средствах массовой информации; </w:t>
      </w:r>
    </w:p>
    <w:p>
      <w:pPr>
        <w:numPr>
          <w:ilvl w:val="0"/>
          <w:numId w:val="2"/>
        </w:numPr>
        <w:tabs>
          <w:tab w:val="left" w:pos="851"/>
        </w:tabs>
        <w:autoSpaceDN/>
        <w:spacing w:after="0" w:line="360" w:lineRule="auto"/>
        <w:ind w:left="0" w:firstLine="567"/>
        <w:jc w:val="both"/>
        <w:textAlignment w:val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обеспечение регулярного обобщения практики осуществления муниципального   контроля и размещение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гражданами? в целях недопущения таких нарушений;</w:t>
      </w:r>
    </w:p>
    <w:p>
      <w:pPr>
        <w:numPr>
          <w:ilvl w:val="0"/>
          <w:numId w:val="2"/>
        </w:numPr>
        <w:tabs>
          <w:tab w:val="left" w:pos="851"/>
        </w:tabs>
        <w:autoSpaceDN/>
        <w:spacing w:after="0" w:line="360" w:lineRule="auto"/>
        <w:ind w:left="0" w:firstLine="567"/>
        <w:jc w:val="both"/>
        <w:textAlignment w:val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2.4. За 9 месяцев 202</w:t>
      </w:r>
      <w:r>
        <w:rPr>
          <w:rFonts w:hint="default"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года Администрацией выдано 2</w:t>
      </w:r>
      <w:r>
        <w:rPr>
          <w:rFonts w:hint="default"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предостережений о недопустимости нарушения обязательных требований.</w:t>
      </w:r>
    </w:p>
    <w:p>
      <w:pPr>
        <w:autoSpaceDE w:val="0"/>
        <w:adjustRightInd w:val="0"/>
        <w:spacing w:after="0" w:line="360" w:lineRule="auto"/>
        <w:ind w:firstLine="539"/>
        <w:jc w:val="both"/>
        <w:textAlignment w:val="auto"/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2.5.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органом, являются:</w:t>
      </w:r>
    </w:p>
    <w:p>
      <w:pPr>
        <w:autoSpaceDE w:val="0"/>
        <w:adjustRightInd w:val="0"/>
        <w:spacing w:after="0" w:line="360" w:lineRule="auto"/>
        <w:ind w:firstLine="539"/>
        <w:jc w:val="both"/>
        <w:textAlignment w:val="auto"/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1)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>
      <w:pPr>
        <w:autoSpaceDE w:val="0"/>
        <w:adjustRightInd w:val="0"/>
        <w:spacing w:after="0" w:line="360" w:lineRule="auto"/>
        <w:ind w:firstLine="539"/>
        <w:jc w:val="both"/>
        <w:textAlignment w:val="auto"/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>
      <w:pPr>
        <w:autoSpaceDE w:val="0"/>
        <w:adjustRightInd w:val="0"/>
        <w:spacing w:after="0" w:line="360" w:lineRule="auto"/>
        <w:ind w:firstLine="539"/>
        <w:jc w:val="both"/>
        <w:textAlignment w:val="auto"/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2) Сознательное бездействие правообладателей земельных участков, либо использование земельных участков не в соответствии с его целевым назначением, а также использование земельных участков или частей земельных участков, без соответствующих оформленных прав на землю.</w:t>
      </w:r>
    </w:p>
    <w:p>
      <w:pPr>
        <w:autoSpaceDE w:val="0"/>
        <w:adjustRightInd w:val="0"/>
        <w:spacing w:after="0" w:line="360" w:lineRule="auto"/>
        <w:ind w:firstLine="539"/>
        <w:jc w:val="both"/>
        <w:textAlignment w:val="auto"/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Выявить таких правообладателей и провести с ними профилактические мероприятия, как правило, возможно, только при проведении контрольных мероприятий.</w:t>
      </w:r>
    </w:p>
    <w:p>
      <w:pPr>
        <w:autoSpaceDE w:val="0"/>
        <w:adjustRightInd w:val="0"/>
        <w:spacing w:after="0" w:line="360" w:lineRule="auto"/>
        <w:ind w:firstLine="539"/>
        <w:jc w:val="both"/>
        <w:textAlignment w:val="auto"/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имущество, о государственной регистрации перехода прав на земельные участки,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>
      <w:pPr>
        <w:autoSpaceDE w:val="0"/>
        <w:adjustRightInd w:val="0"/>
        <w:spacing w:after="0" w:line="360" w:lineRule="auto"/>
        <w:ind w:firstLine="539"/>
        <w:jc w:val="both"/>
        <w:textAlignment w:val="auto"/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both"/>
        <w:rPr>
          <w:rFonts w:ascii="Times New Roman" w:hAnsi="Times New Roman" w:eastAsia="Times New Roman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Сознательное бездействие правообладателей земельных участков.</w:t>
      </w:r>
    </w:p>
    <w:p>
      <w:pPr>
        <w:spacing w:line="360" w:lineRule="auto"/>
        <w:jc w:val="both"/>
        <w:rPr>
          <w:rFonts w:ascii="Times New Roman" w:hAnsi="Times New Roman" w:eastAsia="Times New Roman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Правообладатели земельных участков сельскохозяйственного назначения, помимо прав на такие земельные участки, имеют и обязанности по поддержанию их в состоянии, пригодном для сельскохозяйственного использования. 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</w:t>
      </w:r>
      <w:r>
        <w:fldChar w:fldCharType="begin"/>
      </w:r>
      <w:r>
        <w:instrText xml:space="preserve"> HYPERLINK "consultantplus://offline/ref=20CB5C5C63E1260B73C4CCD045A47353F67C0AA4FFDD43D0D12FFE068ED3F51F1DD557325CF6674070A6A176F5gDSAF" </w:instrText>
      </w:r>
      <w:r>
        <w:fldChar w:fldCharType="separate"/>
      </w:r>
      <w:r>
        <w:rPr>
          <w:rFonts w:ascii="Times New Roman" w:hAnsi="Times New Roman" w:eastAsia="Times New Roman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законом</w:t>
      </w:r>
      <w:r>
        <w:rPr>
          <w:rFonts w:ascii="Times New Roman" w:hAnsi="Times New Roman" w:eastAsia="Times New Roman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Times New Roman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 от 24 июля 2002 года N 101-ФЗ "Об обороте земель сельскохозяйственного назначения", изначально не планировавшие использовать земельный участок сельскохозяйственного назначения по его прямому назначению. Выявить таких правообладателей и провести с ними профилактические мероприятия, как правило, возможно только при проведении контрольно-надзорных мероприятий, а в таких случаях земельный участок чаще всего уже находится в состоянии, непригодном для сельскохозяйственного использования.</w:t>
      </w:r>
    </w:p>
    <w:p>
      <w:pPr>
        <w:spacing w:line="360" w:lineRule="auto"/>
        <w:jc w:val="both"/>
        <w:rPr>
          <w:rFonts w:ascii="Times New Roman" w:hAnsi="Times New Roman" w:eastAsia="Times New Roman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Решением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 Ожидаемыми тенденциями, которые могут оказать воздействие на состояние подконтрольной сферы в период реализации программы профилактики, является увеличение доли законопослушных контролируемых лиц, уменьшение количества правонарушений.</w:t>
      </w:r>
    </w:p>
    <w:p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3. Цели и задачи реализации Программы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3.1. Целями профилактической работы являются: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1) стимулирование добросовестного соблюдения обязательных требований всеми контролируемыми лицами; 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5) снижение административной нагрузки на контролируемых лиц;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6) снижение размера ущерба, причиняемого охраняемым законом ценностям.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3.2. Задачами профилактической работы являются: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1) укрепление системы профилактики нарушений обязательных требований;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3) повышение правосознания и правовой культуры организаций и граждан в сфере рассматриваемых правоотношений.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4. Перечень профилактических мероприятий, сроки (периодичность) их проведения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4.1. </w:t>
      </w:r>
    </w:p>
    <w:tbl>
      <w:tblPr>
        <w:tblStyle w:val="9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962"/>
        <w:gridCol w:w="158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№ п/п</w:t>
            </w:r>
          </w:p>
        </w:tc>
        <w:tc>
          <w:tcPr>
            <w:tcW w:w="4962" w:type="dxa"/>
          </w:tcPr>
          <w:p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Наименование мероприятия</w:t>
            </w:r>
          </w:p>
        </w:tc>
        <w:tc>
          <w:tcPr>
            <w:tcW w:w="1588" w:type="dxa"/>
          </w:tcPr>
          <w:p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Срок реализации мероприя-тия</w:t>
            </w:r>
          </w:p>
        </w:tc>
        <w:tc>
          <w:tcPr>
            <w:tcW w:w="2268" w:type="dxa"/>
          </w:tcPr>
          <w:p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Ответственное должностное лицо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14"/>
              <w:spacing w:line="360" w:lineRule="auto"/>
              <w:ind w:right="17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4962" w:type="dxa"/>
          </w:tcPr>
          <w:p>
            <w:pPr>
              <w:pStyle w:val="14"/>
              <w:spacing w:line="360" w:lineRule="auto"/>
              <w:ind w:right="1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  <w14:textFill>
                  <w14:solidFill>
                    <w14:schemeClr w14:val="tx1"/>
                  </w14:solidFill>
                </w14:textFill>
              </w:rPr>
              <w:t>Информирование</w:t>
            </w:r>
          </w:p>
          <w:p>
            <w:pPr>
              <w:pStyle w:val="14"/>
              <w:spacing w:line="360" w:lineRule="auto"/>
              <w:ind w:right="131" w:hanging="1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Информирование осуществляется Администрацией по вопросам соблюдения обязательных требований посредством размещения на официальном сайте следующей информации: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34" w:right="131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тексты нормативных правовых актов, регулирующих осуществление муниципального контроля;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34" w:right="131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34" w:right="131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34" w:right="131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утвержденные проверочные листы в формате, допускающем их использование для самообследования;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34" w:right="131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руководства по соблюдению обязательных требований;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34" w:right="131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34" w:right="131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34" w:right="131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программу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34" w:right="131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34" w:right="131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сведения о способах получения консультаций по вопросам соблюдения обязательных требований;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34" w:right="131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сведения о применении контрольным органом мер стимулирования добросовестности контролируемых лиц;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34" w:right="131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34" w:right="131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доклады, содержащие результаты обобщения правоприменительной практики контрольного органа;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34" w:right="131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доклады о муниципальном контроле;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34" w:right="131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информацию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34" w:right="131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иные сведения, предусмотренные нормативными правовыми актами Российской Федерации, нормативными правовыми актами Свердловской области, муниципальными правовыми актами и (или) программой профилактики рисков причинения вреда.</w:t>
            </w:r>
          </w:p>
        </w:tc>
        <w:tc>
          <w:tcPr>
            <w:tcW w:w="1588" w:type="dxa"/>
          </w:tcPr>
          <w:p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Постоянно</w:t>
            </w:r>
          </w:p>
        </w:tc>
        <w:tc>
          <w:tcPr>
            <w:tcW w:w="2268" w:type="dxa"/>
          </w:tcPr>
          <w:p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Специалист </w:t>
            </w:r>
          </w:p>
          <w:p>
            <w:pPr>
              <w:spacing w:after="0" w:line="360" w:lineRule="auto"/>
              <w:ind w:firstLine="227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Отдела экономики и имущества Администрации, к должностным обязанностям которого относится осуществление муниципального контроля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4962" w:type="dxa"/>
          </w:tcPr>
          <w:p>
            <w:pPr>
              <w:pStyle w:val="14"/>
              <w:spacing w:line="360" w:lineRule="auto"/>
              <w:ind w:left="34" w:right="1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  <w14:textFill>
                  <w14:solidFill>
                    <w14:schemeClr w14:val="tx1"/>
                  </w14:solidFill>
                </w14:textFill>
              </w:rPr>
              <w:t>Объявление предостережения</w:t>
            </w:r>
          </w:p>
          <w:p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подтверждённых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ценностям, контрольный орган объявляет контролируемому лицу предостережение и предлагает принять меры по обеспечению соблюдения обязательных требований.</w:t>
            </w:r>
          </w:p>
          <w:p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Предостережение направляется контролируемому лицу,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</w:t>
            </w:r>
          </w:p>
        </w:tc>
        <w:tc>
          <w:tcPr>
            <w:tcW w:w="1588" w:type="dxa"/>
          </w:tcPr>
          <w:p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</w:tcPr>
          <w:p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Специалист </w:t>
            </w:r>
          </w:p>
          <w:p>
            <w:pPr>
              <w:spacing w:after="0" w:line="360" w:lineRule="auto"/>
              <w:ind w:firstLine="227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Отдела экономики и имущества Администрации, к должностным обязанностям которого относится осуществление муниципального контроля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4962" w:type="dxa"/>
          </w:tcPr>
          <w:p>
            <w:pPr>
              <w:pStyle w:val="14"/>
              <w:spacing w:line="360" w:lineRule="auto"/>
              <w:ind w:right="13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  <w14:textFill>
                  <w14:solidFill>
                    <w14:schemeClr w14:val="tx1"/>
                  </w14:solidFill>
                </w14:textFill>
              </w:rPr>
              <w:t>Консультирование.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Консультирование в устной форме осуществляется по телефону, посредством видео-конференц-связи, на личном приеме, либо в ходе проведения профилактического и (или) контрольного мероприятия, по следующим вопросам: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1. местонахождение, контактные телефоны, адрес официального сайта Администрации в информационно-телекоммуникационной сети Интернет и адреса электронной почты;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2. график работы Администрации, время приема посетителей;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3. 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наличии) инспекторов, осуществляющих прием и информирование;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4. перечень нормативных правовых актов, регулирующих осуществление муниципального контроля;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5. перечень актов, содержащих обязательные требования.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Консультирование в письменной форме, в соответствии запросом контролируемого лица о предоставлении информации об организации и осуществлении муниципального контроля, осуществляется по следующим вопросам: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1. основание отнесения объекта контроля, принадлежащего обратившемуся контролируемому лицу или используемого таким контролируемым лицом, к категории риска;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2. основание объявления обратившемуся контролируемому лицу предостережения;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3.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      </w:r>
          </w:p>
        </w:tc>
        <w:tc>
          <w:tcPr>
            <w:tcW w:w="1588" w:type="dxa"/>
          </w:tcPr>
          <w:p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Постоянно  по обращениям контролируемых лиц и их представи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телей</w:t>
            </w:r>
          </w:p>
        </w:tc>
        <w:tc>
          <w:tcPr>
            <w:tcW w:w="2268" w:type="dxa"/>
          </w:tcPr>
          <w:p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Специалист </w:t>
            </w:r>
          </w:p>
          <w:p>
            <w:pPr>
              <w:spacing w:after="0" w:line="360" w:lineRule="auto"/>
              <w:ind w:firstLine="227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Отдела экономики и имущества Администрации, к должностным обязанностям которого относится осуществление муниципального контроля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962" w:type="dxa"/>
          </w:tcPr>
          <w:p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амообследование </w:t>
            </w:r>
          </w:p>
          <w:p>
            <w:pPr>
              <w:autoSpaceDE w:val="0"/>
              <w:adjustRightInd w:val="0"/>
              <w:spacing w:after="0" w:line="360" w:lineRule="auto"/>
              <w:jc w:val="both"/>
              <w:textAlignment w:val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  <w14:textFill>
                  <w14:solidFill>
                    <w14:schemeClr w14:val="tx1"/>
                  </w14:solidFill>
                </w14:textFill>
              </w:rPr>
              <w:t>В целях добровольного определения контролируемыми лицами уровня соблюдения ими обязательных требований осуществляется самостоятельная оценка соблюдения обязательных требований - самообследование.</w:t>
            </w:r>
          </w:p>
          <w:p>
            <w:pPr>
              <w:autoSpaceDE w:val="0"/>
              <w:adjustRightInd w:val="0"/>
              <w:spacing w:after="0" w:line="360" w:lineRule="auto"/>
              <w:jc w:val="both"/>
              <w:textAlignment w:val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  <w14:textFill>
                  <w14:solidFill>
                    <w14:schemeClr w14:val="tx1"/>
                  </w14:solidFill>
                </w14:textFill>
              </w:rPr>
              <w:t>Самообследование проводится контролируемым лицом с использованием листа самообследования, расположенного на официальном сайте Администрации в сети Интернет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</w:tcPr>
          <w:p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Постоянно</w:t>
            </w:r>
          </w:p>
        </w:tc>
        <w:tc>
          <w:tcPr>
            <w:tcW w:w="2268" w:type="dxa"/>
          </w:tcPr>
          <w:p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Специалист </w:t>
            </w:r>
          </w:p>
          <w:p>
            <w:pPr>
              <w:spacing w:after="0" w:line="360" w:lineRule="auto"/>
              <w:ind w:firstLine="227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Отдела экономики и имущества Администрации, к должностным обязанностям которого относится осуществление муниципального контроля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5.</w:t>
            </w:r>
          </w:p>
        </w:tc>
        <w:tc>
          <w:tcPr>
            <w:tcW w:w="4962" w:type="dxa"/>
          </w:tcPr>
          <w:p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  <w14:textFill>
                  <w14:solidFill>
                    <w14:schemeClr w14:val="tx1"/>
                  </w14:solidFill>
                </w14:textFill>
              </w:rPr>
              <w:t>Разработка и утверждение Программы профилактики рисков причинения вреда (ущерба) охраняемым законом ценностям в сфере</w:t>
            </w:r>
          </w:p>
          <w:p>
            <w:pPr>
              <w:autoSpaceDE w:val="0"/>
              <w:adjustRightInd w:val="0"/>
              <w:spacing w:after="0" w:line="360" w:lineRule="auto"/>
              <w:jc w:val="both"/>
              <w:textAlignment w:val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 муниципального земельного контроля на территории Байкаловского муниципального района Свердловской области на 2024 год </w:t>
            </w:r>
          </w:p>
        </w:tc>
        <w:tc>
          <w:tcPr>
            <w:tcW w:w="1588" w:type="dxa"/>
          </w:tcPr>
          <w:p>
            <w:pPr>
              <w:autoSpaceDE w:val="0"/>
              <w:adjustRightInd w:val="0"/>
              <w:spacing w:after="0" w:line="360" w:lineRule="auto"/>
              <w:jc w:val="both"/>
              <w:textAlignment w:val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  <w14:textFill>
                  <w14:solidFill>
                    <w14:schemeClr w14:val="tx1"/>
                  </w14:solidFill>
                </w14:textFill>
              </w:rPr>
              <w:t>не позднее 1 октября 202</w:t>
            </w:r>
            <w:r>
              <w:rPr>
                <w:rFonts w:hint="default" w:ascii="Times New Roman" w:hAnsi="Times New Roman"/>
                <w:color w:val="000000" w:themeColor="text1"/>
                <w:sz w:val="26"/>
                <w:szCs w:val="26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 года (разработка и размещение на официальном сайте для проведения общественного обсуждения); </w:t>
            </w:r>
          </w:p>
          <w:p>
            <w:pPr>
              <w:autoSpaceDE w:val="0"/>
              <w:adjustRightInd w:val="0"/>
              <w:spacing w:after="0" w:line="360" w:lineRule="auto"/>
              <w:jc w:val="both"/>
              <w:textAlignment w:val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не позднее 20 декабря 2023 года (утверждение и размещение на официальном сайте) </w:t>
            </w:r>
          </w:p>
        </w:tc>
        <w:tc>
          <w:tcPr>
            <w:tcW w:w="2268" w:type="dxa"/>
          </w:tcPr>
          <w:p>
            <w:pPr>
              <w:autoSpaceDE w:val="0"/>
              <w:adjustRightInd w:val="0"/>
              <w:spacing w:after="0" w:line="360" w:lineRule="auto"/>
              <w:jc w:val="both"/>
              <w:textAlignment w:val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Отдел экономики и имущества Администрации </w:t>
            </w:r>
          </w:p>
        </w:tc>
      </w:tr>
    </w:tbl>
    <w:p>
      <w:pPr>
        <w:autoSpaceDE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4.2. Срок (периодичность) проведения обобщения правоприменительной практики: ежегодно, не позднее 1 марта года, следующего за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отчётным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</w:p>
    <w:p>
      <w:pPr>
        <w:autoSpaceDE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4.3. По итогам обобщения правоприменительной практики ежегодно отделом экономики и имущества Администрации готовятся доклады, содержащие результаты обобщения правоприменительной практики по осуществлению земельного контроля, которые утверждаются заместителем главы Администрации – начальником отдела экономики и имущества и размещаются в срок до 1 марта года, следующего за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отчётным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годом, на официальном сайте в сети "Интернет".</w:t>
      </w:r>
    </w:p>
    <w:p>
      <w:pPr>
        <w:autoSpaceDE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4.4.Профилактические визиты не предусмотрены  Пол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ожением о муниципальном земельном контроле  на территории  Байкаловского  муниципального района.</w:t>
      </w:r>
    </w:p>
    <w:p>
      <w:pPr>
        <w:spacing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. Показатели результативности и эффективности Программы</w:t>
      </w:r>
    </w:p>
    <w:tbl>
      <w:tblPr>
        <w:tblStyle w:val="4"/>
        <w:tblW w:w="9508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1"/>
        <w:gridCol w:w="5940"/>
        <w:gridCol w:w="297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№ п/п</w:t>
            </w:r>
          </w:p>
          <w:p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п/п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Значение показателя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14" w:hRule="exac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36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11.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14"/>
              <w:spacing w:line="360" w:lineRule="auto"/>
              <w:ind w:left="118" w:right="11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Полнота информации, размещенной на официальном сайте Администрации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Федерации», (%).</w:t>
            </w:r>
          </w:p>
          <w:p>
            <w:pPr>
              <w:spacing w:line="36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42" w:hRule="exac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eastAsia="Courier New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pStyle w:val="14"/>
              <w:spacing w:line="360" w:lineRule="auto"/>
              <w:ind w:left="118" w:right="113" w:firstLine="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(%).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20% и более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88" w:hRule="exac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 w:val="0"/>
              <w:spacing w:line="360" w:lineRule="auto"/>
              <w:ind w:left="22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 w:val="0"/>
              <w:spacing w:line="360" w:lineRule="auto"/>
              <w:ind w:left="118" w:right="11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Доля лиц, удовлетворённых консультированием в общем количестве лиц, обратившихся за консультированием, (%).</w:t>
            </w:r>
          </w:p>
          <w:p>
            <w:pPr>
              <w:widowControl w:val="0"/>
              <w:spacing w:line="360" w:lineRule="auto"/>
              <w:ind w:firstLine="44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</w:tbl>
    <w:p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414D9D"/>
    <w:multiLevelType w:val="multilevel"/>
    <w:tmpl w:val="2D414D9D"/>
    <w:lvl w:ilvl="0" w:tentative="0">
      <w:start w:val="1"/>
      <w:numFmt w:val="decimal"/>
      <w:lvlText w:val="%1)"/>
      <w:lvlJc w:val="left"/>
      <w:pPr>
        <w:ind w:left="927" w:hanging="360"/>
      </w:pPr>
      <w:rPr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8C2DC8"/>
    <w:multiLevelType w:val="multilevel"/>
    <w:tmpl w:val="348C2DC8"/>
    <w:lvl w:ilvl="0" w:tentative="0">
      <w:start w:val="1"/>
      <w:numFmt w:val="decimal"/>
      <w:lvlText w:val="%1."/>
      <w:lvlJc w:val="left"/>
      <w:pPr>
        <w:ind w:left="118" w:hanging="708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 w:tentative="0">
      <w:start w:val="1"/>
      <w:numFmt w:val="upperRoman"/>
      <w:lvlText w:val="%2."/>
      <w:lvlJc w:val="left"/>
      <w:pPr>
        <w:ind w:left="3934" w:hanging="231"/>
      </w:pPr>
      <w:rPr>
        <w:rFonts w:hint="default" w:ascii="Times New Roman" w:hAnsi="Times New Roman" w:eastAsia="Times New Roman"/>
        <w:b/>
        <w:bCs/>
        <w:spacing w:val="-1"/>
        <w:w w:val="99"/>
        <w:sz w:val="26"/>
        <w:szCs w:val="26"/>
      </w:rPr>
    </w:lvl>
    <w:lvl w:ilvl="2" w:tentative="0">
      <w:start w:val="1"/>
      <w:numFmt w:val="bullet"/>
      <w:lvlText w:val="•"/>
      <w:lvlJc w:val="left"/>
      <w:pPr>
        <w:ind w:left="4593" w:hanging="231"/>
      </w:pPr>
      <w:rPr>
        <w:rFonts w:hint="default"/>
      </w:rPr>
    </w:lvl>
    <w:lvl w:ilvl="3" w:tentative="0">
      <w:start w:val="1"/>
      <w:numFmt w:val="bullet"/>
      <w:lvlText w:val="•"/>
      <w:lvlJc w:val="left"/>
      <w:pPr>
        <w:ind w:left="5252" w:hanging="231"/>
      </w:pPr>
      <w:rPr>
        <w:rFonts w:hint="default"/>
      </w:rPr>
    </w:lvl>
    <w:lvl w:ilvl="4" w:tentative="0">
      <w:start w:val="1"/>
      <w:numFmt w:val="bullet"/>
      <w:lvlText w:val="•"/>
      <w:lvlJc w:val="left"/>
      <w:pPr>
        <w:ind w:left="5911" w:hanging="231"/>
      </w:pPr>
      <w:rPr>
        <w:rFonts w:hint="default"/>
      </w:rPr>
    </w:lvl>
    <w:lvl w:ilvl="5" w:tentative="0">
      <w:start w:val="1"/>
      <w:numFmt w:val="bullet"/>
      <w:lvlText w:val="•"/>
      <w:lvlJc w:val="left"/>
      <w:pPr>
        <w:ind w:left="6570" w:hanging="231"/>
      </w:pPr>
      <w:rPr>
        <w:rFonts w:hint="default"/>
      </w:rPr>
    </w:lvl>
    <w:lvl w:ilvl="6" w:tentative="0">
      <w:start w:val="1"/>
      <w:numFmt w:val="bullet"/>
      <w:lvlText w:val="•"/>
      <w:lvlJc w:val="left"/>
      <w:pPr>
        <w:ind w:left="7230" w:hanging="231"/>
      </w:pPr>
      <w:rPr>
        <w:rFonts w:hint="default"/>
      </w:rPr>
    </w:lvl>
    <w:lvl w:ilvl="7" w:tentative="0">
      <w:start w:val="1"/>
      <w:numFmt w:val="bullet"/>
      <w:lvlText w:val="•"/>
      <w:lvlJc w:val="left"/>
      <w:pPr>
        <w:ind w:left="7889" w:hanging="231"/>
      </w:pPr>
      <w:rPr>
        <w:rFonts w:hint="default"/>
      </w:rPr>
    </w:lvl>
    <w:lvl w:ilvl="8" w:tentative="0">
      <w:start w:val="1"/>
      <w:numFmt w:val="bullet"/>
      <w:lvlText w:val="•"/>
      <w:lvlJc w:val="left"/>
      <w:pPr>
        <w:ind w:left="8548" w:hanging="231"/>
      </w:pPr>
      <w:rPr>
        <w:rFonts w:hint="default"/>
      </w:rPr>
    </w:lvl>
  </w:abstractNum>
  <w:abstractNum w:abstractNumId="2">
    <w:nsid w:val="657D3E78"/>
    <w:multiLevelType w:val="multilevel"/>
    <w:tmpl w:val="657D3E78"/>
    <w:lvl w:ilvl="0" w:tentative="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99" w:hanging="360"/>
      </w:pPr>
    </w:lvl>
    <w:lvl w:ilvl="2" w:tentative="0">
      <w:start w:val="1"/>
      <w:numFmt w:val="lowerRoman"/>
      <w:lvlText w:val="%3."/>
      <w:lvlJc w:val="right"/>
      <w:pPr>
        <w:ind w:left="1919" w:hanging="180"/>
      </w:pPr>
    </w:lvl>
    <w:lvl w:ilvl="3" w:tentative="0">
      <w:start w:val="1"/>
      <w:numFmt w:val="decimal"/>
      <w:lvlText w:val="%4."/>
      <w:lvlJc w:val="left"/>
      <w:pPr>
        <w:ind w:left="2639" w:hanging="360"/>
      </w:pPr>
    </w:lvl>
    <w:lvl w:ilvl="4" w:tentative="0">
      <w:start w:val="1"/>
      <w:numFmt w:val="lowerLetter"/>
      <w:lvlText w:val="%5."/>
      <w:lvlJc w:val="left"/>
      <w:pPr>
        <w:ind w:left="3359" w:hanging="360"/>
      </w:pPr>
    </w:lvl>
    <w:lvl w:ilvl="5" w:tentative="0">
      <w:start w:val="1"/>
      <w:numFmt w:val="lowerRoman"/>
      <w:lvlText w:val="%6."/>
      <w:lvlJc w:val="right"/>
      <w:pPr>
        <w:ind w:left="4079" w:hanging="180"/>
      </w:pPr>
    </w:lvl>
    <w:lvl w:ilvl="6" w:tentative="0">
      <w:start w:val="1"/>
      <w:numFmt w:val="decimal"/>
      <w:lvlText w:val="%7."/>
      <w:lvlJc w:val="left"/>
      <w:pPr>
        <w:ind w:left="4799" w:hanging="360"/>
      </w:pPr>
    </w:lvl>
    <w:lvl w:ilvl="7" w:tentative="0">
      <w:start w:val="1"/>
      <w:numFmt w:val="lowerLetter"/>
      <w:lvlText w:val="%8."/>
      <w:lvlJc w:val="left"/>
      <w:pPr>
        <w:ind w:left="5519" w:hanging="360"/>
      </w:pPr>
    </w:lvl>
    <w:lvl w:ilvl="8" w:tentative="0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B13"/>
    <w:rsid w:val="00064D01"/>
    <w:rsid w:val="000C5D9A"/>
    <w:rsid w:val="001217EE"/>
    <w:rsid w:val="00172A27"/>
    <w:rsid w:val="001B6C03"/>
    <w:rsid w:val="00282DF8"/>
    <w:rsid w:val="002E4F66"/>
    <w:rsid w:val="003112D2"/>
    <w:rsid w:val="003A389E"/>
    <w:rsid w:val="003F37E4"/>
    <w:rsid w:val="00430EE8"/>
    <w:rsid w:val="0046701C"/>
    <w:rsid w:val="004C22B3"/>
    <w:rsid w:val="004F0D45"/>
    <w:rsid w:val="005216BE"/>
    <w:rsid w:val="00543F7B"/>
    <w:rsid w:val="0055537A"/>
    <w:rsid w:val="00571591"/>
    <w:rsid w:val="00590B43"/>
    <w:rsid w:val="0059697C"/>
    <w:rsid w:val="005B542C"/>
    <w:rsid w:val="005B5E35"/>
    <w:rsid w:val="005C2A4E"/>
    <w:rsid w:val="005C7CC9"/>
    <w:rsid w:val="006B16FB"/>
    <w:rsid w:val="006E0C82"/>
    <w:rsid w:val="00706B3F"/>
    <w:rsid w:val="00750357"/>
    <w:rsid w:val="00752E90"/>
    <w:rsid w:val="0077242D"/>
    <w:rsid w:val="0083017E"/>
    <w:rsid w:val="00835954"/>
    <w:rsid w:val="00865479"/>
    <w:rsid w:val="00880389"/>
    <w:rsid w:val="008C10D6"/>
    <w:rsid w:val="00996DDE"/>
    <w:rsid w:val="009D74D3"/>
    <w:rsid w:val="00A00FBA"/>
    <w:rsid w:val="00A16539"/>
    <w:rsid w:val="00AD5AFD"/>
    <w:rsid w:val="00B16284"/>
    <w:rsid w:val="00BC5DED"/>
    <w:rsid w:val="00CD6FA8"/>
    <w:rsid w:val="00CF25AA"/>
    <w:rsid w:val="00D402E6"/>
    <w:rsid w:val="00EE7E07"/>
    <w:rsid w:val="00F31EE9"/>
    <w:rsid w:val="169A0390"/>
    <w:rsid w:val="25D53C7B"/>
    <w:rsid w:val="2C906B23"/>
    <w:rsid w:val="4BB80E2C"/>
    <w:rsid w:val="57115C5E"/>
    <w:rsid w:val="60D63E7C"/>
    <w:rsid w:val="61322761"/>
    <w:rsid w:val="67B708EB"/>
    <w:rsid w:val="7720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autoSpaceDN w:val="0"/>
      <w:spacing w:after="200" w:line="276" w:lineRule="auto"/>
      <w:textAlignment w:val="baseline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autoSpaceDN/>
      <w:spacing w:after="0" w:line="240" w:lineRule="auto"/>
      <w:jc w:val="center"/>
      <w:textAlignment w:val="auto"/>
      <w:outlineLvl w:val="0"/>
    </w:pPr>
    <w:rPr>
      <w:rFonts w:ascii="Times New Roman" w:hAnsi="Times New Roman" w:eastAsia="Times New Roman"/>
      <w:b/>
      <w:sz w:val="36"/>
      <w:szCs w:val="20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link w:val="1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Body Text"/>
    <w:basedOn w:val="1"/>
    <w:link w:val="15"/>
    <w:qFormat/>
    <w:uiPriority w:val="1"/>
    <w:pPr>
      <w:widowControl w:val="0"/>
      <w:autoSpaceDN/>
      <w:spacing w:after="0" w:line="240" w:lineRule="auto"/>
      <w:ind w:left="118" w:firstLine="708"/>
      <w:textAlignment w:val="auto"/>
    </w:pPr>
    <w:rPr>
      <w:rFonts w:ascii="Times New Roman" w:hAnsi="Times New Roman" w:eastAsia="Times New Roman" w:cstheme="minorBidi"/>
      <w:sz w:val="28"/>
      <w:szCs w:val="28"/>
      <w:lang w:val="en-US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HTML Preformatted"/>
    <w:basedOn w:val="1"/>
    <w:link w:val="12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after="0" w:line="240" w:lineRule="auto"/>
      <w:textAlignment w:val="auto"/>
    </w:pPr>
    <w:rPr>
      <w:rFonts w:ascii="Courier New" w:hAnsi="Courier New" w:eastAsia="Times New Roman"/>
      <w:sz w:val="20"/>
      <w:szCs w:val="20"/>
      <w:lang w:val="zh-CN" w:eastAsia="zh-CN"/>
    </w:rPr>
  </w:style>
  <w:style w:type="table" w:styleId="9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No Spacing"/>
    <w:qFormat/>
    <w:uiPriority w:val="1"/>
    <w:pPr>
      <w:suppressAutoHyphens/>
      <w:autoSpaceDN w:val="0"/>
      <w:textAlignment w:val="baseline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Стандартный HTML Знак"/>
    <w:basedOn w:val="3"/>
    <w:link w:val="8"/>
    <w:semiHidden/>
    <w:qFormat/>
    <w:uiPriority w:val="99"/>
    <w:rPr>
      <w:rFonts w:ascii="Courier New" w:hAnsi="Courier New" w:eastAsia="Times New Roman"/>
      <w:sz w:val="20"/>
      <w:szCs w:val="20"/>
      <w:lang w:val="zh-CN" w:eastAsia="zh-CN"/>
    </w:rPr>
  </w:style>
  <w:style w:type="character" w:customStyle="1" w:styleId="13">
    <w:name w:val="ConsPlusNormal1"/>
    <w:link w:val="14"/>
    <w:qFormat/>
    <w:locked/>
    <w:uiPriority w:val="0"/>
    <w:rPr>
      <w:rFonts w:ascii="Arial" w:hAnsi="Arial" w:cs="Arial"/>
    </w:rPr>
  </w:style>
  <w:style w:type="paragraph" w:customStyle="1" w:styleId="14">
    <w:name w:val="ConsPlusNormal"/>
    <w:link w:val="13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Calibri" w:cs="Arial"/>
      <w:sz w:val="22"/>
      <w:szCs w:val="22"/>
      <w:lang w:val="ru-RU" w:eastAsia="en-US" w:bidi="ar-SA"/>
    </w:rPr>
  </w:style>
  <w:style w:type="character" w:customStyle="1" w:styleId="15">
    <w:name w:val="Основной текст Знак"/>
    <w:basedOn w:val="3"/>
    <w:link w:val="6"/>
    <w:qFormat/>
    <w:uiPriority w:val="1"/>
    <w:rPr>
      <w:rFonts w:ascii="Times New Roman" w:hAnsi="Times New Roman" w:eastAsia="Times New Roman" w:cstheme="minorBidi"/>
      <w:sz w:val="28"/>
      <w:szCs w:val="28"/>
      <w:lang w:val="en-US"/>
    </w:rPr>
  </w:style>
  <w:style w:type="character" w:customStyle="1" w:styleId="16">
    <w:name w:val="Заголовок 1 Знак"/>
    <w:basedOn w:val="3"/>
    <w:link w:val="2"/>
    <w:qFormat/>
    <w:uiPriority w:val="0"/>
    <w:rPr>
      <w:rFonts w:ascii="Times New Roman" w:hAnsi="Times New Roman" w:eastAsia="Times New Roman"/>
      <w:b/>
      <w:sz w:val="36"/>
      <w:szCs w:val="20"/>
      <w:lang w:eastAsia="ru-RU"/>
    </w:rPr>
  </w:style>
  <w:style w:type="character" w:customStyle="1" w:styleId="17">
    <w:name w:val="Верхний колонтитул Знак"/>
    <w:basedOn w:val="3"/>
    <w:link w:val="5"/>
    <w:qFormat/>
    <w:uiPriority w:val="99"/>
  </w:style>
  <w:style w:type="character" w:customStyle="1" w:styleId="18">
    <w:name w:val="Нижний колонтитул Знак"/>
    <w:basedOn w:val="3"/>
    <w:link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http://gerb.rossel.ru/data/Image/catalog_symb/21_mini.jpg" TargetMode="Externa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2801</Words>
  <Characters>15966</Characters>
  <Lines>133</Lines>
  <Paragraphs>37</Paragraphs>
  <TotalTime>96</TotalTime>
  <ScaleCrop>false</ScaleCrop>
  <LinksUpToDate>false</LinksUpToDate>
  <CharactersWithSpaces>18730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2021-09-27T09:46:00Z</dcterms:created>
  <dc:creator>Komarov</dc:creator>
  <cp:lastModifiedBy>User</cp:lastModifiedBy>
  <cp:lastPrinted>2023-05-26T03:41:00Z</cp:lastPrinted>
  <dcterms:modified xsi:type="dcterms:W3CDTF">2023-09-29T05:50:59Z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396467021CFA4CCDA6D35B396F47F93D</vt:lpwstr>
  </property>
</Properties>
</file>