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DC" w:rsidRDefault="00F015DC">
      <w:pPr>
        <w:pStyle w:val="ConsPlusNormal0"/>
        <w:ind w:firstLine="540"/>
        <w:jc w:val="both"/>
        <w:outlineLvl w:val="0"/>
      </w:pPr>
      <w:bookmarkStart w:id="0" w:name="_GoBack"/>
      <w:bookmarkEnd w:id="0"/>
    </w:p>
    <w:p w:rsidR="00F015DC" w:rsidRDefault="00E308D1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F015DC" w:rsidRDefault="00F015DC">
      <w:pPr>
        <w:pStyle w:val="ConsPlusTitle0"/>
        <w:jc w:val="center"/>
      </w:pPr>
    </w:p>
    <w:p w:rsidR="00F015DC" w:rsidRDefault="00E308D1">
      <w:pPr>
        <w:pStyle w:val="ConsPlusTitle0"/>
        <w:jc w:val="center"/>
      </w:pPr>
      <w:r>
        <w:t>ПОСТАНОВЛЕНИЕ</w:t>
      </w:r>
    </w:p>
    <w:p w:rsidR="00F015DC" w:rsidRDefault="00E308D1">
      <w:pPr>
        <w:pStyle w:val="ConsPlusTitle0"/>
        <w:jc w:val="center"/>
      </w:pPr>
      <w:r>
        <w:t>от 2 октября 2013 г. N 861</w:t>
      </w:r>
    </w:p>
    <w:p w:rsidR="00F015DC" w:rsidRDefault="00F015DC">
      <w:pPr>
        <w:pStyle w:val="ConsPlusTitle0"/>
        <w:jc w:val="center"/>
      </w:pPr>
    </w:p>
    <w:p w:rsidR="00F015DC" w:rsidRDefault="00E308D1">
      <w:pPr>
        <w:pStyle w:val="ConsPlusTitle0"/>
        <w:jc w:val="center"/>
      </w:pPr>
      <w:r>
        <w:t>ОБ УТВЕРЖДЕНИИ ПРАВИЛ</w:t>
      </w:r>
    </w:p>
    <w:p w:rsidR="00F015DC" w:rsidRDefault="00E308D1">
      <w:pPr>
        <w:pStyle w:val="ConsPlusTitle0"/>
        <w:jc w:val="center"/>
      </w:pPr>
      <w:r>
        <w:t>ИНФОРМИРОВАНИЯ СУБЪЕКТАМИ ТОПЛИВНО-ЭНЕРГЕТИЧЕСКОГО</w:t>
      </w:r>
    </w:p>
    <w:p w:rsidR="00F015DC" w:rsidRDefault="00E308D1">
      <w:pPr>
        <w:pStyle w:val="ConsPlusTitle0"/>
        <w:jc w:val="center"/>
      </w:pPr>
      <w:r>
        <w:t>КОМПЛЕКСА ОБ УГРОЗАХ СОВЕРШЕНИЯ И О СОВЕРШЕНИИ АКТОВ</w:t>
      </w:r>
    </w:p>
    <w:p w:rsidR="00F015DC" w:rsidRDefault="00E308D1">
      <w:pPr>
        <w:pStyle w:val="ConsPlusTitle0"/>
        <w:jc w:val="center"/>
      </w:pPr>
      <w:r>
        <w:t>НЕЗАКОННОГО ВМЕШАТЕЛЬСТВА НА ОБЪЕКТАХ</w:t>
      </w:r>
    </w:p>
    <w:p w:rsidR="00F015DC" w:rsidRDefault="00E308D1">
      <w:pPr>
        <w:pStyle w:val="ConsPlusTitle0"/>
        <w:jc w:val="center"/>
      </w:pPr>
      <w:r>
        <w:t>ТОПЛИВНО-ЭНЕРГЕТИЧЕСКОГО КОМПЛЕКСА</w:t>
      </w:r>
    </w:p>
    <w:p w:rsidR="00F015DC" w:rsidRDefault="00F015D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15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02.08.2017 </w:t>
            </w:r>
            <w:hyperlink r:id="rId6" w:tooltip="Постановление Правительства РФ от 02.08.2017 N 918 &quot;О внесении изменений в Правила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&quot;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,</w:t>
            </w:r>
          </w:p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28.02.2024 </w:t>
            </w:r>
            <w:hyperlink r:id="rId7" w:tooltip="Постановление Правительства РФ от 28.02.2024 N 221 &quot;О внесении изменений в постановление Правительства Российской Федерации от 2 октября 2013 г. N 861&quot; {КонсультантПлюс}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</w:tr>
    </w:tbl>
    <w:p w:rsidR="00F015DC" w:rsidRDefault="00F015DC">
      <w:pPr>
        <w:pStyle w:val="ConsPlusNormal0"/>
        <w:jc w:val="center"/>
      </w:pPr>
    </w:p>
    <w:p w:rsidR="00F015DC" w:rsidRDefault="00E308D1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пунктом 1 части 2 статьи 12</w:t>
        </w:r>
      </w:hyperlink>
      <w:r>
        <w:t xml:space="preserve"> Федераль</w:t>
      </w:r>
      <w:r>
        <w:t>ного закона "О безопасности объектов топливно-энергетического комплекса" Правительство Российской Федерации постановляет: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 xml:space="preserve">Утвердить прилагаемые </w:t>
      </w:r>
      <w:hyperlink w:anchor="P31" w:tooltip="ПРАВИЛА">
        <w:r>
          <w:rPr>
            <w:color w:val="0000FF"/>
          </w:rPr>
          <w:t>Правила</w:t>
        </w:r>
      </w:hyperlink>
      <w:r>
        <w:t xml:space="preserve">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комплекса.</w:t>
      </w:r>
    </w:p>
    <w:p w:rsidR="00F015DC" w:rsidRDefault="00F015DC">
      <w:pPr>
        <w:pStyle w:val="ConsPlusNormal0"/>
        <w:ind w:firstLine="540"/>
        <w:jc w:val="both"/>
      </w:pPr>
    </w:p>
    <w:p w:rsidR="00F015DC" w:rsidRDefault="00E308D1">
      <w:pPr>
        <w:pStyle w:val="ConsPlusNormal0"/>
        <w:jc w:val="right"/>
      </w:pPr>
      <w:r>
        <w:t>Председатель Правительства</w:t>
      </w:r>
    </w:p>
    <w:p w:rsidR="00F015DC" w:rsidRDefault="00E308D1">
      <w:pPr>
        <w:pStyle w:val="ConsPlusNormal0"/>
        <w:jc w:val="right"/>
      </w:pPr>
      <w:r>
        <w:t>Российской Федерации</w:t>
      </w:r>
    </w:p>
    <w:p w:rsidR="00F015DC" w:rsidRDefault="00E308D1">
      <w:pPr>
        <w:pStyle w:val="ConsPlusNormal0"/>
        <w:jc w:val="right"/>
      </w:pPr>
      <w:r>
        <w:t>Д.МЕДВЕДЕВ</w:t>
      </w: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E308D1">
      <w:pPr>
        <w:pStyle w:val="ConsPlusNormal0"/>
        <w:jc w:val="right"/>
        <w:outlineLvl w:val="0"/>
      </w:pPr>
      <w:r>
        <w:t>Утверждены</w:t>
      </w:r>
    </w:p>
    <w:p w:rsidR="00F015DC" w:rsidRDefault="00E308D1">
      <w:pPr>
        <w:pStyle w:val="ConsPlusNormal0"/>
        <w:jc w:val="right"/>
      </w:pPr>
      <w:r>
        <w:t>п</w:t>
      </w:r>
      <w:r>
        <w:t>остановлением Правительства</w:t>
      </w:r>
    </w:p>
    <w:p w:rsidR="00F015DC" w:rsidRDefault="00E308D1">
      <w:pPr>
        <w:pStyle w:val="ConsPlusNormal0"/>
        <w:jc w:val="right"/>
      </w:pPr>
      <w:r>
        <w:t>Российской Федерации</w:t>
      </w:r>
    </w:p>
    <w:p w:rsidR="00F015DC" w:rsidRDefault="00E308D1">
      <w:pPr>
        <w:pStyle w:val="ConsPlusNormal0"/>
        <w:jc w:val="right"/>
      </w:pPr>
      <w:r>
        <w:t>от 2 октября 2013 г. N 861</w:t>
      </w:r>
    </w:p>
    <w:p w:rsidR="00F015DC" w:rsidRDefault="00F015DC">
      <w:pPr>
        <w:pStyle w:val="ConsPlusNormal0"/>
        <w:ind w:firstLine="540"/>
        <w:jc w:val="both"/>
      </w:pPr>
    </w:p>
    <w:p w:rsidR="00F015DC" w:rsidRDefault="00E308D1">
      <w:pPr>
        <w:pStyle w:val="ConsPlusTitle0"/>
        <w:jc w:val="center"/>
      </w:pPr>
      <w:bookmarkStart w:id="1" w:name="P31"/>
      <w:bookmarkEnd w:id="1"/>
      <w:r>
        <w:t>ПРАВИЛА</w:t>
      </w:r>
    </w:p>
    <w:p w:rsidR="00F015DC" w:rsidRDefault="00E308D1">
      <w:pPr>
        <w:pStyle w:val="ConsPlusTitle0"/>
        <w:jc w:val="center"/>
      </w:pPr>
      <w:r>
        <w:t>ИНФОРМИРОВАНИЯ СУБЪЕКТАМИ ТОПЛИВНО-ЭНЕРГЕТИЧЕСКОГО</w:t>
      </w:r>
    </w:p>
    <w:p w:rsidR="00F015DC" w:rsidRDefault="00E308D1">
      <w:pPr>
        <w:pStyle w:val="ConsPlusTitle0"/>
        <w:jc w:val="center"/>
      </w:pPr>
      <w:r>
        <w:t>КОМПЛЕКСА ОБ УГРОЗАХ СОВЕРШЕНИЯ И О СОВЕРШЕНИИ АКТОВ</w:t>
      </w:r>
    </w:p>
    <w:p w:rsidR="00F015DC" w:rsidRDefault="00E308D1">
      <w:pPr>
        <w:pStyle w:val="ConsPlusTitle0"/>
        <w:jc w:val="center"/>
      </w:pPr>
      <w:r>
        <w:t>НЕЗАКОННОГО ВМЕШАТЕЛЬСТВА НА ОБЪЕКТАХ</w:t>
      </w:r>
    </w:p>
    <w:p w:rsidR="00F015DC" w:rsidRDefault="00E308D1">
      <w:pPr>
        <w:pStyle w:val="ConsPlusTitle0"/>
        <w:jc w:val="center"/>
      </w:pPr>
      <w:r>
        <w:t>ТОПЛИВНО-ЭНЕРГЕТИЧЕСКОГО КОМПЛЕКСА</w:t>
      </w:r>
    </w:p>
    <w:p w:rsidR="00F015DC" w:rsidRDefault="00F015D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15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02.08.2017 </w:t>
            </w:r>
            <w:hyperlink r:id="rId9" w:tooltip="Постановление Правительства РФ от 02.08.2017 N 918 &quot;О внесении изменений в Правила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&quot;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,</w:t>
            </w:r>
          </w:p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28.02.2024 </w:t>
            </w:r>
            <w:hyperlink r:id="rId10" w:tooltip="Постановление Правительства РФ от 28.02.2024 N 221 &quot;О внесении изменений в постановление Правительства Российской Федерации от 2 октября 2013 г. N 861&quot; {КонсультантПлюс}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</w:tr>
    </w:tbl>
    <w:p w:rsidR="00F015DC" w:rsidRDefault="00F015DC">
      <w:pPr>
        <w:pStyle w:val="ConsPlusNormal0"/>
        <w:ind w:firstLine="540"/>
        <w:jc w:val="both"/>
      </w:pPr>
    </w:p>
    <w:p w:rsidR="00F015DC" w:rsidRDefault="00E308D1">
      <w:pPr>
        <w:pStyle w:val="ConsPlusNormal0"/>
        <w:ind w:firstLine="540"/>
        <w:jc w:val="both"/>
      </w:pPr>
      <w:r>
        <w:t>1. Настоящие Правила устанавливают порядок информирования субъектами топливно-энергетического комплекса об угрозах</w:t>
      </w:r>
      <w:r>
        <w:t xml:space="preserve"> совершения и о совершении актов незаконного вмешательства на объектах топливно-энергетического комплекса.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2. Субъект топливно-энергетического комплекса обязан представлять информацию об угрозе совершения и о совершении акта незаконного вмешательства на об</w:t>
      </w:r>
      <w:r>
        <w:t>ъекте топливно-энергетического комплекса в территориальные органы Министерства внутренних дел Российской Федерации, органы федеральной службы безопасности, территориальный орган Федеральной службы войск национальной гвардии Российской Федерации, Министерст</w:t>
      </w:r>
      <w:r>
        <w:t xml:space="preserve">во Российской Федерации по делам гражданской обороны, чрезвычайным ситуациям и ликвидации последствий стихийных бедствий или его территориальные органы, </w:t>
      </w:r>
      <w:r>
        <w:lastRenderedPageBreak/>
        <w:t>Министерство энергетики Российской Федерации, уполномоченный орган исполнительной власти субъекта Росси</w:t>
      </w:r>
      <w:r>
        <w:t>йской Федерации (далее - уполномоченные государственные органы).</w:t>
      </w:r>
    </w:p>
    <w:p w:rsidR="00F015DC" w:rsidRDefault="00E308D1">
      <w:pPr>
        <w:pStyle w:val="ConsPlusNormal0"/>
        <w:jc w:val="both"/>
      </w:pPr>
      <w:r>
        <w:t xml:space="preserve">(в ред. </w:t>
      </w:r>
      <w:hyperlink r:id="rId11" w:tooltip="Постановление Правительства РФ от 02.08.2017 N 918 &quot;О внесении изменений в Правила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&quot;">
        <w:r>
          <w:rPr>
            <w:color w:val="0000FF"/>
          </w:rPr>
          <w:t>Постановления</w:t>
        </w:r>
      </w:hyperlink>
      <w:r>
        <w:t xml:space="preserve"> Правительства РФ от 02.08.2017 N 918)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3. Информирование субъектом топливно-энергетического комплекса уполномоченных государственных органов об</w:t>
      </w:r>
      <w:r>
        <w:t xml:space="preserve"> угрозе совершения и о совершении акта незаконного вмешательства на объекте топливно-энергетического комплекса осуществляется в отношении угроз, включенных в перечень потенциальных угроз совершения актов незаконного вмешательства на объектах топливно-энерг</w:t>
      </w:r>
      <w:r>
        <w:t xml:space="preserve">етического комплекса, согласно </w:t>
      </w:r>
      <w:hyperlink w:anchor="P68" w:tooltip="ПЕРЕЧЕНЬ">
        <w:r>
          <w:rPr>
            <w:color w:val="0000FF"/>
          </w:rPr>
          <w:t>приложению N 1</w:t>
        </w:r>
      </w:hyperlink>
      <w:r>
        <w:t>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 xml:space="preserve">4. Информирование субъектом топливно-энергетического комплекса уполномоченных государственных органов об угрозе совершения и о совершении акта незаконного вмешательства </w:t>
      </w:r>
      <w:r>
        <w:t>на объекте топливно-энергетического комплекса осуществляется незамедлительно, но не позднее суток с момента:</w:t>
      </w:r>
    </w:p>
    <w:p w:rsidR="00F015DC" w:rsidRDefault="00E308D1">
      <w:pPr>
        <w:pStyle w:val="ConsPlusNormal0"/>
        <w:spacing w:before="200"/>
        <w:ind w:firstLine="540"/>
        <w:jc w:val="both"/>
      </w:pPr>
      <w:bookmarkStart w:id="2" w:name="P45"/>
      <w:bookmarkEnd w:id="2"/>
      <w:r>
        <w:t>а) обнаружения субъектом топливно-энергетического комплекса угрозы совершения или совершения акта незаконного вмешательства на объекте топливно-эне</w:t>
      </w:r>
      <w:r>
        <w:t>ргетического комплекса;</w:t>
      </w:r>
    </w:p>
    <w:p w:rsidR="00F015DC" w:rsidRDefault="00E308D1">
      <w:pPr>
        <w:pStyle w:val="ConsPlusNormal0"/>
        <w:spacing w:before="200"/>
        <w:ind w:firstLine="540"/>
        <w:jc w:val="both"/>
      </w:pPr>
      <w:bookmarkStart w:id="3" w:name="P46"/>
      <w:bookmarkEnd w:id="3"/>
      <w:r>
        <w:t>б) получения субъектом топливно-энергетического комплекса информации об угрозе совершения или о совершении акта незаконного вмешательства на объекте топливно-энергетического комплекса, в том числе анонимного характера.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5. Информация</w:t>
      </w:r>
      <w:r>
        <w:t xml:space="preserve"> об угрозе совершения и о совершении акта незаконного вмешательства на объекте топливно-энергетического комплекса (далее - информация об угрозе) направляется должностным лицом субъекта топливно-энергетического комплекса (далее - должностное лицо) посредств</w:t>
      </w:r>
      <w:r>
        <w:t>ом имеющихся в его распоряжении средств связи в уполномоченные государственные органы, расположенные по фактическому местонахождению такого объекта.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 xml:space="preserve">6. Информация об угрозе в случае, предусмотренном </w:t>
      </w:r>
      <w:hyperlink w:anchor="P45" w:tooltip="а) обнаружения субъектом топливно-энергетического комплекса угрозы совершения или совершения акта незаконного вмешательства на объекте топливно-энергетического комплекса;">
        <w:r>
          <w:rPr>
            <w:color w:val="0000FF"/>
          </w:rPr>
          <w:t>подпунктом "а" пункта 4</w:t>
        </w:r>
      </w:hyperlink>
      <w:r>
        <w:t xml:space="preserve"> настоящих Правил, представляется должностным лицом в составе и по форме согласно </w:t>
      </w:r>
      <w:hyperlink w:anchor="P98" w:tooltip="                                   ФОРМА">
        <w:r>
          <w:rPr>
            <w:color w:val="0000FF"/>
          </w:rPr>
          <w:t>приложению N 2</w:t>
        </w:r>
      </w:hyperlink>
      <w:r>
        <w:t>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 xml:space="preserve">7. Информация об угрозе в случае, предусмотренном </w:t>
      </w:r>
      <w:hyperlink w:anchor="P46" w:tooltip="б) получения субъектом топливно-энергетического комплекса информации об угрозе совершения или о совершении акта незаконного вмешательства на объекте топливно-энергетического комплекса, в том числе анонимного характера.">
        <w:r>
          <w:rPr>
            <w:color w:val="0000FF"/>
          </w:rPr>
          <w:t>подпунктом "б" пункта 4</w:t>
        </w:r>
      </w:hyperlink>
      <w:r>
        <w:t xml:space="preserve"> настоящих Правил, представляется должностным лицом в составе и по форме согласно </w:t>
      </w:r>
      <w:hyperlink w:anchor="P220" w:tooltip="                                   ФОРМА">
        <w:r>
          <w:rPr>
            <w:color w:val="0000FF"/>
          </w:rPr>
          <w:t>приложению N 3</w:t>
        </w:r>
      </w:hyperlink>
      <w:r>
        <w:t xml:space="preserve"> исключительно в органы федеральной службы безопасности и (или) территориальные органы Министерства внутренних дел Российской Федерации.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8. В случае отсутствия на момент представления должностны</w:t>
      </w:r>
      <w:r>
        <w:t xml:space="preserve">м лицом в уполномоченные государственные органы информации об угрозе некоторых сведений, предусмотренных </w:t>
      </w:r>
      <w:hyperlink w:anchor="P98" w:tooltip="                                   ФОРМА">
        <w:r>
          <w:rPr>
            <w:color w:val="0000FF"/>
          </w:rPr>
          <w:t>приложениями N 2</w:t>
        </w:r>
      </w:hyperlink>
      <w:r>
        <w:t xml:space="preserve"> и (или) </w:t>
      </w:r>
      <w:hyperlink w:anchor="P220" w:tooltip="                                   ФОРМА">
        <w:r>
          <w:rPr>
            <w:color w:val="0000FF"/>
          </w:rPr>
          <w:t>3</w:t>
        </w:r>
      </w:hyperlink>
      <w:r>
        <w:t xml:space="preserve"> к настоящим Правилам, сведения представляются в имеющемся объеме с последующим представлением дополнительной информации об угрозе.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 xml:space="preserve">9. При представлении информации об угрозе с помощью средств телефонной связи или радиосвязи должностное </w:t>
      </w:r>
      <w:r>
        <w:t>лицо называет свою фамилию, имя, отчество, занимаемую должность, а также наименование объекта топливно-энергетического комплекса.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10. Должностное лицо, передавшее информацию об угрозе с помощью средств электронной или факсимильной связи, фиксирует факт пер</w:t>
      </w:r>
      <w:r>
        <w:t>едачи, дату и время передачи информации об угрозе имеющимися в его распоряжении программными и техническими средствами.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11. Должностное лицо, передавшее информацию об угрозе с помощью средств телефонной связи или радиосвязи, фиксирует факт передачи, дату и</w:t>
      </w:r>
      <w:r>
        <w:t xml:space="preserve"> время передачи информации об угрозе имеющимися в его распоряжении средствами аудио- и (или) видеозаписи.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 xml:space="preserve">12. При заполнении форм, предусмотренных </w:t>
      </w:r>
      <w:hyperlink w:anchor="P98" w:tooltip="                                   ФОРМА">
        <w:r>
          <w:rPr>
            <w:color w:val="0000FF"/>
          </w:rPr>
          <w:t>приложениями N 2</w:t>
        </w:r>
      </w:hyperlink>
      <w:r>
        <w:t xml:space="preserve"> и </w:t>
      </w:r>
      <w:hyperlink w:anchor="P220" w:tooltip="                                   ФОРМА">
        <w:r>
          <w:rPr>
            <w:color w:val="0000FF"/>
          </w:rPr>
          <w:t>3</w:t>
        </w:r>
      </w:hyperlink>
      <w:r>
        <w:t xml:space="preserve"> к настоящим Правилам, на бумажном носителе рукописным способом запись производится разборчивым почерком или печатными буквами чернилами синего либо черного цвета (помарки, подчистки и</w:t>
      </w:r>
      <w:r>
        <w:t xml:space="preserve"> исправления не допускаются) на русском языке.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lastRenderedPageBreak/>
        <w:t xml:space="preserve">13. Срок хранения носителей информации об угрозе, подтверждающих факт ее передачи, дату и время, а также форм, предусмотренных </w:t>
      </w:r>
      <w:hyperlink w:anchor="P98" w:tooltip="                                   ФОРМА">
        <w:r>
          <w:rPr>
            <w:color w:val="0000FF"/>
          </w:rPr>
          <w:t>приложения</w:t>
        </w:r>
        <w:r>
          <w:rPr>
            <w:color w:val="0000FF"/>
          </w:rPr>
          <w:t>ми N 2</w:t>
        </w:r>
      </w:hyperlink>
      <w:r>
        <w:t xml:space="preserve"> и (или) </w:t>
      </w:r>
      <w:hyperlink w:anchor="P220" w:tooltip="                                   ФОРМА">
        <w:r>
          <w:rPr>
            <w:color w:val="0000FF"/>
          </w:rPr>
          <w:t>3</w:t>
        </w:r>
      </w:hyperlink>
      <w:r>
        <w:t xml:space="preserve"> к настоящим Правилам, составляет не менее одного месяца.</w:t>
      </w: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E308D1">
      <w:pPr>
        <w:pStyle w:val="ConsPlusNormal0"/>
        <w:jc w:val="right"/>
        <w:outlineLvl w:val="1"/>
      </w:pPr>
      <w:r>
        <w:t>Приложение N 1</w:t>
      </w:r>
    </w:p>
    <w:p w:rsidR="00F015DC" w:rsidRDefault="00E308D1">
      <w:pPr>
        <w:pStyle w:val="ConsPlusNormal0"/>
        <w:jc w:val="right"/>
      </w:pPr>
      <w:r>
        <w:t>к Правилам информирования субъектами</w:t>
      </w:r>
    </w:p>
    <w:p w:rsidR="00F015DC" w:rsidRDefault="00E308D1">
      <w:pPr>
        <w:pStyle w:val="ConsPlusNormal0"/>
        <w:jc w:val="right"/>
      </w:pPr>
      <w:r>
        <w:t>топливно-энергетического комплекса</w:t>
      </w:r>
    </w:p>
    <w:p w:rsidR="00F015DC" w:rsidRDefault="00E308D1">
      <w:pPr>
        <w:pStyle w:val="ConsPlusNormal0"/>
        <w:jc w:val="right"/>
      </w:pPr>
      <w:r>
        <w:t>об угрозах соверш</w:t>
      </w:r>
      <w:r>
        <w:t>ения и о совершении актов</w:t>
      </w:r>
    </w:p>
    <w:p w:rsidR="00F015DC" w:rsidRDefault="00E308D1">
      <w:pPr>
        <w:pStyle w:val="ConsPlusNormal0"/>
        <w:jc w:val="right"/>
      </w:pPr>
      <w:r>
        <w:t>незаконного вмешательства на объектах</w:t>
      </w:r>
    </w:p>
    <w:p w:rsidR="00F015DC" w:rsidRDefault="00E308D1">
      <w:pPr>
        <w:pStyle w:val="ConsPlusNormal0"/>
        <w:jc w:val="right"/>
      </w:pPr>
      <w:r>
        <w:t>топливно-энергетического комплекса</w:t>
      </w:r>
    </w:p>
    <w:p w:rsidR="00F015DC" w:rsidRDefault="00F015DC">
      <w:pPr>
        <w:pStyle w:val="ConsPlusNormal0"/>
        <w:ind w:firstLine="540"/>
        <w:jc w:val="both"/>
      </w:pPr>
    </w:p>
    <w:p w:rsidR="00F015DC" w:rsidRDefault="00E308D1">
      <w:pPr>
        <w:pStyle w:val="ConsPlusTitle0"/>
        <w:jc w:val="center"/>
      </w:pPr>
      <w:bookmarkStart w:id="4" w:name="P68"/>
      <w:bookmarkEnd w:id="4"/>
      <w:r>
        <w:t>ПЕРЕЧЕНЬ</w:t>
      </w:r>
    </w:p>
    <w:p w:rsidR="00F015DC" w:rsidRDefault="00E308D1">
      <w:pPr>
        <w:pStyle w:val="ConsPlusTitle0"/>
        <w:jc w:val="center"/>
      </w:pPr>
      <w:r>
        <w:t>ПОТЕНЦИАЛЬНЫХ УГРОЗ СОВЕРШЕНИЯ АКТОВ</w:t>
      </w:r>
    </w:p>
    <w:p w:rsidR="00F015DC" w:rsidRDefault="00E308D1">
      <w:pPr>
        <w:pStyle w:val="ConsPlusTitle0"/>
        <w:jc w:val="center"/>
      </w:pPr>
      <w:r>
        <w:t>НЕЗАКОННОГО ВМЕШАТЕЛЬСТВА НА ОБЪЕКТАХ</w:t>
      </w:r>
    </w:p>
    <w:p w:rsidR="00F015DC" w:rsidRDefault="00E308D1">
      <w:pPr>
        <w:pStyle w:val="ConsPlusTitle0"/>
        <w:jc w:val="center"/>
      </w:pPr>
      <w:r>
        <w:t>ТОПЛИВНО-ЭНЕРГЕТИЧЕСКОГО КОМПЛЕКСА</w:t>
      </w:r>
    </w:p>
    <w:p w:rsidR="00F015DC" w:rsidRDefault="00F015D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15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Правительства РФ от 28.02.2024 N 221 &quot;О внесении изменений в постановление Правительства Российской Федерации от 2 октября 2013 г. N 86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28.02.2024 N 221)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</w:tr>
    </w:tbl>
    <w:p w:rsidR="00F015DC" w:rsidRDefault="00F015DC">
      <w:pPr>
        <w:pStyle w:val="ConsPlusNormal0"/>
        <w:ind w:firstLine="540"/>
        <w:jc w:val="both"/>
      </w:pPr>
    </w:p>
    <w:p w:rsidR="00F015DC" w:rsidRDefault="00E308D1">
      <w:pPr>
        <w:pStyle w:val="ConsPlusNormal0"/>
        <w:ind w:firstLine="540"/>
        <w:jc w:val="both"/>
      </w:pPr>
      <w:r>
        <w:t>1. Угроза захвата - возможность захвата объекта топливно-энергетического комплекса, установления над объектом топливно-энергетического комплекса контроля силой или угрозой применения силы, или путем любой другой формы запугивания.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2. Угроза взрыва - возмож</w:t>
      </w:r>
      <w:r>
        <w:t>ность разрушения объекта топливно-энергетического комплекса или нанесения объекту топливно-энергетического комплекса, здоровью персонала и другим лицам повреждений путем взрыва (обстрела).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3. Угроза размещения или попытки размещения на объекте топливно-эне</w:t>
      </w:r>
      <w:r>
        <w:t>ргетического комплекса взрывных устройств (взрывчатых веществ) - возможность размещения или совершения действий в целях размещения каким бы то ни было способом на объекте топливно-энергетического комплекса взрывных устройств (взрывчатых веществ), которые м</w:t>
      </w:r>
      <w:r>
        <w:t>огут разрушить объект топливно-энергетического комплекса, нанести ему повреждения.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4. Угроза поражения опасными веществами - возможность загрязнения объекта топливно-энергетического комплекса опасными химическими, радиоактивными или биологическими агентами</w:t>
      </w:r>
      <w:r>
        <w:t>, угрожающими жизни или здоровью персонала и других лиц.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5. Угроза блокирования - возможность создания препятствия, ограничивающего функционирование объекта топливно-энергетического комплекса, угрожающего жизни или здоровью персонала и других лиц.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6. Угроз</w:t>
      </w:r>
      <w:r>
        <w:t>а хищения - возможность совершения хищения элементов объекта топливно-энергетического комплекса, которое может привести к нарушению технологического процесса, влекущему аварию на объекте топливно-энергетического комплекса с угрозой жизни и здоровью персона</w:t>
      </w:r>
      <w:r>
        <w:t>ла и других лиц, а также возникновению чрезвычайных ситуаций с опасными социально-экономическими последствиями.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7. Угроза технического воздействия - несанкционированные действия техническими способами в отношении систем электропитания, управления или защит</w:t>
      </w:r>
      <w:r>
        <w:t>ы технологических процессов (включая дистанционное) объекта в целях вывода их из строя, а также хищение секретной или конфиденциальной информации, использование которой может облегчить организацию несанкционированных действий в отношении объекта.</w:t>
      </w:r>
    </w:p>
    <w:p w:rsidR="00F015DC" w:rsidRDefault="00E308D1">
      <w:pPr>
        <w:pStyle w:val="ConsPlusNormal0"/>
        <w:spacing w:before="200"/>
        <w:ind w:firstLine="540"/>
        <w:jc w:val="both"/>
      </w:pPr>
      <w:r>
        <w:t>8. Угроза</w:t>
      </w:r>
      <w:r>
        <w:t xml:space="preserve"> нападения на объект топливно-энергетического комплекса с использованием (применением) беспилотных воздушных, подводных и надводных судов и аппаратов, беспилотных транспортных средств и </w:t>
      </w:r>
      <w:r>
        <w:lastRenderedPageBreak/>
        <w:t>иных автоматизированных беспилотных комплексов - возможность несанкцио</w:t>
      </w:r>
      <w:r>
        <w:t>нированного доступа на объект топливно-энергетического комплекса с использованием беспилотных воздушных, подводных и надводных судов и аппаратов, беспилотных транспортных средств и иных автоматизированных беспилотных комплексов с целью разрушения и (или) п</w:t>
      </w:r>
      <w:r>
        <w:t>овреждения здания, строения, сооружения и иных объектов, входящих в состав объекта топливно-энергетического комплекса, и (или) причинения вреда жизни и здоровью персонала и другим лицам.</w:t>
      </w:r>
    </w:p>
    <w:p w:rsidR="00F015DC" w:rsidRDefault="00E308D1">
      <w:pPr>
        <w:pStyle w:val="ConsPlusNormal0"/>
        <w:jc w:val="both"/>
      </w:pPr>
      <w:r>
        <w:t xml:space="preserve">(п. 8 введен </w:t>
      </w:r>
      <w:hyperlink r:id="rId13" w:tooltip="Постановление Правительства РФ от 28.02.2024 N 221 &quot;О внесении изменений в постановление Правительства Российской Федерации от 2 октября 2013 г. N 86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28.02.2024</w:t>
      </w:r>
      <w:r>
        <w:t xml:space="preserve"> N 221)</w:t>
      </w: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E308D1">
      <w:pPr>
        <w:pStyle w:val="ConsPlusNormal0"/>
        <w:jc w:val="right"/>
        <w:outlineLvl w:val="1"/>
      </w:pPr>
      <w:r>
        <w:t>Приложение N 2</w:t>
      </w:r>
    </w:p>
    <w:p w:rsidR="00F015DC" w:rsidRDefault="00E308D1">
      <w:pPr>
        <w:pStyle w:val="ConsPlusNormal0"/>
        <w:jc w:val="right"/>
      </w:pPr>
      <w:r>
        <w:t>к Правилам информирования субъектами</w:t>
      </w:r>
    </w:p>
    <w:p w:rsidR="00F015DC" w:rsidRDefault="00E308D1">
      <w:pPr>
        <w:pStyle w:val="ConsPlusNormal0"/>
        <w:jc w:val="right"/>
      </w:pPr>
      <w:r>
        <w:t>топливно-энергетического комплекса</w:t>
      </w:r>
    </w:p>
    <w:p w:rsidR="00F015DC" w:rsidRDefault="00E308D1">
      <w:pPr>
        <w:pStyle w:val="ConsPlusNormal0"/>
        <w:jc w:val="right"/>
      </w:pPr>
      <w:r>
        <w:t>об угрозах совершения и о совершении актов</w:t>
      </w:r>
    </w:p>
    <w:p w:rsidR="00F015DC" w:rsidRDefault="00E308D1">
      <w:pPr>
        <w:pStyle w:val="ConsPlusNormal0"/>
        <w:jc w:val="right"/>
      </w:pPr>
      <w:r>
        <w:t>незаконного вмешательства на объектах</w:t>
      </w:r>
    </w:p>
    <w:p w:rsidR="00F015DC" w:rsidRDefault="00E308D1">
      <w:pPr>
        <w:pStyle w:val="ConsPlusNormal0"/>
        <w:jc w:val="right"/>
      </w:pPr>
      <w:r>
        <w:t>топливно-энергетического комплекса</w:t>
      </w:r>
    </w:p>
    <w:p w:rsidR="00F015DC" w:rsidRDefault="00F015D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15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15DC" w:rsidRDefault="00E308D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остановление Правительства РФ от 28.02.2024 N 221 &quot;О внесении изменений в постановление Правительства Российской Федерации от 2 октября 2013 г. N 86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28.02.2024 N 221)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5DC" w:rsidRDefault="00F015DC">
            <w:pPr>
              <w:pStyle w:val="ConsPlusNormal0"/>
            </w:pPr>
          </w:p>
        </w:tc>
      </w:tr>
    </w:tbl>
    <w:p w:rsidR="00F015DC" w:rsidRDefault="00F015DC">
      <w:pPr>
        <w:pStyle w:val="ConsPlusNormal0"/>
        <w:ind w:firstLine="540"/>
        <w:jc w:val="both"/>
      </w:pPr>
    </w:p>
    <w:p w:rsidR="00F015DC" w:rsidRDefault="00E308D1">
      <w:pPr>
        <w:pStyle w:val="ConsPlusNonformat0"/>
        <w:jc w:val="both"/>
      </w:pPr>
      <w:bookmarkStart w:id="5" w:name="P98"/>
      <w:bookmarkEnd w:id="5"/>
      <w:r>
        <w:t xml:space="preserve">                                   ФОРМА</w:t>
      </w:r>
    </w:p>
    <w:p w:rsidR="00F015DC" w:rsidRDefault="00E308D1">
      <w:pPr>
        <w:pStyle w:val="ConsPlusNonformat0"/>
        <w:jc w:val="both"/>
      </w:pPr>
      <w:r>
        <w:t xml:space="preserve">              представления информации об угрозах совершения</w:t>
      </w:r>
    </w:p>
    <w:p w:rsidR="00F015DC" w:rsidRDefault="00E308D1">
      <w:pPr>
        <w:pStyle w:val="ConsPlusNonformat0"/>
        <w:jc w:val="both"/>
      </w:pPr>
      <w:r>
        <w:t xml:space="preserve">        и о совершении актов незаконного вмешательства на объектах</w:t>
      </w:r>
    </w:p>
    <w:p w:rsidR="00F015DC" w:rsidRDefault="00E308D1">
      <w:pPr>
        <w:pStyle w:val="ConsPlusNonformat0"/>
        <w:jc w:val="both"/>
      </w:pPr>
      <w:r>
        <w:t xml:space="preserve">                    топливно-энергетического комплекса</w:t>
      </w:r>
    </w:p>
    <w:p w:rsidR="00F015DC" w:rsidRDefault="00F015DC">
      <w:pPr>
        <w:pStyle w:val="ConsPlusNonformat0"/>
        <w:jc w:val="both"/>
      </w:pPr>
    </w:p>
    <w:p w:rsidR="00F015DC" w:rsidRDefault="00E308D1">
      <w:pPr>
        <w:pStyle w:val="ConsPlusNonformat0"/>
        <w:jc w:val="both"/>
      </w:pPr>
      <w:r>
        <w:t xml:space="preserve">    1.  </w:t>
      </w:r>
      <w:proofErr w:type="gramStart"/>
      <w:r>
        <w:t>Дата  представления</w:t>
      </w:r>
      <w:proofErr w:type="gramEnd"/>
      <w:r>
        <w:t xml:space="preserve">  информации об угрозе совершения и о совершении</w:t>
      </w:r>
    </w:p>
    <w:p w:rsidR="00F015DC" w:rsidRDefault="00E308D1">
      <w:pPr>
        <w:pStyle w:val="ConsPlusNonformat0"/>
        <w:jc w:val="both"/>
      </w:pPr>
      <w:r>
        <w:t xml:space="preserve">акта   незаконного   </w:t>
      </w:r>
      <w:proofErr w:type="gramStart"/>
      <w:r>
        <w:t>вмешательства  на</w:t>
      </w:r>
      <w:proofErr w:type="gramEnd"/>
      <w:r>
        <w:t xml:space="preserve">   объекте   топливно-энергетического</w:t>
      </w:r>
    </w:p>
    <w:p w:rsidR="00F015DC" w:rsidRDefault="00E308D1">
      <w:pPr>
        <w:pStyle w:val="ConsPlusNonformat0"/>
        <w:jc w:val="both"/>
      </w:pPr>
      <w:r>
        <w:t>комплекса (далее - информация об угрозе) _______</w:t>
      </w:r>
      <w:r>
        <w:t>___________________________</w:t>
      </w:r>
    </w:p>
    <w:p w:rsidR="00F015DC" w:rsidRDefault="00E308D1">
      <w:pPr>
        <w:pStyle w:val="ConsPlusNonformat0"/>
        <w:jc w:val="both"/>
      </w:pPr>
      <w:r>
        <w:t xml:space="preserve">    2. Время представления информации об угрозе 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3.  Место получения информации об угрозе (субъект Российской Федерации,</w:t>
      </w:r>
    </w:p>
    <w:p w:rsidR="00F015DC" w:rsidRDefault="00E308D1">
      <w:pPr>
        <w:pStyle w:val="ConsPlusNonformat0"/>
        <w:jc w:val="both"/>
      </w:pPr>
      <w:r>
        <w:t>индекс, край, область, город, район, улица, дом) 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4. Дата получения информ</w:t>
      </w:r>
      <w:r>
        <w:t>ации об угрозе ________________________________</w:t>
      </w:r>
    </w:p>
    <w:p w:rsidR="00F015DC" w:rsidRDefault="00E308D1">
      <w:pPr>
        <w:pStyle w:val="ConsPlusNonformat0"/>
        <w:jc w:val="both"/>
      </w:pPr>
      <w:r>
        <w:t xml:space="preserve">    5. Время получения информации об угрозе _______________________________</w:t>
      </w:r>
    </w:p>
    <w:p w:rsidR="00F015DC" w:rsidRDefault="00E308D1">
      <w:pPr>
        <w:pStyle w:val="ConsPlusNonformat0"/>
        <w:jc w:val="both"/>
      </w:pPr>
      <w:r>
        <w:t xml:space="preserve">    6.  </w:t>
      </w:r>
      <w:proofErr w:type="gramStart"/>
      <w:r>
        <w:t>Наименование  объекта</w:t>
      </w:r>
      <w:proofErr w:type="gramEnd"/>
      <w:r>
        <w:t>,  отрасль и основной вид деятельности объекта</w:t>
      </w:r>
    </w:p>
    <w:p w:rsidR="00F015DC" w:rsidRDefault="00E308D1">
      <w:pPr>
        <w:pStyle w:val="ConsPlusNonformat0"/>
        <w:jc w:val="both"/>
      </w:pPr>
      <w:r>
        <w:t>топливно-энергетического комплекса _____________________</w:t>
      </w:r>
      <w:r>
        <w:t>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7.  </w:t>
      </w:r>
      <w:proofErr w:type="gramStart"/>
      <w:r>
        <w:t>Категория  объекта</w:t>
      </w:r>
      <w:proofErr w:type="gramEnd"/>
      <w:r>
        <w:t xml:space="preserve">  топливно-энергетического  комплекса  по степени</w:t>
      </w:r>
    </w:p>
    <w:p w:rsidR="00F015DC" w:rsidRDefault="00E308D1">
      <w:pPr>
        <w:pStyle w:val="ConsPlusNonformat0"/>
        <w:jc w:val="both"/>
      </w:pPr>
      <w:r>
        <w:t>потенциальной опасности ___________________________________________________</w:t>
      </w:r>
    </w:p>
    <w:p w:rsidR="00F015DC" w:rsidRDefault="00E308D1">
      <w:pPr>
        <w:pStyle w:val="ConsPlusNonformat0"/>
        <w:jc w:val="both"/>
      </w:pPr>
      <w:r>
        <w:t>________</w:t>
      </w:r>
      <w:r>
        <w:t>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8.    Собственник</w:t>
      </w:r>
      <w:proofErr w:type="gramStart"/>
      <w:r>
        <w:t xml:space="preserve">   (</w:t>
      </w:r>
      <w:proofErr w:type="gramEnd"/>
      <w:r>
        <w:t>собственники)   объекта   топливно-энергетического</w:t>
      </w:r>
    </w:p>
    <w:p w:rsidR="00F015DC" w:rsidRDefault="00E308D1">
      <w:pPr>
        <w:pStyle w:val="ConsPlusNonformat0"/>
        <w:jc w:val="both"/>
      </w:pPr>
      <w:r>
        <w:t>комплекса 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</w:t>
      </w:r>
      <w:r>
        <w:t>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9.  </w:t>
      </w:r>
      <w:proofErr w:type="gramStart"/>
      <w:r>
        <w:t>Адрес  местонахождения</w:t>
      </w:r>
      <w:proofErr w:type="gramEnd"/>
      <w:r>
        <w:t xml:space="preserve">  объекта  топливно-энергетического комплекса</w:t>
      </w:r>
    </w:p>
    <w:p w:rsidR="00F015DC" w:rsidRDefault="00E308D1">
      <w:pPr>
        <w:pStyle w:val="ConsPlusNonformat0"/>
        <w:jc w:val="both"/>
      </w:pPr>
      <w:r>
        <w:t>(</w:t>
      </w:r>
      <w:proofErr w:type="gramStart"/>
      <w:r>
        <w:t>субъект  Российской</w:t>
      </w:r>
      <w:proofErr w:type="gramEnd"/>
      <w:r>
        <w:t xml:space="preserve"> Федерации, индекс, край, область, город, район, улица,</w:t>
      </w:r>
    </w:p>
    <w:p w:rsidR="00F015DC" w:rsidRDefault="00E308D1">
      <w:pPr>
        <w:pStyle w:val="ConsPlusNonformat0"/>
        <w:jc w:val="both"/>
      </w:pPr>
      <w:r>
        <w:t>дом) ___________________________________________________________</w:t>
      </w:r>
      <w:r>
        <w:t>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10. Количест</w:t>
      </w:r>
      <w:r>
        <w:t>во персонала на объекте топливно-</w:t>
      </w:r>
      <w:proofErr w:type="gramStart"/>
      <w:r>
        <w:t>энергетического  комплекса</w:t>
      </w:r>
      <w:proofErr w:type="gramEnd"/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11. Режим работы объекта топливно-энергетического комплекса ___________</w:t>
      </w:r>
    </w:p>
    <w:p w:rsidR="00F015DC" w:rsidRDefault="00E308D1">
      <w:pPr>
        <w:pStyle w:val="ConsPlusNonformat0"/>
        <w:jc w:val="both"/>
      </w:pPr>
      <w:r>
        <w:lastRenderedPageBreak/>
        <w:t>____________________________________________</w:t>
      </w:r>
      <w:r>
        <w:t>_______________________________</w:t>
      </w:r>
    </w:p>
    <w:p w:rsidR="00F015DC" w:rsidRDefault="00E308D1">
      <w:pPr>
        <w:pStyle w:val="ConsPlusNonformat0"/>
        <w:jc w:val="both"/>
      </w:pPr>
      <w:r>
        <w:t xml:space="preserve">    12.   </w:t>
      </w:r>
      <w:proofErr w:type="gramStart"/>
      <w:r>
        <w:t>Другие  данные</w:t>
      </w:r>
      <w:proofErr w:type="gramEnd"/>
      <w:r>
        <w:t>,  связанные  с  объектом  топливно-энергетического</w:t>
      </w:r>
    </w:p>
    <w:p w:rsidR="00F015DC" w:rsidRDefault="00E308D1">
      <w:pPr>
        <w:pStyle w:val="ConsPlusNonformat0"/>
        <w:jc w:val="both"/>
      </w:pPr>
      <w:r>
        <w:t>комплекса, 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</w:t>
      </w:r>
      <w:r>
        <w:t>___</w:t>
      </w:r>
    </w:p>
    <w:p w:rsidR="00F015DC" w:rsidRDefault="00F015DC">
      <w:pPr>
        <w:pStyle w:val="ConsPlusNonformat0"/>
        <w:jc w:val="both"/>
      </w:pPr>
    </w:p>
    <w:p w:rsidR="00F015DC" w:rsidRDefault="00E308D1">
      <w:pPr>
        <w:pStyle w:val="ConsPlusNonformat0"/>
        <w:jc w:val="both"/>
      </w:pPr>
      <w:r>
        <w:t xml:space="preserve">    13.  Угроза совершения или совершение акта </w:t>
      </w:r>
      <w:proofErr w:type="gramStart"/>
      <w:r>
        <w:t>незаконного  вмешательства</w:t>
      </w:r>
      <w:proofErr w:type="gramEnd"/>
      <w:r>
        <w:t xml:space="preserve"> в</w:t>
      </w:r>
    </w:p>
    <w:p w:rsidR="00F015DC" w:rsidRDefault="00E308D1">
      <w:pPr>
        <w:pStyle w:val="ConsPlusNonformat0"/>
        <w:jc w:val="both"/>
      </w:pPr>
      <w:r>
        <w:t>деятельность объекта топливно-энергетического комплекса</w:t>
      </w:r>
    </w:p>
    <w:p w:rsidR="00F015DC" w:rsidRDefault="00F015D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204"/>
        <w:gridCol w:w="2785"/>
        <w:gridCol w:w="1222"/>
      </w:tblGrid>
      <w:tr w:rsidR="00F015DC"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15DC" w:rsidRDefault="00E308D1">
            <w:pPr>
              <w:pStyle w:val="ConsPlusNormal0"/>
              <w:jc w:val="center"/>
            </w:pPr>
            <w:r>
              <w:t>Вид угрозы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F015DC" w:rsidRDefault="00E308D1">
            <w:pPr>
              <w:pStyle w:val="ConsPlusNormal0"/>
              <w:jc w:val="center"/>
            </w:pPr>
            <w:r>
              <w:t>Отметка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F015DC" w:rsidRDefault="00E308D1">
            <w:pPr>
              <w:pStyle w:val="ConsPlusNormal0"/>
              <w:jc w:val="center"/>
            </w:pPr>
            <w:r>
              <w:t>Совершение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15DC" w:rsidRDefault="00E308D1">
            <w:pPr>
              <w:pStyle w:val="ConsPlusNormal0"/>
              <w:jc w:val="center"/>
            </w:pPr>
            <w:r>
              <w:t>Отметка</w:t>
            </w:r>
          </w:p>
        </w:tc>
      </w:tr>
      <w:tr w:rsidR="00F015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Угроза захвата объекта или его критического элемента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акт захвата объекта или его критического элемента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Угроза взрыва объекта или его критического элемента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акт взрыва объекта или его критического элемента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Угроза нападения на объект с использованием (применением) беспилотных воздушных, подводных и надводных судов и аппаратов, беспилотных транспортных средств и иных автоматизированных беспилотных комплексов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акт нападения на объект с использованием (применени</w:t>
            </w:r>
            <w:r>
              <w:t>ем) беспилотных воздушных, подводных и надводных судов и аппаратов, беспилотных транспортных средств и иных автоматизированных беспилотных комплексов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Угроза размещения или попытки размещения на объекте или его критическом элементе взрывных устройств (взр</w:t>
            </w:r>
            <w:r>
              <w:t>ывчатых веществ)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акт размещения на объекте или его критическом элементе взрывных устройств (взрывчатых веществ)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Угроза поражения объекта или его критического элемента опасными веществами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акт поражения объекта или его критического элемента опасными веще</w:t>
            </w:r>
            <w:r>
              <w:t>ствами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Угроза блокирования объекта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акт блокирования объекта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Угроза хищения элементов объекта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E308D1">
            <w:pPr>
              <w:pStyle w:val="ConsPlusNormal0"/>
            </w:pPr>
            <w:r>
              <w:t>акт хищения элементов объекта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5DC" w:rsidRDefault="00E308D1">
            <w:pPr>
              <w:pStyle w:val="ConsPlusNormal0"/>
            </w:pPr>
            <w:r>
              <w:t>Угроза технического воздействия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5DC" w:rsidRDefault="00F015DC">
            <w:pPr>
              <w:pStyle w:val="ConsPlusNormal0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5DC" w:rsidRDefault="00E308D1">
            <w:pPr>
              <w:pStyle w:val="ConsPlusNormal0"/>
            </w:pPr>
            <w:r>
              <w:t>акт технического воздействия на элементы объекта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5DC" w:rsidRDefault="00F015DC">
            <w:pPr>
              <w:pStyle w:val="ConsPlusNormal0"/>
            </w:pPr>
          </w:p>
        </w:tc>
      </w:tr>
    </w:tbl>
    <w:p w:rsidR="00F015DC" w:rsidRDefault="00F015DC">
      <w:pPr>
        <w:pStyle w:val="ConsPlusNormal0"/>
        <w:jc w:val="both"/>
      </w:pPr>
    </w:p>
    <w:p w:rsidR="00F015DC" w:rsidRDefault="00E308D1">
      <w:pPr>
        <w:pStyle w:val="ConsPlusNonformat0"/>
        <w:jc w:val="both"/>
      </w:pPr>
      <w:r>
        <w:t xml:space="preserve">    14.  </w:t>
      </w:r>
      <w:proofErr w:type="gramStart"/>
      <w:r>
        <w:t>Сведения  об</w:t>
      </w:r>
      <w:proofErr w:type="gramEnd"/>
      <w:r>
        <w:t xml:space="preserve">  угрозе  совершения или о совершении акта незаконного</w:t>
      </w:r>
    </w:p>
    <w:p w:rsidR="00F015DC" w:rsidRDefault="00E308D1">
      <w:pPr>
        <w:pStyle w:val="ConsPlusNonformat0"/>
        <w:jc w:val="both"/>
      </w:pPr>
      <w:r>
        <w:t>вмешательства в деятельность объекта топливно-энергетического комплекса</w:t>
      </w:r>
    </w:p>
    <w:p w:rsidR="00F015DC" w:rsidRDefault="00F015D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4"/>
        <w:gridCol w:w="4311"/>
      </w:tblGrid>
      <w:tr w:rsidR="00F015DC">
        <w:tc>
          <w:tcPr>
            <w:tcW w:w="5324" w:type="dxa"/>
            <w:tcBorders>
              <w:bottom w:val="nil"/>
            </w:tcBorders>
          </w:tcPr>
          <w:p w:rsidR="00F015DC" w:rsidRDefault="00E308D1">
            <w:pPr>
              <w:pStyle w:val="ConsPlusNormal0"/>
            </w:pPr>
            <w:r>
              <w:t>Сведения о возможной:</w:t>
            </w:r>
          </w:p>
        </w:tc>
        <w:tc>
          <w:tcPr>
            <w:tcW w:w="4311" w:type="dxa"/>
            <w:vMerge w:val="restart"/>
          </w:tcPr>
          <w:p w:rsidR="00F015DC" w:rsidRDefault="00F015DC">
            <w:pPr>
              <w:pStyle w:val="ConsPlusNormal0"/>
            </w:pPr>
          </w:p>
        </w:tc>
      </w:tr>
      <w:tr w:rsidR="00F015DC">
        <w:tc>
          <w:tcPr>
            <w:tcW w:w="5324" w:type="dxa"/>
            <w:tcBorders>
              <w:top w:val="nil"/>
              <w:bottom w:val="nil"/>
            </w:tcBorders>
          </w:tcPr>
          <w:p w:rsidR="00F015DC" w:rsidRDefault="00E308D1">
            <w:pPr>
              <w:pStyle w:val="ConsPlusNormal0"/>
              <w:ind w:left="283"/>
            </w:pPr>
            <w:r>
              <w:t>численности нарушителей</w:t>
            </w:r>
          </w:p>
        </w:tc>
        <w:tc>
          <w:tcPr>
            <w:tcW w:w="4311" w:type="dxa"/>
            <w:vMerge/>
          </w:tcPr>
          <w:p w:rsidR="00F015DC" w:rsidRDefault="00F015DC">
            <w:pPr>
              <w:pStyle w:val="ConsPlusNormal0"/>
            </w:pPr>
          </w:p>
        </w:tc>
      </w:tr>
      <w:tr w:rsidR="00F015DC">
        <w:tc>
          <w:tcPr>
            <w:tcW w:w="5324" w:type="dxa"/>
            <w:tcBorders>
              <w:top w:val="nil"/>
              <w:bottom w:val="nil"/>
            </w:tcBorders>
          </w:tcPr>
          <w:p w:rsidR="00F015DC" w:rsidRDefault="00E308D1">
            <w:pPr>
              <w:pStyle w:val="ConsPlusNormal0"/>
              <w:ind w:left="283"/>
            </w:pPr>
            <w:r>
              <w:t>оснащенности нарушителей</w:t>
            </w:r>
          </w:p>
        </w:tc>
        <w:tc>
          <w:tcPr>
            <w:tcW w:w="4311" w:type="dxa"/>
            <w:vMerge/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single" w:sz="4" w:space="0" w:color="auto"/>
          </w:tblBorders>
        </w:tblPrEx>
        <w:tc>
          <w:tcPr>
            <w:tcW w:w="5324" w:type="dxa"/>
            <w:tcBorders>
              <w:top w:val="nil"/>
            </w:tcBorders>
          </w:tcPr>
          <w:p w:rsidR="00F015DC" w:rsidRDefault="00E308D1">
            <w:pPr>
              <w:pStyle w:val="ConsPlusNormal0"/>
              <w:ind w:left="283"/>
            </w:pPr>
            <w:r>
              <w:t>подготовленности и тактике действий нарушителей</w:t>
            </w:r>
          </w:p>
        </w:tc>
        <w:tc>
          <w:tcPr>
            <w:tcW w:w="4311" w:type="dxa"/>
            <w:vMerge/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single" w:sz="4" w:space="0" w:color="auto"/>
          </w:tblBorders>
        </w:tblPrEx>
        <w:tc>
          <w:tcPr>
            <w:tcW w:w="5324" w:type="dxa"/>
          </w:tcPr>
          <w:p w:rsidR="00F015DC" w:rsidRDefault="00E308D1">
            <w:pPr>
              <w:pStyle w:val="ConsPlusNormal0"/>
            </w:pPr>
            <w:r>
              <w:lastRenderedPageBreak/>
              <w:t>Сведения о предпринимаемых и предпринятых мерах при получении информации об угрозе</w:t>
            </w:r>
          </w:p>
        </w:tc>
        <w:tc>
          <w:tcPr>
            <w:tcW w:w="4311" w:type="dxa"/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single" w:sz="4" w:space="0" w:color="auto"/>
          </w:tblBorders>
        </w:tblPrEx>
        <w:tc>
          <w:tcPr>
            <w:tcW w:w="5324" w:type="dxa"/>
          </w:tcPr>
          <w:p w:rsidR="00F015DC" w:rsidRDefault="00E308D1">
            <w:pPr>
              <w:pStyle w:val="ConsPlusNormal0"/>
            </w:pPr>
            <w:r>
              <w:t>Сведения о силах и средствах, задействованных в мероприятиях по предупреждению реализации угрозы совершения акта незаконного вмешательства в деятельность объекта топливно-энергетического комплекса</w:t>
            </w:r>
          </w:p>
        </w:tc>
        <w:tc>
          <w:tcPr>
            <w:tcW w:w="4311" w:type="dxa"/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single" w:sz="4" w:space="0" w:color="auto"/>
          </w:tblBorders>
        </w:tblPrEx>
        <w:tc>
          <w:tcPr>
            <w:tcW w:w="5324" w:type="dxa"/>
          </w:tcPr>
          <w:p w:rsidR="00F015DC" w:rsidRDefault="00E308D1">
            <w:pPr>
              <w:pStyle w:val="ConsPlusNormal0"/>
            </w:pPr>
            <w:r>
              <w:t>Сведения о предпринимаемых и предпринятых мерах при совер</w:t>
            </w:r>
            <w:r>
              <w:t>шении акта незаконного вмешательства в деятельность объекта топливно-энергетического комплекса</w:t>
            </w:r>
          </w:p>
        </w:tc>
        <w:tc>
          <w:tcPr>
            <w:tcW w:w="4311" w:type="dxa"/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single" w:sz="4" w:space="0" w:color="auto"/>
          </w:tblBorders>
        </w:tblPrEx>
        <w:tc>
          <w:tcPr>
            <w:tcW w:w="5324" w:type="dxa"/>
          </w:tcPr>
          <w:p w:rsidR="00F015DC" w:rsidRDefault="00E308D1">
            <w:pPr>
              <w:pStyle w:val="ConsPlusNormal0"/>
            </w:pPr>
            <w:r>
              <w:t>Сведения о предпринимаемых и предпринятых мерах на объекте по ликвидации последствий совершения акта незаконного вмешательства в деятельность объекта топливно-энергетического комплекса и восстановлению функционирования объекта топливно-энергетического комп</w:t>
            </w:r>
            <w:r>
              <w:t>лекса</w:t>
            </w:r>
          </w:p>
        </w:tc>
        <w:tc>
          <w:tcPr>
            <w:tcW w:w="4311" w:type="dxa"/>
          </w:tcPr>
          <w:p w:rsidR="00F015DC" w:rsidRDefault="00F015DC">
            <w:pPr>
              <w:pStyle w:val="ConsPlusNormal0"/>
            </w:pPr>
          </w:p>
        </w:tc>
      </w:tr>
      <w:tr w:rsidR="00F015DC">
        <w:tblPrEx>
          <w:tblBorders>
            <w:insideH w:val="single" w:sz="4" w:space="0" w:color="auto"/>
          </w:tblBorders>
        </w:tblPrEx>
        <w:tc>
          <w:tcPr>
            <w:tcW w:w="5324" w:type="dxa"/>
          </w:tcPr>
          <w:p w:rsidR="00F015DC" w:rsidRDefault="00E308D1">
            <w:pPr>
              <w:pStyle w:val="ConsPlusNormal0"/>
            </w:pPr>
            <w:r>
              <w:t>Сведения о последствиях совершенного акта незаконного вмешательства в деятельность объекта топливно-энергетического комплекса</w:t>
            </w:r>
          </w:p>
        </w:tc>
        <w:tc>
          <w:tcPr>
            <w:tcW w:w="4311" w:type="dxa"/>
          </w:tcPr>
          <w:p w:rsidR="00F015DC" w:rsidRDefault="00F015DC">
            <w:pPr>
              <w:pStyle w:val="ConsPlusNormal0"/>
            </w:pPr>
          </w:p>
        </w:tc>
      </w:tr>
    </w:tbl>
    <w:p w:rsidR="00F015DC" w:rsidRDefault="00F015DC">
      <w:pPr>
        <w:pStyle w:val="ConsPlusNormal0"/>
        <w:jc w:val="both"/>
      </w:pPr>
    </w:p>
    <w:p w:rsidR="00F015DC" w:rsidRDefault="00E308D1">
      <w:pPr>
        <w:pStyle w:val="ConsPlusNonformat0"/>
        <w:jc w:val="both"/>
      </w:pPr>
      <w:r>
        <w:t xml:space="preserve">    15.  </w:t>
      </w:r>
      <w:proofErr w:type="gramStart"/>
      <w:r>
        <w:t>Должность,  фамилия</w:t>
      </w:r>
      <w:proofErr w:type="gramEnd"/>
      <w:r>
        <w:t>,  имя,  отчество  должностного  лица  субъекта</w:t>
      </w:r>
    </w:p>
    <w:p w:rsidR="00F015DC" w:rsidRDefault="00E308D1">
      <w:pPr>
        <w:pStyle w:val="ConsPlusNonformat0"/>
        <w:jc w:val="both"/>
      </w:pPr>
      <w:r>
        <w:t>топливно-энергетического комплекса, передав</w:t>
      </w:r>
      <w:r>
        <w:t>шего информацию об угрозе (номер</w:t>
      </w:r>
    </w:p>
    <w:p w:rsidR="00F015DC" w:rsidRDefault="00E308D1">
      <w:pPr>
        <w:pStyle w:val="ConsPlusNonformat0"/>
        <w:jc w:val="both"/>
      </w:pPr>
      <w:r>
        <w:t>телефона, факса, адрес электронной почты), 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</w:t>
      </w:r>
      <w:r>
        <w:t>____</w:t>
      </w:r>
    </w:p>
    <w:p w:rsidR="00F015DC" w:rsidRDefault="00E308D1">
      <w:pPr>
        <w:pStyle w:val="ConsPlusNonformat0"/>
        <w:jc w:val="both"/>
      </w:pPr>
      <w:r>
        <w:t xml:space="preserve">    16. Должность, фамилия, имя, отчество лица, принявшего в уполномоченном</w:t>
      </w:r>
    </w:p>
    <w:p w:rsidR="00F015DC" w:rsidRDefault="00E308D1">
      <w:pPr>
        <w:pStyle w:val="ConsPlusNonformat0"/>
        <w:jc w:val="both"/>
      </w:pPr>
      <w:proofErr w:type="gramStart"/>
      <w:r>
        <w:t>органе  государственной</w:t>
      </w:r>
      <w:proofErr w:type="gramEnd"/>
      <w:r>
        <w:t xml:space="preserve">  власти  информацию  (номер  телефона, факса, адрес</w:t>
      </w:r>
    </w:p>
    <w:p w:rsidR="00F015DC" w:rsidRDefault="00E308D1">
      <w:pPr>
        <w:pStyle w:val="ConsPlusNonformat0"/>
        <w:jc w:val="both"/>
      </w:pPr>
      <w:r>
        <w:t>электронной почты), 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</w:t>
      </w:r>
      <w:r>
        <w:t>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17.   Подпись   должностного   </w:t>
      </w:r>
      <w:proofErr w:type="gramStart"/>
      <w:r>
        <w:t>лица  субъекта</w:t>
      </w:r>
      <w:proofErr w:type="gramEnd"/>
      <w:r>
        <w:t xml:space="preserve">  топливно-энергетического</w:t>
      </w:r>
    </w:p>
    <w:p w:rsidR="00F015DC" w:rsidRDefault="00E308D1">
      <w:pPr>
        <w:pStyle w:val="ConsPlusNonformat0"/>
        <w:jc w:val="both"/>
      </w:pPr>
      <w:r>
        <w:t>комплекса, передавшего информацию об угрозе, ______</w:t>
      </w:r>
      <w:r>
        <w:t>________________________</w:t>
      </w:r>
    </w:p>
    <w:p w:rsidR="00F015DC" w:rsidRDefault="00F015DC">
      <w:pPr>
        <w:pStyle w:val="ConsPlusNormal0"/>
        <w:jc w:val="both"/>
      </w:pPr>
    </w:p>
    <w:p w:rsidR="00F015DC" w:rsidRDefault="00F015DC">
      <w:pPr>
        <w:pStyle w:val="ConsPlusNormal0"/>
        <w:jc w:val="both"/>
      </w:pPr>
    </w:p>
    <w:p w:rsidR="00F015DC" w:rsidRDefault="00F015DC">
      <w:pPr>
        <w:pStyle w:val="ConsPlusNormal0"/>
        <w:jc w:val="both"/>
      </w:pPr>
    </w:p>
    <w:p w:rsidR="00F015DC" w:rsidRDefault="00F015DC">
      <w:pPr>
        <w:pStyle w:val="ConsPlusNormal0"/>
        <w:jc w:val="both"/>
      </w:pPr>
    </w:p>
    <w:p w:rsidR="00F015DC" w:rsidRDefault="00F015DC">
      <w:pPr>
        <w:pStyle w:val="ConsPlusNormal0"/>
        <w:jc w:val="both"/>
      </w:pPr>
    </w:p>
    <w:p w:rsidR="00F015DC" w:rsidRDefault="00E308D1">
      <w:pPr>
        <w:pStyle w:val="ConsPlusNormal0"/>
        <w:jc w:val="right"/>
        <w:outlineLvl w:val="1"/>
      </w:pPr>
      <w:r>
        <w:t>Приложение N 3</w:t>
      </w:r>
    </w:p>
    <w:p w:rsidR="00F015DC" w:rsidRDefault="00E308D1">
      <w:pPr>
        <w:pStyle w:val="ConsPlusNormal0"/>
        <w:jc w:val="right"/>
      </w:pPr>
      <w:r>
        <w:t>к Правилам информирования субъектами</w:t>
      </w:r>
    </w:p>
    <w:p w:rsidR="00F015DC" w:rsidRDefault="00E308D1">
      <w:pPr>
        <w:pStyle w:val="ConsPlusNormal0"/>
        <w:jc w:val="right"/>
      </w:pPr>
      <w:r>
        <w:t>топливно-энергетического комплекса</w:t>
      </w:r>
    </w:p>
    <w:p w:rsidR="00F015DC" w:rsidRDefault="00E308D1">
      <w:pPr>
        <w:pStyle w:val="ConsPlusNormal0"/>
        <w:jc w:val="right"/>
      </w:pPr>
      <w:r>
        <w:t>об угрозах совершения и о совершении актов</w:t>
      </w:r>
    </w:p>
    <w:p w:rsidR="00F015DC" w:rsidRDefault="00E308D1">
      <w:pPr>
        <w:pStyle w:val="ConsPlusNormal0"/>
        <w:jc w:val="right"/>
      </w:pPr>
      <w:r>
        <w:t>незаконного вмешательства на объектах</w:t>
      </w:r>
    </w:p>
    <w:p w:rsidR="00F015DC" w:rsidRDefault="00E308D1">
      <w:pPr>
        <w:pStyle w:val="ConsPlusNormal0"/>
        <w:jc w:val="right"/>
      </w:pPr>
      <w:r>
        <w:t>топливно-энергетического комплекса</w:t>
      </w:r>
    </w:p>
    <w:p w:rsidR="00F015DC" w:rsidRDefault="00F015DC">
      <w:pPr>
        <w:pStyle w:val="ConsPlusNormal0"/>
        <w:jc w:val="center"/>
      </w:pPr>
    </w:p>
    <w:p w:rsidR="00F015DC" w:rsidRDefault="00E308D1">
      <w:pPr>
        <w:pStyle w:val="ConsPlusNonformat0"/>
        <w:jc w:val="both"/>
      </w:pPr>
      <w:bookmarkStart w:id="6" w:name="P220"/>
      <w:bookmarkEnd w:id="6"/>
      <w:r>
        <w:t xml:space="preserve">                                   ФОРМА</w:t>
      </w:r>
    </w:p>
    <w:p w:rsidR="00F015DC" w:rsidRDefault="00E308D1">
      <w:pPr>
        <w:pStyle w:val="ConsPlusNonformat0"/>
        <w:jc w:val="both"/>
      </w:pPr>
      <w:r>
        <w:t xml:space="preserve">                    представления информации субъектами</w:t>
      </w:r>
    </w:p>
    <w:p w:rsidR="00F015DC" w:rsidRDefault="00E308D1">
      <w:pPr>
        <w:pStyle w:val="ConsPlusNonformat0"/>
        <w:jc w:val="both"/>
      </w:pPr>
      <w:r>
        <w:t xml:space="preserve">             топливно-энергетического комплекса при получении</w:t>
      </w:r>
    </w:p>
    <w:p w:rsidR="00F015DC" w:rsidRDefault="00E308D1">
      <w:pPr>
        <w:pStyle w:val="ConsPlusNonformat0"/>
        <w:jc w:val="both"/>
      </w:pPr>
      <w:r>
        <w:t xml:space="preserve">            сведений анонимного характера об угрозах совершения</w:t>
      </w:r>
    </w:p>
    <w:p w:rsidR="00F015DC" w:rsidRDefault="00E308D1">
      <w:pPr>
        <w:pStyle w:val="ConsPlusNonformat0"/>
        <w:jc w:val="both"/>
      </w:pPr>
      <w:r>
        <w:t xml:space="preserve">              и о совершении актов незаконного вмешательства</w:t>
      </w:r>
    </w:p>
    <w:p w:rsidR="00F015DC" w:rsidRDefault="00E308D1">
      <w:pPr>
        <w:pStyle w:val="ConsPlusNonformat0"/>
        <w:jc w:val="both"/>
      </w:pPr>
      <w:r>
        <w:t xml:space="preserve">              на объектах топливно-энергетического комплекса</w:t>
      </w:r>
    </w:p>
    <w:p w:rsidR="00F015DC" w:rsidRDefault="00F015DC">
      <w:pPr>
        <w:pStyle w:val="ConsPlusNonformat0"/>
        <w:jc w:val="both"/>
      </w:pPr>
    </w:p>
    <w:p w:rsidR="00F015DC" w:rsidRDefault="00E308D1">
      <w:pPr>
        <w:pStyle w:val="ConsPlusNonformat0"/>
        <w:jc w:val="both"/>
      </w:pPr>
      <w:r>
        <w:lastRenderedPageBreak/>
        <w:t xml:space="preserve">    1.  </w:t>
      </w:r>
      <w:proofErr w:type="gramStart"/>
      <w:r>
        <w:t>Дата  представления</w:t>
      </w:r>
      <w:proofErr w:type="gramEnd"/>
      <w:r>
        <w:t xml:space="preserve">  информации об угрозе совершения и о совершении</w:t>
      </w:r>
    </w:p>
    <w:p w:rsidR="00F015DC" w:rsidRDefault="00E308D1">
      <w:pPr>
        <w:pStyle w:val="ConsPlusNonformat0"/>
        <w:jc w:val="both"/>
      </w:pPr>
      <w:r>
        <w:t xml:space="preserve">акта   незаконного   </w:t>
      </w:r>
      <w:proofErr w:type="gramStart"/>
      <w:r>
        <w:t>вмешательства  на</w:t>
      </w:r>
      <w:proofErr w:type="gramEnd"/>
      <w:r>
        <w:t xml:space="preserve">   объекте   топлив</w:t>
      </w:r>
      <w:r>
        <w:t>но-энергетического</w:t>
      </w:r>
    </w:p>
    <w:p w:rsidR="00F015DC" w:rsidRDefault="00E308D1">
      <w:pPr>
        <w:pStyle w:val="ConsPlusNonformat0"/>
        <w:jc w:val="both"/>
      </w:pPr>
      <w:r>
        <w:t>комплекса (далее - информация об угрозе) __________________________________</w:t>
      </w:r>
    </w:p>
    <w:p w:rsidR="00F015DC" w:rsidRDefault="00E308D1">
      <w:pPr>
        <w:pStyle w:val="ConsPlusNonformat0"/>
        <w:jc w:val="both"/>
      </w:pPr>
      <w:r>
        <w:t xml:space="preserve">    2. Время представления информации об угрозе ___________________________</w:t>
      </w:r>
    </w:p>
    <w:p w:rsidR="00F015DC" w:rsidRDefault="00E308D1">
      <w:pPr>
        <w:pStyle w:val="ConsPlusNonformat0"/>
        <w:jc w:val="both"/>
      </w:pPr>
      <w:r>
        <w:t xml:space="preserve">    3.  Должность, фамилия, имя, отчество лица, принявшего в уполномоченном</w:t>
      </w:r>
    </w:p>
    <w:p w:rsidR="00F015DC" w:rsidRDefault="00E308D1">
      <w:pPr>
        <w:pStyle w:val="ConsPlusNonformat0"/>
        <w:jc w:val="both"/>
      </w:pPr>
      <w:r>
        <w:t>органе го</w:t>
      </w:r>
      <w:r>
        <w:t>сударственной власти информацию об угрозе, 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4.   Номер   телефона</w:t>
      </w:r>
      <w:proofErr w:type="gramStart"/>
      <w:r>
        <w:t xml:space="preserve">   (</w:t>
      </w:r>
      <w:proofErr w:type="gramEnd"/>
      <w:r>
        <w:t>адрес   электронной   почты),  принадлежность,</w:t>
      </w:r>
    </w:p>
    <w:p w:rsidR="00F015DC" w:rsidRDefault="00E308D1">
      <w:pPr>
        <w:pStyle w:val="ConsPlusNonformat0"/>
        <w:jc w:val="both"/>
      </w:pPr>
      <w:proofErr w:type="gramStart"/>
      <w:r>
        <w:t>местонахождение  средства</w:t>
      </w:r>
      <w:proofErr w:type="gramEnd"/>
      <w:r>
        <w:t xml:space="preserve">  связи,  в адрес которого поступила информация об</w:t>
      </w:r>
    </w:p>
    <w:p w:rsidR="00F015DC" w:rsidRDefault="00E308D1">
      <w:pPr>
        <w:pStyle w:val="ConsPlusNonformat0"/>
        <w:jc w:val="both"/>
      </w:pPr>
      <w:r>
        <w:t>угрозе, 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5.   Содержание   угрозы   акта   незаконного   </w:t>
      </w:r>
      <w:proofErr w:type="gramStart"/>
      <w:r>
        <w:t>вмешательства,  включая</w:t>
      </w:r>
      <w:proofErr w:type="gramEnd"/>
    </w:p>
    <w:p w:rsidR="00F015DC" w:rsidRDefault="00E308D1">
      <w:pPr>
        <w:pStyle w:val="ConsPlusNonformat0"/>
        <w:jc w:val="both"/>
      </w:pPr>
      <w:r>
        <w:t>наименование объекта топливно-энергетического комплекса, 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6. Наличие фонограммы или текста ______________________________________</w:t>
      </w:r>
    </w:p>
    <w:p w:rsidR="00F015DC" w:rsidRDefault="00E308D1">
      <w:pPr>
        <w:pStyle w:val="ConsPlusNonformat0"/>
        <w:jc w:val="both"/>
      </w:pPr>
      <w:r>
        <w:t xml:space="preserve">    7. П</w:t>
      </w:r>
      <w:r>
        <w:t>ри получении речевой информации:</w:t>
      </w:r>
    </w:p>
    <w:p w:rsidR="00F015DC" w:rsidRDefault="00E308D1">
      <w:pPr>
        <w:pStyle w:val="ConsPlusNonformat0"/>
        <w:jc w:val="both"/>
      </w:pPr>
      <w:r>
        <w:t xml:space="preserve">    голос   передавшего   информацию</w:t>
      </w:r>
      <w:proofErr w:type="gramStart"/>
      <w:r>
        <w:t xml:space="preserve">   (</w:t>
      </w:r>
      <w:proofErr w:type="gramEnd"/>
      <w:r>
        <w:t>половая  принадлежность,  примерный</w:t>
      </w:r>
    </w:p>
    <w:p w:rsidR="00F015DC" w:rsidRDefault="00E308D1">
      <w:pPr>
        <w:pStyle w:val="ConsPlusNonformat0"/>
        <w:jc w:val="both"/>
      </w:pPr>
      <w:r>
        <w:t>возраст) 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</w:t>
      </w:r>
      <w:r>
        <w:t>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характер (тембр) и особенности голоса 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особенности речи (в</w:t>
      </w:r>
      <w:r>
        <w:t>ключая акцент и манеру изложения) 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наличие и характер посторонних шумов 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</w:t>
      </w:r>
      <w:r>
        <w:t>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8.   </w:t>
      </w:r>
      <w:proofErr w:type="gramStart"/>
      <w:r>
        <w:t>Должность,  фамилия</w:t>
      </w:r>
      <w:proofErr w:type="gramEnd"/>
      <w:r>
        <w:t>,  имя,  отчество  должностного  лица  субъекта</w:t>
      </w:r>
    </w:p>
    <w:p w:rsidR="00F015DC" w:rsidRDefault="00E308D1">
      <w:pPr>
        <w:pStyle w:val="ConsPlusNonformat0"/>
        <w:jc w:val="both"/>
      </w:pPr>
      <w:r>
        <w:t>топливно-энергетического комплекса, передавшего информацию об угрозе (номер</w:t>
      </w:r>
    </w:p>
    <w:p w:rsidR="00F015DC" w:rsidRDefault="00E308D1">
      <w:pPr>
        <w:pStyle w:val="ConsPlusNonformat0"/>
        <w:jc w:val="both"/>
      </w:pPr>
      <w:r>
        <w:t>тел</w:t>
      </w:r>
      <w:r>
        <w:t>ефона, факса, адрес электронной почты), 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9.  Должность, фамилия, имя</w:t>
      </w:r>
      <w:r>
        <w:t>, отчество лица, принявшего в уполномоченном</w:t>
      </w:r>
    </w:p>
    <w:p w:rsidR="00F015DC" w:rsidRDefault="00E308D1">
      <w:pPr>
        <w:pStyle w:val="ConsPlusNonformat0"/>
        <w:jc w:val="both"/>
      </w:pPr>
      <w:proofErr w:type="gramStart"/>
      <w:r>
        <w:t>органе  государственной</w:t>
      </w:r>
      <w:proofErr w:type="gramEnd"/>
      <w:r>
        <w:t xml:space="preserve">  власти  информацию  (номер  телефона, факса, адрес</w:t>
      </w:r>
    </w:p>
    <w:p w:rsidR="00F015DC" w:rsidRDefault="00E308D1">
      <w:pPr>
        <w:pStyle w:val="ConsPlusNonformat0"/>
        <w:jc w:val="both"/>
      </w:pPr>
      <w:r>
        <w:t>электронной почты), 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>___________________________________________________________________________</w:t>
      </w:r>
    </w:p>
    <w:p w:rsidR="00F015DC" w:rsidRDefault="00E308D1">
      <w:pPr>
        <w:pStyle w:val="ConsPlusNonformat0"/>
        <w:jc w:val="both"/>
      </w:pPr>
      <w:r>
        <w:t xml:space="preserve">    10.   Подпись   должностного   </w:t>
      </w:r>
      <w:proofErr w:type="gramStart"/>
      <w:r>
        <w:t>лица  субъекта</w:t>
      </w:r>
      <w:proofErr w:type="gramEnd"/>
      <w:r>
        <w:t xml:space="preserve">  топливно-энергетического</w:t>
      </w:r>
    </w:p>
    <w:p w:rsidR="00F015DC" w:rsidRDefault="00E308D1">
      <w:pPr>
        <w:pStyle w:val="ConsPlusNonformat0"/>
        <w:jc w:val="both"/>
      </w:pPr>
      <w:r>
        <w:t>комплекса, передавшего инфор</w:t>
      </w:r>
      <w:r>
        <w:t>мацию об угрозе, ______________________________</w:t>
      </w:r>
    </w:p>
    <w:p w:rsidR="00F015DC" w:rsidRDefault="00F015DC">
      <w:pPr>
        <w:pStyle w:val="ConsPlusNormal0"/>
        <w:jc w:val="both"/>
      </w:pPr>
    </w:p>
    <w:p w:rsidR="00F015DC" w:rsidRDefault="00F015DC">
      <w:pPr>
        <w:pStyle w:val="ConsPlusNormal0"/>
        <w:ind w:firstLine="540"/>
        <w:jc w:val="both"/>
      </w:pPr>
    </w:p>
    <w:p w:rsidR="00F015DC" w:rsidRDefault="00F015D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15D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D1" w:rsidRDefault="00E308D1">
      <w:r>
        <w:separator/>
      </w:r>
    </w:p>
  </w:endnote>
  <w:endnote w:type="continuationSeparator" w:id="0">
    <w:p w:rsidR="00E308D1" w:rsidRDefault="00E3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DC" w:rsidRDefault="00F015D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15D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015DC" w:rsidRDefault="00F015DC">
          <w:pPr>
            <w:pStyle w:val="ConsPlusNormal0"/>
          </w:pPr>
        </w:p>
      </w:tc>
      <w:tc>
        <w:tcPr>
          <w:tcW w:w="1700" w:type="pct"/>
          <w:vAlign w:val="center"/>
        </w:tcPr>
        <w:p w:rsidR="00F015DC" w:rsidRDefault="00F015D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015DC" w:rsidRDefault="00F015DC">
          <w:pPr>
            <w:pStyle w:val="ConsPlusNormal0"/>
            <w:jc w:val="right"/>
          </w:pPr>
        </w:p>
      </w:tc>
    </w:tr>
  </w:tbl>
  <w:p w:rsidR="00F015DC" w:rsidRDefault="00E308D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DC" w:rsidRDefault="00F015D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015DC" w:rsidRDefault="00E308D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D1" w:rsidRDefault="00E308D1">
      <w:r>
        <w:separator/>
      </w:r>
    </w:p>
  </w:footnote>
  <w:footnote w:type="continuationSeparator" w:id="0">
    <w:p w:rsidR="00E308D1" w:rsidRDefault="00E3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15D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15DC" w:rsidRDefault="00F015D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015DC" w:rsidRDefault="00F015DC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F015DC" w:rsidRDefault="00F015D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015DC" w:rsidRDefault="00F015D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15D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15DC" w:rsidRDefault="00F015D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015DC" w:rsidRDefault="00F015DC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F015DC" w:rsidRDefault="00F015D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015DC" w:rsidRDefault="00F015D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5DC"/>
    <w:rsid w:val="00CB20CA"/>
    <w:rsid w:val="00E308D1"/>
    <w:rsid w:val="00F0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58A42-DC36-4BA6-9ABD-D72EE81E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B2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0CA"/>
  </w:style>
  <w:style w:type="paragraph" w:styleId="a5">
    <w:name w:val="footer"/>
    <w:basedOn w:val="a"/>
    <w:link w:val="a6"/>
    <w:uiPriority w:val="99"/>
    <w:unhideWhenUsed/>
    <w:rsid w:val="00CB2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54&amp;dst=1" TargetMode="External"/><Relationship Id="rId13" Type="http://schemas.openxmlformats.org/officeDocument/2006/relationships/hyperlink" Target="https://login.consultant.ru/link/?req=doc&amp;base=LAW&amp;n=471126&amp;dst=100009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126&amp;dst=100005" TargetMode="External"/><Relationship Id="rId12" Type="http://schemas.openxmlformats.org/officeDocument/2006/relationships/hyperlink" Target="https://login.consultant.ru/link/?req=doc&amp;base=LAW&amp;n=471126&amp;dst=100009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1821&amp;dst=100005" TargetMode="External"/><Relationship Id="rId11" Type="http://schemas.openxmlformats.org/officeDocument/2006/relationships/hyperlink" Target="https://login.consultant.ru/link/?req=doc&amp;base=LAW&amp;n=221821&amp;dst=100005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1126&amp;dst=10000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21821&amp;dst=100005" TargetMode="External"/><Relationship Id="rId14" Type="http://schemas.openxmlformats.org/officeDocument/2006/relationships/hyperlink" Target="https://login.consultant.ru/link/?req=doc&amp;base=LAW&amp;n=47112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3414</Words>
  <Characters>19466</Characters>
  <Application>Microsoft Office Word</Application>
  <DocSecurity>0</DocSecurity>
  <Lines>162</Lines>
  <Paragraphs>45</Paragraphs>
  <ScaleCrop>false</ScaleCrop>
  <Company>КонсультантПлюс Версия 4024.00.31</Company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02.10.2013 N 861
(ред. от 28.02.2024)
"Об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комплекса"</dc:title>
  <cp:lastModifiedBy>Евгения Валерьевна</cp:lastModifiedBy>
  <cp:revision>2</cp:revision>
  <dcterms:created xsi:type="dcterms:W3CDTF">2024-08-16T10:01:00Z</dcterms:created>
  <dcterms:modified xsi:type="dcterms:W3CDTF">2024-08-16T10:01:00Z</dcterms:modified>
</cp:coreProperties>
</file>