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F0" w:rsidRDefault="00EF2BF0" w:rsidP="00EF2BF0">
      <w:pPr>
        <w:pStyle w:val="a3"/>
        <w:spacing w:after="0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Байкаловского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района информирует</w:t>
      </w:r>
      <w:r>
        <w:rPr>
          <w:rFonts w:ascii="Liberation Serif" w:hAnsi="Liberation Serif" w:cs="Liberation Serif"/>
          <w:sz w:val="28"/>
          <w:szCs w:val="28"/>
        </w:rPr>
        <w:t xml:space="preserve"> о принятии указов Губернатора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t>от 16.12.2022 № 660-УГ «О внесении изменений в Указ Губернатора Свердловской области от 13.05.2022 № 228-УГ «О предоставлении мер имущественной поддержки, направленных на обеспечение социально-экономической стабильности в условиях ухудшения экономической ситуации на территории Свердловской области в результате введения в отношении Российской Федерации политических, экономических и иных санкций» (далее – Указ № 660-УГ) и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 22.12.2022 № 670-УГ «О внесении изменений в Указ Губернатора Свердловской области от 13.05.2022 № 228-УГ «О предоставлении мер имущественной поддержки, направленных на обеспечение социально-экономической стабильности в условиях ухудшения экономической ситуации на территории Свердловской области в результате введения в отношении Российской Федерации политических, экономических и иных санкций» (далее – Указ № 670-УГ).</w:t>
      </w:r>
    </w:p>
    <w:p w:rsidR="00EF2BF0" w:rsidRDefault="00EF2BF0" w:rsidP="00EF2BF0">
      <w:pPr>
        <w:pStyle w:val="a3"/>
        <w:spacing w:after="0"/>
        <w:ind w:firstLine="709"/>
        <w:jc w:val="both"/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Принятые указы направлены на оказание мер государственной поддержки юридическим лицам и индивидуальным предпринимателям в условиях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ухудшения экономической ситуации на территории Свердловской области в результате введения в отношении Российской Федерации политических, экономических и иных санкций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proofErr w:type="gramEnd"/>
    </w:p>
    <w:p w:rsidR="00EF2BF0" w:rsidRDefault="00EF2BF0" w:rsidP="00EF2BF0">
      <w:pPr>
        <w:pStyle w:val="a3"/>
        <w:spacing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Так, Указ № 660-УГ а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дресован юридическим лицам, включенным в единый реестр субъектов малого и среднего предпринимательства, являющимся аккредитованными российским организациями, осуществляющими деятельность в области информационных технологий. Установлена </w:t>
      </w:r>
      <w:r>
        <w:rPr>
          <w:rFonts w:ascii="Liberation Serif" w:hAnsi="Liberation Serif" w:cs="Liberation Serif"/>
          <w:sz w:val="28"/>
          <w:szCs w:val="28"/>
        </w:rPr>
        <w:t xml:space="preserve">мера поддержки указанных субъектов малого и среднего предпринимательства – снижение на 50% размера арендной платы по договорам аренды недвижимого имущества, используемого для размещения объектов связи и центров обработки данных. Срок применения вводимой меры поддержки – </w:t>
      </w:r>
      <w:r>
        <w:rPr>
          <w:rFonts w:ascii="Liberation Serif" w:hAnsi="Liberation Serif" w:cs="Liberation Serif"/>
          <w:color w:val="000000"/>
          <w:sz w:val="28"/>
          <w:szCs w:val="28"/>
        </w:rPr>
        <w:t>с 1 декабря 2022 года по 31 декабря 2024 года.</w:t>
      </w:r>
    </w:p>
    <w:p w:rsidR="00EF2BF0" w:rsidRDefault="00EF2BF0" w:rsidP="00EF2BF0">
      <w:pPr>
        <w:pStyle w:val="a3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Указом № 670-УГ внесены изменения в части предоставления отрасли наружной рекламы дополнительной меры поддержки, такой как увеличение периода предоставления отсрочки по внесению платы по договорам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 установку и эксплуатацию рекламных конструкций </w:t>
      </w:r>
      <w:r>
        <w:rPr>
          <w:rFonts w:ascii="Liberation Serif" w:hAnsi="Liberation Serif" w:cs="Liberation Serif"/>
          <w:sz w:val="28"/>
          <w:szCs w:val="28"/>
        </w:rPr>
        <w:t xml:space="preserve">до 31.12.2022, при этом увеличен период внесения указанных платежей до конца 2023 года. </w:t>
      </w:r>
    </w:p>
    <w:p w:rsidR="00EF2BF0" w:rsidRDefault="00EF2BF0" w:rsidP="00EF2BF0">
      <w:pPr>
        <w:pStyle w:val="a3"/>
        <w:spacing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Субъектам малого и среднего предпринимательства по договорам аренды недвижимого имущества, находящегося в государственной собственности Свердловской области (за исключением земельных участков) также продлен период предоставления отсрочки до 31.12.2022 с одновременным увеличением периода внесения указанных платежей до декабря 2023 года ежемесячно, равными платежами.</w:t>
      </w:r>
    </w:p>
    <w:p w:rsidR="00AB44CE" w:rsidRDefault="00AB44CE"/>
    <w:sectPr w:rsidR="00AB44CE" w:rsidSect="00EF2BF0">
      <w:pgSz w:w="11909" w:h="16834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F0"/>
    <w:rsid w:val="00AB44CE"/>
    <w:rsid w:val="00D22352"/>
    <w:rsid w:val="00EF2BF0"/>
    <w:rsid w:val="00F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F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F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2023-01-10T09:52:00Z</dcterms:created>
  <dcterms:modified xsi:type="dcterms:W3CDTF">2023-01-10T09:54:00Z</dcterms:modified>
</cp:coreProperties>
</file>