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4F" w:rsidRPr="00380A97" w:rsidRDefault="00A9484F" w:rsidP="00380A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97">
        <w:rPr>
          <w:rFonts w:ascii="Times New Roman" w:hAnsi="Times New Roman" w:cs="Times New Roman"/>
          <w:b/>
          <w:sz w:val="28"/>
          <w:szCs w:val="28"/>
        </w:rPr>
        <w:t>Информация о реализации муниципальной подпрограммы</w:t>
      </w:r>
      <w:r w:rsidR="00380A97" w:rsidRPr="00380A97">
        <w:rPr>
          <w:rFonts w:ascii="Times New Roman" w:hAnsi="Times New Roman" w:cs="Times New Roman"/>
          <w:b/>
          <w:sz w:val="28"/>
          <w:szCs w:val="28"/>
        </w:rPr>
        <w:t xml:space="preserve"> «Поддержка и развитие малого и среднего предпринимательства в </w:t>
      </w:r>
      <w:proofErr w:type="spellStart"/>
      <w:r w:rsidR="00380A97" w:rsidRPr="00380A97">
        <w:rPr>
          <w:rFonts w:ascii="Times New Roman" w:hAnsi="Times New Roman" w:cs="Times New Roman"/>
          <w:b/>
          <w:sz w:val="28"/>
          <w:szCs w:val="28"/>
        </w:rPr>
        <w:t>Байкаловском</w:t>
      </w:r>
      <w:proofErr w:type="spellEnd"/>
      <w:r w:rsidR="00380A97" w:rsidRPr="00380A97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="00380A97" w:rsidRPr="00380A97">
        <w:rPr>
          <w:rFonts w:ascii="Times New Roman" w:hAnsi="Times New Roman" w:cs="Times New Roman"/>
          <w:b/>
          <w:sz w:val="28"/>
          <w:szCs w:val="28"/>
        </w:rPr>
        <w:t>Байкаловского</w:t>
      </w:r>
      <w:proofErr w:type="spellEnd"/>
      <w:r w:rsidR="00380A97" w:rsidRPr="00380A9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до 2032 года</w:t>
      </w:r>
      <w:r w:rsidRPr="00380A9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676DB0">
        <w:rPr>
          <w:rFonts w:ascii="Times New Roman" w:hAnsi="Times New Roman" w:cs="Times New Roman"/>
          <w:b/>
          <w:sz w:val="28"/>
          <w:szCs w:val="28"/>
        </w:rPr>
        <w:t>4</w:t>
      </w:r>
      <w:r w:rsidR="002C730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219E5" w:rsidRDefault="00D52EAF" w:rsidP="00C20B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A9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D6863" w:rsidRDefault="002D6863" w:rsidP="00C20B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863" w:rsidRPr="002D6863" w:rsidRDefault="002D6863" w:rsidP="002D686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2D6863">
        <w:rPr>
          <w:sz w:val="26"/>
          <w:szCs w:val="26"/>
        </w:rPr>
        <w:t xml:space="preserve">Малый бизнес играет важную роль в решении экономических и социальных задач муниципального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proofErr w:type="spellStart"/>
      <w:r w:rsidRPr="002D6863">
        <w:rPr>
          <w:sz w:val="26"/>
          <w:szCs w:val="26"/>
        </w:rPr>
        <w:t>Байкаловского</w:t>
      </w:r>
      <w:proofErr w:type="spellEnd"/>
      <w:r w:rsidRPr="002D6863">
        <w:rPr>
          <w:sz w:val="26"/>
          <w:szCs w:val="26"/>
        </w:rPr>
        <w:t xml:space="preserve"> района.</w:t>
      </w:r>
    </w:p>
    <w:p w:rsidR="002D6863" w:rsidRPr="002D6863" w:rsidRDefault="002D6863" w:rsidP="002D6863">
      <w:pPr>
        <w:jc w:val="both"/>
        <w:rPr>
          <w:b/>
          <w:sz w:val="26"/>
          <w:szCs w:val="26"/>
        </w:rPr>
      </w:pPr>
      <w:r w:rsidRPr="002D6863">
        <w:rPr>
          <w:sz w:val="26"/>
          <w:szCs w:val="26"/>
        </w:rPr>
        <w:t xml:space="preserve">  </w:t>
      </w:r>
      <w:r w:rsidRPr="002D6863">
        <w:rPr>
          <w:b/>
          <w:sz w:val="26"/>
          <w:szCs w:val="26"/>
        </w:rPr>
        <w:t xml:space="preserve">По состоянию на 01.01.2025г. </w:t>
      </w:r>
    </w:p>
    <w:p w:rsidR="002D6863" w:rsidRPr="002D6863" w:rsidRDefault="002D6863" w:rsidP="002D6863">
      <w:pPr>
        <w:numPr>
          <w:ilvl w:val="0"/>
          <w:numId w:val="3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Численность населения </w:t>
      </w:r>
      <w:proofErr w:type="spellStart"/>
      <w:r w:rsidRPr="002D6863">
        <w:rPr>
          <w:sz w:val="26"/>
          <w:szCs w:val="26"/>
        </w:rPr>
        <w:t>Байкаловского</w:t>
      </w:r>
      <w:proofErr w:type="spellEnd"/>
      <w:r w:rsidRPr="002D6863">
        <w:rPr>
          <w:sz w:val="26"/>
          <w:szCs w:val="26"/>
        </w:rPr>
        <w:t xml:space="preserve"> муниципального района – 14422 чел.</w:t>
      </w:r>
    </w:p>
    <w:p w:rsidR="002D6863" w:rsidRPr="002D6863" w:rsidRDefault="002D6863" w:rsidP="002D6863">
      <w:pPr>
        <w:numPr>
          <w:ilvl w:val="0"/>
          <w:numId w:val="3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Число субъектов малого и среднего предпринимательства по данным ФНС №23 – 268, в том числе:</w:t>
      </w:r>
    </w:p>
    <w:p w:rsidR="002D6863" w:rsidRPr="002D6863" w:rsidRDefault="002D6863" w:rsidP="002D6863">
      <w:pPr>
        <w:ind w:left="720"/>
        <w:jc w:val="both"/>
        <w:rPr>
          <w:sz w:val="26"/>
          <w:szCs w:val="26"/>
        </w:rPr>
      </w:pPr>
    </w:p>
    <w:p w:rsidR="002D6863" w:rsidRPr="002D6863" w:rsidRDefault="002D6863" w:rsidP="002D6863">
      <w:pPr>
        <w:numPr>
          <w:ilvl w:val="1"/>
          <w:numId w:val="3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количество малых (без </w:t>
      </w:r>
      <w:proofErr w:type="spellStart"/>
      <w:r w:rsidRPr="002D6863">
        <w:rPr>
          <w:sz w:val="26"/>
          <w:szCs w:val="26"/>
        </w:rPr>
        <w:t>микропредприятий</w:t>
      </w:r>
      <w:proofErr w:type="spellEnd"/>
      <w:r w:rsidRPr="002D6863">
        <w:rPr>
          <w:sz w:val="26"/>
          <w:szCs w:val="26"/>
        </w:rPr>
        <w:t>) предприятий в муниципальном образовании, в единицах – 8 (от 15 до 100 человек);</w:t>
      </w:r>
    </w:p>
    <w:p w:rsidR="002D6863" w:rsidRPr="002D6863" w:rsidRDefault="002D6863" w:rsidP="002D6863">
      <w:pPr>
        <w:numPr>
          <w:ilvl w:val="1"/>
          <w:numId w:val="3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количество средних предприятий, в единицах -3 (от 101 человека);</w:t>
      </w:r>
    </w:p>
    <w:p w:rsidR="002D6863" w:rsidRPr="002D6863" w:rsidRDefault="002D6863" w:rsidP="002D6863">
      <w:pPr>
        <w:numPr>
          <w:ilvl w:val="1"/>
          <w:numId w:val="3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количество </w:t>
      </w:r>
      <w:proofErr w:type="spellStart"/>
      <w:r w:rsidRPr="002D6863">
        <w:rPr>
          <w:sz w:val="26"/>
          <w:szCs w:val="26"/>
        </w:rPr>
        <w:t>микропредприятий</w:t>
      </w:r>
      <w:proofErr w:type="spellEnd"/>
      <w:r w:rsidRPr="002D6863">
        <w:rPr>
          <w:sz w:val="26"/>
          <w:szCs w:val="26"/>
        </w:rPr>
        <w:t xml:space="preserve"> в муниципальном образовании, в единицах – 257 (до 15 человек);</w:t>
      </w:r>
    </w:p>
    <w:p w:rsidR="002D6863" w:rsidRPr="002D6863" w:rsidRDefault="002D6863" w:rsidP="002D6863">
      <w:pPr>
        <w:numPr>
          <w:ilvl w:val="1"/>
          <w:numId w:val="3"/>
        </w:numPr>
        <w:jc w:val="both"/>
        <w:rPr>
          <w:color w:val="FF0000"/>
          <w:sz w:val="26"/>
          <w:szCs w:val="26"/>
        </w:rPr>
      </w:pPr>
      <w:r w:rsidRPr="002D6863">
        <w:rPr>
          <w:sz w:val="26"/>
          <w:szCs w:val="26"/>
        </w:rPr>
        <w:t xml:space="preserve">количество индивидуальных предпринимателей в </w:t>
      </w:r>
      <w:proofErr w:type="spellStart"/>
      <w:r w:rsidRPr="002D6863">
        <w:rPr>
          <w:sz w:val="26"/>
          <w:szCs w:val="26"/>
        </w:rPr>
        <w:t>т.ч</w:t>
      </w:r>
      <w:proofErr w:type="spellEnd"/>
      <w:r w:rsidRPr="002D6863">
        <w:rPr>
          <w:sz w:val="26"/>
          <w:szCs w:val="26"/>
        </w:rPr>
        <w:t>. (</w:t>
      </w:r>
      <w:proofErr w:type="gramStart"/>
      <w:r w:rsidRPr="002D6863">
        <w:rPr>
          <w:sz w:val="26"/>
          <w:szCs w:val="26"/>
        </w:rPr>
        <w:t>крестьянские</w:t>
      </w:r>
      <w:proofErr w:type="gramEnd"/>
      <w:r w:rsidRPr="002D6863">
        <w:rPr>
          <w:sz w:val="26"/>
          <w:szCs w:val="26"/>
        </w:rPr>
        <w:t xml:space="preserve"> (фермерские) хозяйства-13(2 из которых ведут закуп молока)-235; </w:t>
      </w:r>
    </w:p>
    <w:p w:rsidR="002D6863" w:rsidRPr="002D6863" w:rsidRDefault="002D6863" w:rsidP="002D6863">
      <w:pPr>
        <w:numPr>
          <w:ilvl w:val="1"/>
          <w:numId w:val="3"/>
        </w:numPr>
        <w:jc w:val="both"/>
        <w:rPr>
          <w:color w:val="FF0000"/>
          <w:sz w:val="26"/>
          <w:szCs w:val="26"/>
        </w:rPr>
      </w:pPr>
      <w:r w:rsidRPr="002D6863">
        <w:rPr>
          <w:sz w:val="26"/>
          <w:szCs w:val="26"/>
        </w:rPr>
        <w:t>количество юридических лиц-33 единиц.</w:t>
      </w:r>
    </w:p>
    <w:p w:rsidR="002D6863" w:rsidRPr="002D6863" w:rsidRDefault="002D6863" w:rsidP="002D6863">
      <w:pPr>
        <w:numPr>
          <w:ilvl w:val="1"/>
          <w:numId w:val="3"/>
        </w:numPr>
        <w:jc w:val="both"/>
        <w:rPr>
          <w:color w:val="FF0000"/>
          <w:sz w:val="26"/>
          <w:szCs w:val="26"/>
        </w:rPr>
      </w:pPr>
      <w:r w:rsidRPr="002D6863">
        <w:rPr>
          <w:sz w:val="26"/>
          <w:szCs w:val="26"/>
        </w:rPr>
        <w:t>Количество плательщиков налога на профессиональный доход, стоящих на учете в налоговых органах по данным Министерства- 684 человека.</w:t>
      </w:r>
    </w:p>
    <w:p w:rsidR="002D6863" w:rsidRPr="002D6863" w:rsidRDefault="002D6863" w:rsidP="002D6863">
      <w:pPr>
        <w:numPr>
          <w:ilvl w:val="1"/>
          <w:numId w:val="3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Количество субъектов малого и среднего предпринимательства,  осуществляющих деятельность на территории БМР (по экспертным данным отдела экономики и имущества)  составило 53 ед. из них: юридические лица-26 ед., ИП-27 ед.</w:t>
      </w:r>
    </w:p>
    <w:p w:rsidR="002D6863" w:rsidRPr="002D6863" w:rsidRDefault="002D6863" w:rsidP="002D6863">
      <w:pPr>
        <w:ind w:left="1440"/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Общее количество субъектов малого и среднего предпринимательства   по состоянию  01.01.2024 составило  308 ед. </w:t>
      </w:r>
    </w:p>
    <w:p w:rsidR="002D6863" w:rsidRPr="002D6863" w:rsidRDefault="002D6863" w:rsidP="002D6863">
      <w:pPr>
        <w:numPr>
          <w:ilvl w:val="0"/>
          <w:numId w:val="3"/>
        </w:numPr>
        <w:tabs>
          <w:tab w:val="clear" w:pos="720"/>
          <w:tab w:val="num" w:pos="426"/>
        </w:tabs>
        <w:ind w:left="284" w:firstLine="0"/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Доля среднесписочной численности работников (без внешних совместителей) субъектов малого и среднего предпринимательства (в </w:t>
      </w:r>
      <w:proofErr w:type="spellStart"/>
      <w:r w:rsidRPr="002D6863">
        <w:rPr>
          <w:sz w:val="26"/>
          <w:szCs w:val="26"/>
        </w:rPr>
        <w:t>т.ч</w:t>
      </w:r>
      <w:proofErr w:type="spellEnd"/>
      <w:r w:rsidRPr="002D6863">
        <w:rPr>
          <w:sz w:val="26"/>
          <w:szCs w:val="26"/>
        </w:rPr>
        <w:t>. ИП) к среднесписочной численности работников всех организаций и предприятий (3311), в процентах – 43,4. %</w:t>
      </w:r>
    </w:p>
    <w:p w:rsidR="002D6863" w:rsidRPr="002D6863" w:rsidRDefault="002D6863" w:rsidP="002D6863">
      <w:pPr>
        <w:numPr>
          <w:ilvl w:val="0"/>
          <w:numId w:val="3"/>
        </w:numPr>
        <w:tabs>
          <w:tab w:val="clear" w:pos="720"/>
          <w:tab w:val="num" w:pos="426"/>
        </w:tabs>
        <w:ind w:left="284" w:firstLine="0"/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Среднесписочная численность работников (без внешних совместителей) субъектов малого и среднего предпринимательства (в </w:t>
      </w:r>
      <w:proofErr w:type="spellStart"/>
      <w:r w:rsidRPr="002D6863">
        <w:rPr>
          <w:sz w:val="26"/>
          <w:szCs w:val="26"/>
        </w:rPr>
        <w:t>т.ч</w:t>
      </w:r>
      <w:proofErr w:type="spellEnd"/>
      <w:r w:rsidRPr="002D6863">
        <w:rPr>
          <w:sz w:val="26"/>
          <w:szCs w:val="26"/>
        </w:rPr>
        <w:t xml:space="preserve">. ИП) от совокупного количества экономически активного населения муниципального образования, в процентах – 20,0 %. </w:t>
      </w:r>
    </w:p>
    <w:p w:rsidR="002D6863" w:rsidRPr="002D6863" w:rsidRDefault="002D6863" w:rsidP="002D6863">
      <w:pPr>
        <w:numPr>
          <w:ilvl w:val="0"/>
          <w:numId w:val="3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На территории </w:t>
      </w:r>
      <w:proofErr w:type="spellStart"/>
      <w:r w:rsidRPr="002D6863">
        <w:rPr>
          <w:sz w:val="26"/>
          <w:szCs w:val="26"/>
        </w:rPr>
        <w:t>Байкаловского</w:t>
      </w:r>
      <w:proofErr w:type="spellEnd"/>
      <w:r w:rsidRPr="002D6863">
        <w:rPr>
          <w:sz w:val="26"/>
          <w:szCs w:val="26"/>
        </w:rPr>
        <w:tab/>
        <w:t xml:space="preserve">района осуществляют деятельность 9 сельскохозяйственных организаций, за которыми закреплено 39,7 тыс. </w:t>
      </w:r>
      <w:proofErr w:type="spellStart"/>
      <w:r w:rsidRPr="002D6863">
        <w:rPr>
          <w:sz w:val="26"/>
          <w:szCs w:val="26"/>
        </w:rPr>
        <w:t>гектаровсельскохозяйственных</w:t>
      </w:r>
      <w:proofErr w:type="spellEnd"/>
      <w:r w:rsidRPr="002D6863">
        <w:rPr>
          <w:sz w:val="26"/>
          <w:szCs w:val="26"/>
        </w:rPr>
        <w:t xml:space="preserve"> угодий. Малые формы хозяйствования представлены  13</w:t>
      </w:r>
      <w:r w:rsidRPr="002D6863">
        <w:rPr>
          <w:b/>
          <w:sz w:val="26"/>
          <w:szCs w:val="26"/>
        </w:rPr>
        <w:t xml:space="preserve"> </w:t>
      </w:r>
      <w:r w:rsidRPr="002D6863">
        <w:rPr>
          <w:sz w:val="26"/>
          <w:szCs w:val="26"/>
        </w:rPr>
        <w:t xml:space="preserve"> крестьянскими (фермерскими) хозяйствами из них 2 КФХ </w:t>
      </w:r>
      <w:r w:rsidRPr="002D6863">
        <w:rPr>
          <w:sz w:val="26"/>
          <w:szCs w:val="26"/>
        </w:rPr>
        <w:lastRenderedPageBreak/>
        <w:t>занимаются закупом молока, за которыми закреплено 8,1 тыс. гектаров</w:t>
      </w:r>
      <w:r w:rsidRPr="002D6863"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21D21C8" wp14:editId="52A5C036">
                <wp:simplePos x="0" y="0"/>
                <wp:positionH relativeFrom="margin">
                  <wp:posOffset>-1998981</wp:posOffset>
                </wp:positionH>
                <wp:positionV relativeFrom="paragraph">
                  <wp:posOffset>89535</wp:posOffset>
                </wp:positionV>
                <wp:extent cx="0" cy="628015"/>
                <wp:effectExtent l="0" t="0" r="1905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01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157.4pt,7.05pt" to="-157.4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" strokeweight=".1pt">
                <w10:wrap anchorx="margin"/>
              </v:line>
            </w:pict>
          </mc:Fallback>
        </mc:AlternateContent>
      </w:r>
      <w:r w:rsidRPr="002D6863">
        <w:rPr>
          <w:sz w:val="26"/>
          <w:szCs w:val="26"/>
        </w:rPr>
        <w:t xml:space="preserve">  сельхозугодий.  В   сельскохозяйственных   организациях работают 890 в том числе:</w:t>
      </w:r>
    </w:p>
    <w:p w:rsidR="002D6863" w:rsidRPr="002D6863" w:rsidRDefault="002D6863" w:rsidP="002D6863">
      <w:pPr>
        <w:ind w:left="720"/>
        <w:jc w:val="both"/>
        <w:rPr>
          <w:sz w:val="26"/>
          <w:szCs w:val="26"/>
        </w:rPr>
      </w:pPr>
      <w:r w:rsidRPr="002D6863">
        <w:rPr>
          <w:sz w:val="26"/>
          <w:szCs w:val="26"/>
        </w:rPr>
        <w:t>-890 среднесписочная численность   человек в сельскохозяйственных организациях за 9 месяцев 2023 г.;</w:t>
      </w:r>
    </w:p>
    <w:p w:rsidR="002D6863" w:rsidRPr="002D6863" w:rsidRDefault="002D6863" w:rsidP="002D6863">
      <w:pPr>
        <w:ind w:left="720"/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-34 человек в КФХ (без глав КФХ). </w:t>
      </w:r>
    </w:p>
    <w:p w:rsidR="002D6863" w:rsidRPr="002D6863" w:rsidRDefault="002D6863" w:rsidP="002D6863">
      <w:pPr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   В рамках муниципальной подпрограммы  «Поддержка и развитие малого и среднего предпринимательства в </w:t>
      </w:r>
      <w:proofErr w:type="spellStart"/>
      <w:r w:rsidRPr="002D6863">
        <w:rPr>
          <w:sz w:val="26"/>
          <w:szCs w:val="26"/>
        </w:rPr>
        <w:t>Байкаловском</w:t>
      </w:r>
      <w:proofErr w:type="spellEnd"/>
      <w:r w:rsidRPr="002D6863">
        <w:rPr>
          <w:sz w:val="26"/>
          <w:szCs w:val="26"/>
        </w:rPr>
        <w:t xml:space="preserve"> муниципальном районе» муниципальной программы «Социально-экономическое развитие </w:t>
      </w:r>
      <w:proofErr w:type="spellStart"/>
      <w:r w:rsidRPr="002D6863">
        <w:rPr>
          <w:sz w:val="26"/>
          <w:szCs w:val="26"/>
        </w:rPr>
        <w:t>Байкаловского</w:t>
      </w:r>
      <w:proofErr w:type="spellEnd"/>
      <w:r w:rsidRPr="002D6863">
        <w:rPr>
          <w:sz w:val="26"/>
          <w:szCs w:val="26"/>
        </w:rPr>
        <w:t xml:space="preserve"> муниципального района» до 2032 года оказываются следующие виды поддержки: информационная, консультационная, имущественная и финансовая.</w:t>
      </w:r>
    </w:p>
    <w:p w:rsidR="002D6863" w:rsidRPr="002D6863" w:rsidRDefault="002D6863" w:rsidP="002D6863">
      <w:pPr>
        <w:jc w:val="both"/>
        <w:rPr>
          <w:b/>
          <w:i/>
          <w:sz w:val="26"/>
          <w:szCs w:val="26"/>
        </w:rPr>
      </w:pPr>
      <w:r w:rsidRPr="002D6863">
        <w:rPr>
          <w:b/>
          <w:sz w:val="26"/>
          <w:szCs w:val="26"/>
        </w:rPr>
        <w:t>Финансовая поддержка оказана по следующим направлениям:</w:t>
      </w:r>
    </w:p>
    <w:p w:rsidR="002D6863" w:rsidRPr="002D6863" w:rsidRDefault="002D6863" w:rsidP="002D6863">
      <w:pPr>
        <w:ind w:right="-6"/>
        <w:jc w:val="both"/>
        <w:outlineLvl w:val="0"/>
        <w:rPr>
          <w:sz w:val="26"/>
          <w:szCs w:val="26"/>
        </w:rPr>
      </w:pPr>
      <w:proofErr w:type="gramStart"/>
      <w:r w:rsidRPr="002D6863">
        <w:rPr>
          <w:sz w:val="26"/>
          <w:szCs w:val="26"/>
        </w:rPr>
        <w:t xml:space="preserve">1.Постановление Администрации  БМР  от 26.08.2024 № 335 «Об утверждении Порядка предоставления субсидии в 2024 году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целях возмещения затрат, связанных с приобретением нового </w:t>
      </w:r>
      <w:r w:rsidRPr="002D6863">
        <w:rPr>
          <w:color w:val="000000"/>
          <w:sz w:val="26"/>
          <w:szCs w:val="26"/>
        </w:rPr>
        <w:t xml:space="preserve">оборудования для создания и (или) развития либо </w:t>
      </w:r>
      <w:r w:rsidRPr="002D6863">
        <w:rPr>
          <w:sz w:val="26"/>
          <w:szCs w:val="26"/>
        </w:rPr>
        <w:t xml:space="preserve">модернизации производства товаров, выполнения работ, оказания услуг на территории </w:t>
      </w:r>
      <w:proofErr w:type="spellStart"/>
      <w:r w:rsidRPr="002D6863">
        <w:rPr>
          <w:sz w:val="26"/>
          <w:szCs w:val="26"/>
        </w:rPr>
        <w:t>Байкаловского</w:t>
      </w:r>
      <w:proofErr w:type="spellEnd"/>
      <w:r w:rsidRPr="002D6863">
        <w:rPr>
          <w:sz w:val="26"/>
          <w:szCs w:val="26"/>
        </w:rPr>
        <w:t xml:space="preserve"> муниципального района Свердловской</w:t>
      </w:r>
      <w:proofErr w:type="gramEnd"/>
      <w:r w:rsidRPr="002D6863">
        <w:rPr>
          <w:sz w:val="26"/>
          <w:szCs w:val="26"/>
        </w:rPr>
        <w:t xml:space="preserve"> области» план- 400 000 рублей, факт-276840,00 рублей.</w:t>
      </w:r>
    </w:p>
    <w:p w:rsidR="002D6863" w:rsidRPr="002D6863" w:rsidRDefault="002D6863" w:rsidP="002D6863">
      <w:pPr>
        <w:ind w:right="-6"/>
        <w:jc w:val="both"/>
        <w:outlineLvl w:val="0"/>
        <w:rPr>
          <w:b/>
          <w:sz w:val="26"/>
          <w:szCs w:val="26"/>
        </w:rPr>
      </w:pPr>
      <w:r w:rsidRPr="002D6863">
        <w:rPr>
          <w:b/>
          <w:sz w:val="26"/>
          <w:szCs w:val="26"/>
        </w:rPr>
        <w:t>Получатели:</w:t>
      </w:r>
    </w:p>
    <w:p w:rsidR="002D6863" w:rsidRPr="002D6863" w:rsidRDefault="002D6863" w:rsidP="002D6863">
      <w:pPr>
        <w:ind w:right="-6"/>
        <w:jc w:val="both"/>
        <w:outlineLvl w:val="0"/>
        <w:rPr>
          <w:sz w:val="26"/>
          <w:szCs w:val="26"/>
        </w:rPr>
      </w:pPr>
      <w:r w:rsidRPr="002D6863">
        <w:rPr>
          <w:sz w:val="26"/>
          <w:szCs w:val="26"/>
        </w:rPr>
        <w:t>Бирюков Андрей Дмитриевич-276840</w:t>
      </w:r>
      <w:r>
        <w:rPr>
          <w:sz w:val="26"/>
          <w:szCs w:val="26"/>
        </w:rPr>
        <w:t xml:space="preserve"> рублей;</w:t>
      </w:r>
    </w:p>
    <w:p w:rsidR="002D6863" w:rsidRPr="002D6863" w:rsidRDefault="002D6863" w:rsidP="002D686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Pr="002D6863">
        <w:rPr>
          <w:sz w:val="26"/>
          <w:szCs w:val="26"/>
        </w:rPr>
        <w:t xml:space="preserve">.Постановление Администрации БМР от 23.09.2024 г. № 381 «Об утверждении Положения о порядке предоставления грантов в форме субсидий в 2024 году победителям трудового соревнования среди </w:t>
      </w:r>
      <w:proofErr w:type="spellStart"/>
      <w:r w:rsidRPr="002D6863">
        <w:rPr>
          <w:sz w:val="26"/>
          <w:szCs w:val="26"/>
        </w:rPr>
        <w:t>сельхозтоваропроизводителей</w:t>
      </w:r>
      <w:proofErr w:type="spellEnd"/>
      <w:r w:rsidRPr="002D6863">
        <w:rPr>
          <w:sz w:val="26"/>
          <w:szCs w:val="26"/>
        </w:rPr>
        <w:t xml:space="preserve"> агропромышленного комплекса по достижению наивысших показателей на территории </w:t>
      </w:r>
      <w:proofErr w:type="spellStart"/>
      <w:r w:rsidRPr="002D6863">
        <w:rPr>
          <w:sz w:val="26"/>
          <w:szCs w:val="26"/>
        </w:rPr>
        <w:t>Байкаловского</w:t>
      </w:r>
      <w:proofErr w:type="spellEnd"/>
      <w:r w:rsidRPr="002D6863">
        <w:rPr>
          <w:sz w:val="26"/>
          <w:szCs w:val="26"/>
        </w:rPr>
        <w:t xml:space="preserve"> муниципального района Свердловской области» План-750 000 руб., факт- 750 000 рублей.</w:t>
      </w:r>
    </w:p>
    <w:p w:rsidR="002D6863" w:rsidRPr="002D6863" w:rsidRDefault="002D6863" w:rsidP="002D6863">
      <w:pPr>
        <w:jc w:val="both"/>
        <w:outlineLvl w:val="0"/>
        <w:rPr>
          <w:sz w:val="26"/>
          <w:szCs w:val="26"/>
        </w:rPr>
      </w:pPr>
      <w:r w:rsidRPr="002D6863">
        <w:rPr>
          <w:b/>
          <w:sz w:val="26"/>
          <w:szCs w:val="26"/>
        </w:rPr>
        <w:t>Получатели:</w:t>
      </w:r>
    </w:p>
    <w:p w:rsidR="002D6863" w:rsidRPr="002D6863" w:rsidRDefault="002D6863" w:rsidP="002D686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6863">
        <w:rPr>
          <w:rFonts w:ascii="Times New Roman" w:hAnsi="Times New Roman"/>
          <w:sz w:val="26"/>
          <w:szCs w:val="26"/>
        </w:rPr>
        <w:t>ООО «Агрофирма «Восточная» (инн:6611012530) - в размере 245 000 (Двести сорок пять тысяч) рублей;</w:t>
      </w:r>
    </w:p>
    <w:p w:rsidR="002D6863" w:rsidRPr="002D6863" w:rsidRDefault="002D6863" w:rsidP="002D6863">
      <w:pPr>
        <w:numPr>
          <w:ilvl w:val="0"/>
          <w:numId w:val="6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СПК «</w:t>
      </w:r>
      <w:proofErr w:type="spellStart"/>
      <w:r w:rsidRPr="002D6863">
        <w:rPr>
          <w:sz w:val="26"/>
          <w:szCs w:val="26"/>
        </w:rPr>
        <w:t>Шаламовский</w:t>
      </w:r>
      <w:proofErr w:type="spellEnd"/>
      <w:r w:rsidRPr="002D6863">
        <w:rPr>
          <w:sz w:val="26"/>
          <w:szCs w:val="26"/>
        </w:rPr>
        <w:t>» (инн:6638002610) - в размере 154 000 (Сто пятьдесят четыре тысячи) рублей;</w:t>
      </w:r>
    </w:p>
    <w:p w:rsidR="002D6863" w:rsidRPr="002D6863" w:rsidRDefault="002D6863" w:rsidP="002D6863">
      <w:pPr>
        <w:numPr>
          <w:ilvl w:val="0"/>
          <w:numId w:val="6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СПК «Мир» (инн:6638002666) - в размере 128 000 (Сто двадцать восемь тысяч) рублей;</w:t>
      </w:r>
    </w:p>
    <w:p w:rsidR="002D6863" w:rsidRPr="002D6863" w:rsidRDefault="002D6863" w:rsidP="002D6863">
      <w:pPr>
        <w:numPr>
          <w:ilvl w:val="0"/>
          <w:numId w:val="6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ООО «Победа» (инн:6659171746) - в размере 45 000 (Сорок пять тысяч) рублей;</w:t>
      </w:r>
    </w:p>
    <w:p w:rsidR="002D6863" w:rsidRPr="002D6863" w:rsidRDefault="002D6863" w:rsidP="002D6863">
      <w:pPr>
        <w:numPr>
          <w:ilvl w:val="0"/>
          <w:numId w:val="6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ООО «Агрофирма «</w:t>
      </w:r>
      <w:proofErr w:type="spellStart"/>
      <w:r w:rsidRPr="002D6863">
        <w:rPr>
          <w:sz w:val="26"/>
          <w:szCs w:val="26"/>
        </w:rPr>
        <w:t>Байкаловская</w:t>
      </w:r>
      <w:proofErr w:type="spellEnd"/>
      <w:r w:rsidRPr="002D6863">
        <w:rPr>
          <w:sz w:val="26"/>
          <w:szCs w:val="26"/>
        </w:rPr>
        <w:t>» (инн:6611011173) - в размере 30 000 (Тридцать  тысяч) рублей;</w:t>
      </w:r>
    </w:p>
    <w:p w:rsidR="002D6863" w:rsidRPr="002D6863" w:rsidRDefault="002D6863" w:rsidP="002D6863">
      <w:pPr>
        <w:numPr>
          <w:ilvl w:val="0"/>
          <w:numId w:val="6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ООО «Восток» (инн:661101439) - в размере 65 000 (Шестьдесят пять  тысяч) рублей;</w:t>
      </w:r>
    </w:p>
    <w:p w:rsidR="002D6863" w:rsidRPr="002D6863" w:rsidRDefault="002D6863" w:rsidP="002D6863">
      <w:pPr>
        <w:numPr>
          <w:ilvl w:val="0"/>
          <w:numId w:val="6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Индивидуальному предпринимателю глава КФХ Губин Николай Юрьевич (инн:6613801128531) – в размере 48 000 (Сорок восемь тысяч) рублей;</w:t>
      </w:r>
    </w:p>
    <w:p w:rsidR="002D6863" w:rsidRPr="002D6863" w:rsidRDefault="002D6863" w:rsidP="002D6863">
      <w:pPr>
        <w:numPr>
          <w:ilvl w:val="0"/>
          <w:numId w:val="6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Индивидуальному предпринимателю глава КФХ Кувшинов Андрей Петрович (инн:661107394812)– в размере 20000 (Двадцать тысяч) рублей;</w:t>
      </w:r>
    </w:p>
    <w:p w:rsidR="002D6863" w:rsidRPr="002D6863" w:rsidRDefault="002D6863" w:rsidP="002D6863">
      <w:pPr>
        <w:numPr>
          <w:ilvl w:val="0"/>
          <w:numId w:val="6"/>
        </w:numPr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Индивидуальному предпринимателю глава КФХ Карпова </w:t>
      </w:r>
      <w:proofErr w:type="spellStart"/>
      <w:r w:rsidRPr="002D6863">
        <w:rPr>
          <w:sz w:val="26"/>
          <w:szCs w:val="26"/>
        </w:rPr>
        <w:t>Евгенья</w:t>
      </w:r>
      <w:proofErr w:type="spellEnd"/>
      <w:r w:rsidRPr="002D6863">
        <w:rPr>
          <w:sz w:val="26"/>
          <w:szCs w:val="26"/>
        </w:rPr>
        <w:t xml:space="preserve"> Викторовна (инн:663800696796) – в размере 15 000 (Пятнадцать тысяч) рублей.</w:t>
      </w:r>
    </w:p>
    <w:p w:rsidR="002D6863" w:rsidRPr="002D6863" w:rsidRDefault="002D6863" w:rsidP="002D6863">
      <w:pPr>
        <w:rPr>
          <w:sz w:val="26"/>
          <w:szCs w:val="26"/>
        </w:rPr>
      </w:pPr>
    </w:p>
    <w:p w:rsidR="002D6863" w:rsidRPr="002D6863" w:rsidRDefault="002D6863" w:rsidP="002D68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6863">
        <w:rPr>
          <w:rFonts w:ascii="Times New Roman" w:hAnsi="Times New Roman" w:cs="Times New Roman"/>
          <w:b/>
          <w:sz w:val="26"/>
          <w:szCs w:val="26"/>
        </w:rPr>
        <w:t>Имущественная поддержка:</w:t>
      </w:r>
    </w:p>
    <w:p w:rsidR="002D6863" w:rsidRPr="002D6863" w:rsidRDefault="002D6863" w:rsidP="002D6863">
      <w:pPr>
        <w:pStyle w:val="a4"/>
        <w:spacing w:before="0" w:beforeAutospacing="0" w:after="0" w:afterAutospacing="0"/>
        <w:jc w:val="both"/>
        <w:rPr>
          <w:color w:val="1C1C1C"/>
          <w:sz w:val="26"/>
          <w:szCs w:val="26"/>
        </w:rPr>
      </w:pPr>
      <w:r w:rsidRPr="002D6863">
        <w:rPr>
          <w:color w:val="FF0000"/>
          <w:sz w:val="26"/>
          <w:szCs w:val="26"/>
        </w:rPr>
        <w:tab/>
      </w:r>
      <w:r w:rsidRPr="002D6863">
        <w:rPr>
          <w:color w:val="1C1C1C"/>
          <w:sz w:val="26"/>
          <w:szCs w:val="26"/>
        </w:rPr>
        <w:t>Имущественная поддержка субъектов малого и среднего предпринимательства осуществляется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2D6863" w:rsidRPr="002D6863" w:rsidRDefault="002D6863" w:rsidP="002D6863">
      <w:pPr>
        <w:pStyle w:val="a4"/>
        <w:spacing w:before="0" w:beforeAutospacing="0" w:after="0" w:afterAutospacing="0"/>
        <w:jc w:val="both"/>
        <w:rPr>
          <w:color w:val="1C1C1C"/>
          <w:sz w:val="26"/>
          <w:szCs w:val="26"/>
        </w:rPr>
      </w:pPr>
      <w:r w:rsidRPr="002D6863">
        <w:rPr>
          <w:color w:val="1C1C1C"/>
          <w:sz w:val="26"/>
          <w:szCs w:val="26"/>
        </w:rPr>
        <w:t xml:space="preserve">       </w:t>
      </w:r>
      <w:proofErr w:type="gramStart"/>
      <w:r w:rsidRPr="002D6863">
        <w:rPr>
          <w:color w:val="1C1C1C"/>
          <w:sz w:val="26"/>
          <w:szCs w:val="26"/>
        </w:rPr>
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  <w:proofErr w:type="gramEnd"/>
      <w:r w:rsidRPr="002D6863">
        <w:rPr>
          <w:color w:val="1C1C1C"/>
          <w:sz w:val="26"/>
          <w:szCs w:val="26"/>
        </w:rPr>
        <w:t xml:space="preserve"> Способы предоставления: на возмездной основе; на безвозмездной основе; на льготных условиях.</w:t>
      </w:r>
    </w:p>
    <w:p w:rsidR="002D6863" w:rsidRPr="002D6863" w:rsidRDefault="002D6863" w:rsidP="002D6863">
      <w:pPr>
        <w:pStyle w:val="a4"/>
        <w:spacing w:before="0" w:beforeAutospacing="0" w:after="0" w:afterAutospacing="0"/>
        <w:jc w:val="both"/>
        <w:rPr>
          <w:color w:val="1C1C1C"/>
          <w:sz w:val="26"/>
          <w:szCs w:val="26"/>
        </w:rPr>
      </w:pPr>
      <w:r w:rsidRPr="002D6863">
        <w:rPr>
          <w:color w:val="1C1C1C"/>
          <w:sz w:val="26"/>
          <w:szCs w:val="26"/>
        </w:rPr>
        <w:t> 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предусмотренные частью 4 статьи 18 Закона № 209-ФЗ. Государственное и муниципальное имущество, включенное в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МСП.</w:t>
      </w:r>
    </w:p>
    <w:p w:rsidR="002D6863" w:rsidRPr="002D6863" w:rsidRDefault="002D6863" w:rsidP="002D6863">
      <w:pPr>
        <w:pStyle w:val="a4"/>
        <w:spacing w:before="0" w:beforeAutospacing="0" w:after="0" w:afterAutospacing="0"/>
        <w:jc w:val="both"/>
        <w:rPr>
          <w:color w:val="1C1C1C"/>
          <w:sz w:val="26"/>
          <w:szCs w:val="26"/>
        </w:rPr>
      </w:pPr>
      <w:r w:rsidRPr="002D6863">
        <w:rPr>
          <w:color w:val="1C1C1C"/>
          <w:sz w:val="26"/>
          <w:szCs w:val="26"/>
        </w:rPr>
        <w:t>    Законодательством предусмотрены условия преимущественного права выкупа арендуемого субъектами МСП государственного и муниципального имущества, как включенного в перечни имущества, так и не включенного в перечни.</w:t>
      </w:r>
    </w:p>
    <w:p w:rsidR="002D6863" w:rsidRPr="002D6863" w:rsidRDefault="002D6863" w:rsidP="002D6863">
      <w:pPr>
        <w:spacing w:line="312" w:lineRule="exact"/>
        <w:ind w:left="20" w:right="280"/>
        <w:jc w:val="both"/>
        <w:rPr>
          <w:bCs/>
          <w:sz w:val="26"/>
          <w:szCs w:val="26"/>
        </w:rPr>
      </w:pPr>
      <w:r w:rsidRPr="002D6863">
        <w:rPr>
          <w:bCs/>
          <w:sz w:val="26"/>
          <w:szCs w:val="26"/>
        </w:rPr>
        <w:t xml:space="preserve">   </w:t>
      </w:r>
      <w:proofErr w:type="gramStart"/>
      <w:r w:rsidRPr="002D6863">
        <w:rPr>
          <w:bCs/>
          <w:sz w:val="26"/>
          <w:szCs w:val="26"/>
        </w:rPr>
        <w:t xml:space="preserve">На территории </w:t>
      </w:r>
      <w:proofErr w:type="spellStart"/>
      <w:r w:rsidRPr="002D6863">
        <w:rPr>
          <w:bCs/>
          <w:sz w:val="26"/>
          <w:szCs w:val="26"/>
        </w:rPr>
        <w:t>Байкаловского</w:t>
      </w:r>
      <w:proofErr w:type="spellEnd"/>
      <w:r w:rsidRPr="002D6863">
        <w:rPr>
          <w:bCs/>
          <w:sz w:val="26"/>
          <w:szCs w:val="26"/>
        </w:rPr>
        <w:t xml:space="preserve"> района перечни муниципального имущества утверждены Постановлением Администрации БМР № 260 от 27.06.2022 г. «</w:t>
      </w:r>
      <w:r w:rsidRPr="002D6863">
        <w:rPr>
          <w:bCs/>
          <w:color w:val="000000"/>
          <w:spacing w:val="2"/>
          <w:sz w:val="26"/>
          <w:szCs w:val="26"/>
          <w:lang w:val="ru"/>
        </w:rPr>
        <w:t xml:space="preserve"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proofErr w:type="spellStart"/>
      <w:r w:rsidRPr="002D6863">
        <w:rPr>
          <w:bCs/>
          <w:color w:val="000000"/>
          <w:spacing w:val="2"/>
          <w:sz w:val="26"/>
          <w:szCs w:val="26"/>
          <w:lang w:val="ru"/>
        </w:rPr>
        <w:t>самозанятых</w:t>
      </w:r>
      <w:proofErr w:type="spellEnd"/>
      <w:r w:rsidRPr="002D6863">
        <w:rPr>
          <w:bCs/>
          <w:color w:val="000000"/>
          <w:spacing w:val="2"/>
          <w:sz w:val="26"/>
          <w:szCs w:val="26"/>
          <w:lang w:val="ru"/>
        </w:rPr>
        <w:t xml:space="preserve"> граждан), на территории </w:t>
      </w:r>
      <w:proofErr w:type="spellStart"/>
      <w:r w:rsidRPr="002D6863">
        <w:rPr>
          <w:bCs/>
          <w:color w:val="000000"/>
          <w:spacing w:val="2"/>
          <w:sz w:val="26"/>
          <w:szCs w:val="26"/>
          <w:lang w:val="ru"/>
        </w:rPr>
        <w:t>Байкаловского</w:t>
      </w:r>
      <w:proofErr w:type="spellEnd"/>
      <w:r w:rsidRPr="002D6863">
        <w:rPr>
          <w:bCs/>
          <w:color w:val="000000"/>
          <w:spacing w:val="2"/>
          <w:sz w:val="26"/>
          <w:szCs w:val="26"/>
          <w:lang w:val="ru"/>
        </w:rPr>
        <w:t xml:space="preserve"> муниципального района в целях предоставления его во владение и (или) в пользование на</w:t>
      </w:r>
      <w:proofErr w:type="gramEnd"/>
      <w:r w:rsidRPr="002D6863">
        <w:rPr>
          <w:bCs/>
          <w:color w:val="000000"/>
          <w:spacing w:val="2"/>
          <w:sz w:val="26"/>
          <w:szCs w:val="26"/>
          <w:lang w:val="ru"/>
        </w:rPr>
        <w:t xml:space="preserve">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2D6863">
        <w:rPr>
          <w:bCs/>
          <w:color w:val="000000"/>
          <w:spacing w:val="2"/>
          <w:sz w:val="26"/>
          <w:szCs w:val="26"/>
          <w:lang w:val="ru"/>
        </w:rPr>
        <w:t>самозанятым</w:t>
      </w:r>
      <w:proofErr w:type="spellEnd"/>
      <w:r w:rsidRPr="002D6863">
        <w:rPr>
          <w:bCs/>
          <w:color w:val="000000"/>
          <w:spacing w:val="2"/>
          <w:sz w:val="26"/>
          <w:szCs w:val="26"/>
          <w:lang w:val="ru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r w:rsidRPr="002D6863">
        <w:rPr>
          <w:bCs/>
          <w:sz w:val="26"/>
          <w:szCs w:val="26"/>
        </w:rPr>
        <w:t xml:space="preserve">» (с изм.). </w:t>
      </w:r>
    </w:p>
    <w:p w:rsidR="002D6863" w:rsidRPr="002D6863" w:rsidRDefault="002D6863" w:rsidP="002D6863">
      <w:pPr>
        <w:spacing w:line="312" w:lineRule="exact"/>
        <w:ind w:left="20" w:right="280"/>
        <w:jc w:val="both"/>
        <w:rPr>
          <w:bCs/>
          <w:sz w:val="26"/>
          <w:szCs w:val="26"/>
        </w:rPr>
      </w:pPr>
      <w:r w:rsidRPr="002D6863">
        <w:rPr>
          <w:bCs/>
          <w:sz w:val="26"/>
          <w:szCs w:val="26"/>
        </w:rPr>
        <w:t>Всего в перечень входит 13 объектов, из них:</w:t>
      </w:r>
    </w:p>
    <w:p w:rsidR="002D6863" w:rsidRPr="002D6863" w:rsidRDefault="002D6863" w:rsidP="002D6863">
      <w:pPr>
        <w:spacing w:line="312" w:lineRule="exact"/>
        <w:ind w:left="20" w:right="280"/>
        <w:jc w:val="both"/>
        <w:rPr>
          <w:bCs/>
          <w:sz w:val="26"/>
          <w:szCs w:val="26"/>
        </w:rPr>
      </w:pPr>
      <w:r w:rsidRPr="002D6863">
        <w:rPr>
          <w:bCs/>
          <w:sz w:val="26"/>
          <w:szCs w:val="26"/>
        </w:rPr>
        <w:t>5 нежилых помещений;</w:t>
      </w:r>
    </w:p>
    <w:p w:rsidR="002D6863" w:rsidRPr="002D6863" w:rsidRDefault="002D6863" w:rsidP="002D6863">
      <w:pPr>
        <w:spacing w:line="312" w:lineRule="exact"/>
        <w:ind w:left="20" w:right="280"/>
        <w:jc w:val="both"/>
        <w:rPr>
          <w:bCs/>
          <w:sz w:val="26"/>
          <w:szCs w:val="26"/>
        </w:rPr>
      </w:pPr>
      <w:r w:rsidRPr="002D6863">
        <w:rPr>
          <w:bCs/>
          <w:sz w:val="26"/>
          <w:szCs w:val="26"/>
        </w:rPr>
        <w:t>2 оборудования;</w:t>
      </w:r>
    </w:p>
    <w:p w:rsidR="002D6863" w:rsidRPr="002D6863" w:rsidRDefault="002D6863" w:rsidP="002D6863">
      <w:pPr>
        <w:spacing w:line="312" w:lineRule="exact"/>
        <w:ind w:left="20" w:right="280"/>
        <w:jc w:val="both"/>
        <w:rPr>
          <w:bCs/>
          <w:color w:val="000000"/>
          <w:spacing w:val="2"/>
          <w:sz w:val="26"/>
          <w:szCs w:val="26"/>
          <w:lang w:val="ru"/>
        </w:rPr>
      </w:pPr>
      <w:r w:rsidRPr="002D6863">
        <w:rPr>
          <w:bCs/>
          <w:sz w:val="26"/>
          <w:szCs w:val="26"/>
        </w:rPr>
        <w:t>6 транспортных средств.</w:t>
      </w:r>
    </w:p>
    <w:p w:rsidR="002D6863" w:rsidRPr="002D6863" w:rsidRDefault="002D6863" w:rsidP="002D6863">
      <w:pPr>
        <w:pStyle w:val="20"/>
        <w:shd w:val="clear" w:color="auto" w:fill="auto"/>
        <w:spacing w:line="317" w:lineRule="exact"/>
        <w:ind w:right="20"/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     В аренду субъектам малого и среднего предпринимательства, </w:t>
      </w:r>
      <w:proofErr w:type="spellStart"/>
      <w:r w:rsidRPr="002D6863">
        <w:rPr>
          <w:sz w:val="26"/>
          <w:szCs w:val="26"/>
        </w:rPr>
        <w:t>самозанятым</w:t>
      </w:r>
      <w:proofErr w:type="spellEnd"/>
      <w:r w:rsidRPr="002D6863">
        <w:rPr>
          <w:sz w:val="26"/>
          <w:szCs w:val="26"/>
        </w:rPr>
        <w:t xml:space="preserve"> предоставлено 8 объектов, из них: 6 движимого и 2 недвижимого имущества. </w:t>
      </w:r>
    </w:p>
    <w:p w:rsidR="002D6863" w:rsidRPr="002D6863" w:rsidRDefault="002D6863" w:rsidP="002D6863">
      <w:pPr>
        <w:pStyle w:val="20"/>
        <w:shd w:val="clear" w:color="auto" w:fill="auto"/>
        <w:spacing w:line="317" w:lineRule="exact"/>
        <w:ind w:right="20"/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    Перечень размещен на официальном сайте Администрации </w:t>
      </w:r>
      <w:proofErr w:type="spellStart"/>
      <w:r w:rsidRPr="002D6863">
        <w:rPr>
          <w:sz w:val="26"/>
          <w:szCs w:val="26"/>
        </w:rPr>
        <w:t>Байкаловского</w:t>
      </w:r>
      <w:proofErr w:type="spellEnd"/>
      <w:r w:rsidRPr="002D6863">
        <w:rPr>
          <w:sz w:val="26"/>
          <w:szCs w:val="26"/>
        </w:rPr>
        <w:t xml:space="preserve"> муниципального района Свердловской области </w:t>
      </w:r>
      <w:hyperlink r:id="rId6" w:history="1">
        <w:r w:rsidRPr="002D6863">
          <w:rPr>
            <w:rStyle w:val="a3"/>
            <w:sz w:val="26"/>
            <w:szCs w:val="26"/>
            <w:lang w:val="en-US"/>
          </w:rPr>
          <w:t>www</w:t>
        </w:r>
        <w:r w:rsidRPr="002D6863">
          <w:rPr>
            <w:rStyle w:val="a3"/>
            <w:sz w:val="26"/>
            <w:szCs w:val="26"/>
          </w:rPr>
          <w:t>.</w:t>
        </w:r>
        <w:proofErr w:type="spellStart"/>
        <w:r w:rsidRPr="002D6863">
          <w:rPr>
            <w:rStyle w:val="a3"/>
            <w:sz w:val="26"/>
            <w:szCs w:val="26"/>
            <w:lang w:val="en-US"/>
          </w:rPr>
          <w:t>mobmr</w:t>
        </w:r>
        <w:proofErr w:type="spellEnd"/>
        <w:r w:rsidRPr="002D6863">
          <w:rPr>
            <w:rStyle w:val="a3"/>
            <w:sz w:val="26"/>
            <w:szCs w:val="26"/>
          </w:rPr>
          <w:t>.</w:t>
        </w:r>
        <w:proofErr w:type="spellStart"/>
        <w:r w:rsidRPr="002D686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2D6863">
        <w:rPr>
          <w:sz w:val="26"/>
          <w:szCs w:val="26"/>
        </w:rPr>
        <w:t>.</w:t>
      </w:r>
    </w:p>
    <w:p w:rsidR="002D6863" w:rsidRPr="002D6863" w:rsidRDefault="002D6863" w:rsidP="002D686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D6863">
        <w:rPr>
          <w:bCs/>
          <w:sz w:val="26"/>
          <w:szCs w:val="26"/>
        </w:rPr>
        <w:t xml:space="preserve"> </w:t>
      </w:r>
    </w:p>
    <w:p w:rsidR="002D6863" w:rsidRPr="002D6863" w:rsidRDefault="002D6863" w:rsidP="002D68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D6863">
        <w:rPr>
          <w:rFonts w:ascii="Times New Roman" w:hAnsi="Times New Roman" w:cs="Times New Roman"/>
          <w:b/>
          <w:sz w:val="26"/>
          <w:szCs w:val="26"/>
        </w:rPr>
        <w:t>Информационн</w:t>
      </w:r>
      <w:proofErr w:type="gramStart"/>
      <w:r w:rsidRPr="002D6863">
        <w:rPr>
          <w:rFonts w:ascii="Times New Roman" w:hAnsi="Times New Roman" w:cs="Times New Roman"/>
          <w:b/>
          <w:sz w:val="26"/>
          <w:szCs w:val="26"/>
        </w:rPr>
        <w:t>о-</w:t>
      </w:r>
      <w:proofErr w:type="gramEnd"/>
      <w:r w:rsidRPr="002D6863">
        <w:rPr>
          <w:rFonts w:ascii="Times New Roman" w:hAnsi="Times New Roman" w:cs="Times New Roman"/>
          <w:b/>
          <w:sz w:val="26"/>
          <w:szCs w:val="26"/>
        </w:rPr>
        <w:t xml:space="preserve"> консультационная поддержка:</w:t>
      </w:r>
      <w:r w:rsidRPr="002D68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863" w:rsidRPr="002D6863" w:rsidRDefault="002D6863" w:rsidP="002D68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6863">
        <w:rPr>
          <w:rFonts w:ascii="Times New Roman" w:hAnsi="Times New Roman" w:cs="Times New Roman"/>
          <w:sz w:val="26"/>
          <w:szCs w:val="26"/>
        </w:rPr>
        <w:t xml:space="preserve">     На официальном сайте Администрации </w:t>
      </w:r>
      <w:proofErr w:type="spellStart"/>
      <w:r w:rsidRPr="002D6863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2D6863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  </w:t>
      </w:r>
      <w:hyperlink r:id="rId7" w:history="1">
        <w:r w:rsidRPr="002D686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2D686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D686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mobmr</w:t>
        </w:r>
        <w:proofErr w:type="spellEnd"/>
        <w:r w:rsidRPr="002D686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D686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D6863">
        <w:rPr>
          <w:rFonts w:ascii="Times New Roman" w:hAnsi="Times New Roman" w:cs="Times New Roman"/>
          <w:sz w:val="26"/>
          <w:szCs w:val="26"/>
        </w:rPr>
        <w:t xml:space="preserve">  размещается информация для субъектов МСП.</w:t>
      </w:r>
    </w:p>
    <w:p w:rsidR="002D6863" w:rsidRPr="002D6863" w:rsidRDefault="002D6863" w:rsidP="002D6863">
      <w:pPr>
        <w:jc w:val="both"/>
        <w:outlineLvl w:val="0"/>
        <w:rPr>
          <w:sz w:val="26"/>
          <w:szCs w:val="26"/>
        </w:rPr>
      </w:pPr>
      <w:r w:rsidRPr="002D6863">
        <w:rPr>
          <w:sz w:val="26"/>
          <w:szCs w:val="26"/>
        </w:rPr>
        <w:lastRenderedPageBreak/>
        <w:t xml:space="preserve">      </w:t>
      </w:r>
      <w:proofErr w:type="gramStart"/>
      <w:r w:rsidRPr="002D6863">
        <w:rPr>
          <w:sz w:val="26"/>
          <w:szCs w:val="26"/>
        </w:rPr>
        <w:t xml:space="preserve">В 2024 году предоставлена субсидия информационно-консультационному центру с. Байкалово (Фонд поддержки малого предпринимательства муниципального образования «город Ирбит»)  (Постановление Администрации </w:t>
      </w:r>
      <w:proofErr w:type="spellStart"/>
      <w:r w:rsidRPr="002D6863">
        <w:rPr>
          <w:sz w:val="26"/>
          <w:szCs w:val="26"/>
        </w:rPr>
        <w:t>Байкаловского</w:t>
      </w:r>
      <w:proofErr w:type="spellEnd"/>
      <w:r w:rsidRPr="002D6863">
        <w:rPr>
          <w:sz w:val="26"/>
          <w:szCs w:val="26"/>
        </w:rPr>
        <w:t xml:space="preserve"> муниципального района от 19.04.2024 года   № 181  «Об утверждении Порядка предоставления субсидии из бюджета </w:t>
      </w:r>
      <w:proofErr w:type="spellStart"/>
      <w:r w:rsidRPr="002D6863">
        <w:rPr>
          <w:sz w:val="26"/>
          <w:szCs w:val="26"/>
        </w:rPr>
        <w:t>Байкаловского</w:t>
      </w:r>
      <w:proofErr w:type="spellEnd"/>
      <w:r w:rsidRPr="002D6863">
        <w:rPr>
          <w:sz w:val="26"/>
          <w:szCs w:val="26"/>
        </w:rPr>
        <w:t xml:space="preserve"> муниципального района Свердловской области информационно-консультационному центру с. Байкалово (Фонд поддержки малого предпринимательства муниципального образования «город Ирбит»).</w:t>
      </w:r>
      <w:proofErr w:type="gramEnd"/>
    </w:p>
    <w:p w:rsidR="002D6863" w:rsidRPr="002D6863" w:rsidRDefault="002D6863" w:rsidP="002D68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D6863">
        <w:rPr>
          <w:rFonts w:ascii="Times New Roman" w:hAnsi="Times New Roman" w:cs="Times New Roman"/>
          <w:sz w:val="26"/>
          <w:szCs w:val="26"/>
        </w:rPr>
        <w:t xml:space="preserve">     Между Администрацией </w:t>
      </w:r>
      <w:proofErr w:type="spellStart"/>
      <w:r w:rsidRPr="002D6863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2D6863">
        <w:rPr>
          <w:rFonts w:ascii="Times New Roman" w:hAnsi="Times New Roman" w:cs="Times New Roman"/>
          <w:sz w:val="26"/>
          <w:szCs w:val="26"/>
        </w:rPr>
        <w:t xml:space="preserve"> муниципального района и информационно-консультационным центром с. Байкалово ежегодно заключается соглашение № 18 от 15.05.2024 года, обеспечивающее доступность получения и предоставление  предпринимателям консультаций и деловых услуг. </w:t>
      </w:r>
    </w:p>
    <w:p w:rsidR="002D6863" w:rsidRPr="002D6863" w:rsidRDefault="002D6863" w:rsidP="002D6863">
      <w:pPr>
        <w:rPr>
          <w:sz w:val="26"/>
          <w:szCs w:val="26"/>
        </w:rPr>
      </w:pPr>
      <w:r w:rsidRPr="002D6863">
        <w:rPr>
          <w:sz w:val="26"/>
          <w:szCs w:val="26"/>
        </w:rPr>
        <w:t xml:space="preserve"> За отчетный период:</w:t>
      </w:r>
    </w:p>
    <w:p w:rsidR="002D6863" w:rsidRPr="002D6863" w:rsidRDefault="002D6863" w:rsidP="002D6863">
      <w:pPr>
        <w:jc w:val="both"/>
        <w:rPr>
          <w:sz w:val="26"/>
          <w:szCs w:val="26"/>
        </w:rPr>
      </w:pPr>
      <w:r w:rsidRPr="002D6863">
        <w:rPr>
          <w:sz w:val="26"/>
          <w:szCs w:val="26"/>
        </w:rPr>
        <w:t>Общее число человек, прошедших обучение- 25, получивших консультации-75.</w:t>
      </w:r>
    </w:p>
    <w:p w:rsidR="002D6863" w:rsidRPr="002D6863" w:rsidRDefault="002D6863" w:rsidP="002D6863">
      <w:pPr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В  2024 году информационно-консультационным центром с. Байкалово СМСП выдано 2 </w:t>
      </w:r>
      <w:proofErr w:type="spellStart"/>
      <w:r w:rsidRPr="002D6863">
        <w:rPr>
          <w:sz w:val="26"/>
          <w:szCs w:val="26"/>
        </w:rPr>
        <w:t>микрозайма</w:t>
      </w:r>
      <w:proofErr w:type="spellEnd"/>
      <w:r w:rsidRPr="002D6863">
        <w:rPr>
          <w:sz w:val="26"/>
          <w:szCs w:val="26"/>
        </w:rPr>
        <w:t xml:space="preserve"> на сумму 7 499 000 рублей под 16 % годовых.  </w:t>
      </w:r>
    </w:p>
    <w:p w:rsidR="002D6863" w:rsidRPr="002D6863" w:rsidRDefault="002D6863" w:rsidP="002D6863">
      <w:pPr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  Фондом поддержки предпринимательства МО «город Ирбит» оказана помощь 2 гражданам  по </w:t>
      </w:r>
      <w:proofErr w:type="gramStart"/>
      <w:r w:rsidRPr="002D6863">
        <w:rPr>
          <w:sz w:val="26"/>
          <w:szCs w:val="26"/>
        </w:rPr>
        <w:t>бизнес-планированию</w:t>
      </w:r>
      <w:proofErr w:type="gramEnd"/>
      <w:r w:rsidRPr="002D6863">
        <w:rPr>
          <w:sz w:val="26"/>
          <w:szCs w:val="26"/>
        </w:rPr>
        <w:t xml:space="preserve"> для заключения социального контракта.</w:t>
      </w:r>
    </w:p>
    <w:p w:rsidR="002D6863" w:rsidRPr="002D6863" w:rsidRDefault="002D6863" w:rsidP="002D6863">
      <w:pPr>
        <w:jc w:val="both"/>
        <w:rPr>
          <w:sz w:val="26"/>
          <w:szCs w:val="26"/>
        </w:rPr>
      </w:pPr>
      <w:r w:rsidRPr="002D6863">
        <w:rPr>
          <w:sz w:val="26"/>
          <w:szCs w:val="26"/>
        </w:rPr>
        <w:t xml:space="preserve">   Так же в рамках соглашения с</w:t>
      </w:r>
      <w:r w:rsidRPr="002D6863">
        <w:rPr>
          <w:b/>
          <w:bCs/>
          <w:sz w:val="26"/>
          <w:szCs w:val="26"/>
        </w:rPr>
        <w:t xml:space="preserve"> </w:t>
      </w:r>
      <w:r w:rsidRPr="002D6863">
        <w:rPr>
          <w:sz w:val="26"/>
          <w:szCs w:val="26"/>
        </w:rPr>
        <w:t xml:space="preserve">информационно-консультационным центром </w:t>
      </w:r>
      <w:proofErr w:type="spellStart"/>
      <w:r w:rsidRPr="002D6863">
        <w:rPr>
          <w:sz w:val="26"/>
          <w:szCs w:val="26"/>
        </w:rPr>
        <w:t>с</w:t>
      </w:r>
      <w:proofErr w:type="gramStart"/>
      <w:r w:rsidRPr="002D6863">
        <w:rPr>
          <w:sz w:val="26"/>
          <w:szCs w:val="26"/>
        </w:rPr>
        <w:t>.Б</w:t>
      </w:r>
      <w:proofErr w:type="gramEnd"/>
      <w:r w:rsidRPr="002D6863">
        <w:rPr>
          <w:sz w:val="26"/>
          <w:szCs w:val="26"/>
        </w:rPr>
        <w:t>айкалово</w:t>
      </w:r>
      <w:proofErr w:type="spellEnd"/>
      <w:r w:rsidRPr="002D6863">
        <w:rPr>
          <w:sz w:val="26"/>
          <w:szCs w:val="26"/>
        </w:rPr>
        <w:t xml:space="preserve"> для индивидуальных предпринимателей и </w:t>
      </w:r>
      <w:proofErr w:type="spellStart"/>
      <w:r w:rsidRPr="002D6863">
        <w:rPr>
          <w:sz w:val="26"/>
          <w:szCs w:val="26"/>
        </w:rPr>
        <w:t>самозанятых</w:t>
      </w:r>
      <w:proofErr w:type="spellEnd"/>
      <w:r w:rsidRPr="002D6863">
        <w:rPr>
          <w:sz w:val="26"/>
          <w:szCs w:val="26"/>
        </w:rPr>
        <w:t xml:space="preserve"> граждан проведено два мероприятия на тему: </w:t>
      </w:r>
    </w:p>
    <w:p w:rsidR="002D6863" w:rsidRPr="002D6863" w:rsidRDefault="00C04CCA" w:rsidP="002D686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D6863" w:rsidRPr="00CB0779">
        <w:rPr>
          <w:sz w:val="26"/>
          <w:szCs w:val="26"/>
        </w:rPr>
        <w:t>23.05.2024 г.</w:t>
      </w:r>
      <w:r w:rsidR="002D6863" w:rsidRPr="002D6863">
        <w:rPr>
          <w:sz w:val="26"/>
          <w:szCs w:val="26"/>
        </w:rPr>
        <w:t xml:space="preserve"> - «Бизнес завтрак», приняли участие 20 СМСП, </w:t>
      </w:r>
      <w:proofErr w:type="spellStart"/>
      <w:r w:rsidR="002D6863" w:rsidRPr="002D6863">
        <w:rPr>
          <w:sz w:val="26"/>
          <w:szCs w:val="26"/>
        </w:rPr>
        <w:t>самозанятых</w:t>
      </w:r>
      <w:proofErr w:type="spellEnd"/>
      <w:r w:rsidR="002D6863" w:rsidRPr="002D6863">
        <w:rPr>
          <w:sz w:val="26"/>
          <w:szCs w:val="26"/>
        </w:rPr>
        <w:t xml:space="preserve"> </w:t>
      </w:r>
      <w:proofErr w:type="spellStart"/>
      <w:r w:rsidR="002D6863" w:rsidRPr="002D6863">
        <w:rPr>
          <w:sz w:val="26"/>
          <w:szCs w:val="26"/>
        </w:rPr>
        <w:t>Байкаловского</w:t>
      </w:r>
      <w:proofErr w:type="spellEnd"/>
      <w:r w:rsidR="002D6863" w:rsidRPr="002D6863">
        <w:rPr>
          <w:sz w:val="26"/>
          <w:szCs w:val="26"/>
        </w:rPr>
        <w:t xml:space="preserve"> района. </w:t>
      </w:r>
    </w:p>
    <w:p w:rsidR="002D6863" w:rsidRPr="002D6863" w:rsidRDefault="00C04CCA" w:rsidP="002D686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bookmarkStart w:id="0" w:name="_GoBack"/>
      <w:bookmarkEnd w:id="0"/>
      <w:r>
        <w:rPr>
          <w:sz w:val="26"/>
          <w:szCs w:val="26"/>
        </w:rPr>
        <w:t>в</w:t>
      </w:r>
      <w:r w:rsidR="002D6863" w:rsidRPr="002D6863">
        <w:rPr>
          <w:sz w:val="26"/>
          <w:szCs w:val="26"/>
        </w:rPr>
        <w:t xml:space="preserve"> октябре 2024 г проведен онлайн </w:t>
      </w:r>
      <w:proofErr w:type="gramStart"/>
      <w:r w:rsidR="002D6863" w:rsidRPr="002D6863">
        <w:rPr>
          <w:sz w:val="26"/>
          <w:szCs w:val="26"/>
        </w:rPr>
        <w:t>–с</w:t>
      </w:r>
      <w:proofErr w:type="gramEnd"/>
      <w:r w:rsidR="002D6863" w:rsidRPr="002D6863">
        <w:rPr>
          <w:sz w:val="26"/>
          <w:szCs w:val="26"/>
        </w:rPr>
        <w:t xml:space="preserve">еминар «Малый бизнес в 2024-2025 годах». Участие приняли 5 предприниматели, </w:t>
      </w:r>
      <w:proofErr w:type="spellStart"/>
      <w:r w:rsidR="002D6863" w:rsidRPr="002D6863">
        <w:rPr>
          <w:sz w:val="26"/>
          <w:szCs w:val="26"/>
        </w:rPr>
        <w:t>самозанятые</w:t>
      </w:r>
      <w:proofErr w:type="spellEnd"/>
      <w:r w:rsidR="002D6863" w:rsidRPr="002D6863">
        <w:rPr>
          <w:sz w:val="26"/>
          <w:szCs w:val="26"/>
        </w:rPr>
        <w:t xml:space="preserve"> граждане </w:t>
      </w:r>
      <w:proofErr w:type="spellStart"/>
      <w:r w:rsidR="002D6863" w:rsidRPr="002D6863">
        <w:rPr>
          <w:sz w:val="26"/>
          <w:szCs w:val="26"/>
        </w:rPr>
        <w:t>Байкаловского</w:t>
      </w:r>
      <w:proofErr w:type="spellEnd"/>
      <w:r w:rsidR="002D6863" w:rsidRPr="002D6863">
        <w:rPr>
          <w:sz w:val="26"/>
          <w:szCs w:val="26"/>
        </w:rPr>
        <w:t xml:space="preserve"> района. </w:t>
      </w:r>
    </w:p>
    <w:p w:rsidR="002D6863" w:rsidRPr="002D6863" w:rsidRDefault="002D6863" w:rsidP="002D6863">
      <w:pPr>
        <w:jc w:val="both"/>
        <w:rPr>
          <w:sz w:val="26"/>
          <w:szCs w:val="26"/>
        </w:rPr>
      </w:pPr>
      <w:r w:rsidRPr="002D6863">
        <w:rPr>
          <w:b/>
          <w:sz w:val="26"/>
          <w:szCs w:val="26"/>
        </w:rPr>
        <w:t xml:space="preserve"> </w:t>
      </w:r>
      <w:r w:rsidR="00C04CCA">
        <w:rPr>
          <w:sz w:val="26"/>
          <w:szCs w:val="26"/>
        </w:rPr>
        <w:t xml:space="preserve">   </w:t>
      </w:r>
      <w:r w:rsidRPr="002D6863">
        <w:rPr>
          <w:sz w:val="26"/>
          <w:szCs w:val="26"/>
        </w:rPr>
        <w:t xml:space="preserve">С целью развития молодежного предпринимательства </w:t>
      </w: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Байкаловского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2D6863">
        <w:rPr>
          <w:sz w:val="26"/>
          <w:szCs w:val="26"/>
        </w:rPr>
        <w:t>проведен</w:t>
      </w:r>
      <w:r>
        <w:rPr>
          <w:sz w:val="26"/>
          <w:szCs w:val="26"/>
        </w:rPr>
        <w:t>о мероприятие</w:t>
      </w:r>
      <w:r w:rsidRPr="002D6863">
        <w:rPr>
          <w:sz w:val="26"/>
          <w:szCs w:val="26"/>
        </w:rPr>
        <w:t xml:space="preserve">  - «Школа бизнеса»</w:t>
      </w:r>
      <w:r>
        <w:rPr>
          <w:sz w:val="26"/>
          <w:szCs w:val="26"/>
        </w:rPr>
        <w:t>.</w:t>
      </w:r>
      <w:r w:rsidRPr="002D6863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Участие</w:t>
      </w:r>
      <w:r w:rsidRPr="002D6863">
        <w:rPr>
          <w:sz w:val="26"/>
          <w:szCs w:val="26"/>
        </w:rPr>
        <w:t xml:space="preserve"> приняли 23 школьника </w:t>
      </w:r>
      <w:proofErr w:type="spellStart"/>
      <w:r w:rsidRPr="002D6863">
        <w:rPr>
          <w:sz w:val="26"/>
          <w:szCs w:val="26"/>
        </w:rPr>
        <w:t>Байкаловского</w:t>
      </w:r>
      <w:proofErr w:type="spellEnd"/>
      <w:r w:rsidRPr="002D6863">
        <w:rPr>
          <w:sz w:val="26"/>
          <w:szCs w:val="26"/>
        </w:rPr>
        <w:t xml:space="preserve"> района.</w:t>
      </w:r>
      <w:r>
        <w:rPr>
          <w:sz w:val="26"/>
          <w:szCs w:val="26"/>
        </w:rPr>
        <w:t xml:space="preserve"> </w:t>
      </w:r>
      <w:r w:rsidR="001E4DC7">
        <w:rPr>
          <w:sz w:val="26"/>
          <w:szCs w:val="26"/>
        </w:rPr>
        <w:t xml:space="preserve">На защиту </w:t>
      </w:r>
      <w:r>
        <w:rPr>
          <w:sz w:val="26"/>
          <w:szCs w:val="26"/>
        </w:rPr>
        <w:t>представлено</w:t>
      </w:r>
      <w:r w:rsidR="001E4D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E4DC7">
        <w:rPr>
          <w:sz w:val="26"/>
          <w:szCs w:val="26"/>
        </w:rPr>
        <w:t>пять</w:t>
      </w:r>
      <w:r w:rsidRPr="002D6863">
        <w:rPr>
          <w:sz w:val="26"/>
          <w:szCs w:val="26"/>
        </w:rPr>
        <w:t xml:space="preserve">  молодежных </w:t>
      </w:r>
      <w:proofErr w:type="gramStart"/>
      <w:r w:rsidRPr="002D6863">
        <w:rPr>
          <w:sz w:val="26"/>
          <w:szCs w:val="26"/>
        </w:rPr>
        <w:t>бизнес-проектов</w:t>
      </w:r>
      <w:proofErr w:type="gramEnd"/>
      <w:r>
        <w:rPr>
          <w:sz w:val="26"/>
          <w:szCs w:val="26"/>
        </w:rPr>
        <w:t>.</w:t>
      </w:r>
    </w:p>
    <w:p w:rsidR="002D6863" w:rsidRPr="002D6863" w:rsidRDefault="002D6863" w:rsidP="002D6863">
      <w:pPr>
        <w:pStyle w:val="Style11"/>
        <w:widowControl/>
        <w:spacing w:after="200" w:line="240" w:lineRule="auto"/>
        <w:ind w:firstLine="0"/>
        <w:rPr>
          <w:sz w:val="26"/>
          <w:szCs w:val="26"/>
        </w:rPr>
      </w:pPr>
      <w:r w:rsidRPr="002D6863">
        <w:rPr>
          <w:b/>
          <w:i/>
          <w:sz w:val="26"/>
          <w:szCs w:val="26"/>
        </w:rPr>
        <w:t xml:space="preserve">    </w:t>
      </w:r>
    </w:p>
    <w:p w:rsidR="002D6863" w:rsidRPr="002D6863" w:rsidRDefault="002D6863" w:rsidP="00C20B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3B56" w:rsidRPr="00F153E4" w:rsidRDefault="00563B56" w:rsidP="00DA0E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3E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94AF4" w:rsidRPr="00F153E4" w:rsidRDefault="00694AF4" w:rsidP="00694A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4AF4" w:rsidRPr="00F153E4" w:rsidRDefault="00694AF4" w:rsidP="003468F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F153E4">
        <w:rPr>
          <w:color w:val="FF0000"/>
          <w:sz w:val="26"/>
          <w:szCs w:val="26"/>
        </w:rPr>
        <w:tab/>
      </w:r>
    </w:p>
    <w:p w:rsidR="00694AF4" w:rsidRPr="00F153E4" w:rsidRDefault="00694AF4" w:rsidP="00694AF4">
      <w:pPr>
        <w:jc w:val="both"/>
        <w:rPr>
          <w:color w:val="FF0000"/>
          <w:sz w:val="26"/>
          <w:szCs w:val="26"/>
        </w:rPr>
      </w:pPr>
      <w:r w:rsidRPr="00F153E4">
        <w:rPr>
          <w:color w:val="FF0000"/>
          <w:sz w:val="26"/>
          <w:szCs w:val="26"/>
        </w:rPr>
        <w:t xml:space="preserve">     </w:t>
      </w:r>
      <w:r w:rsidRPr="00F153E4">
        <w:rPr>
          <w:sz w:val="26"/>
          <w:szCs w:val="26"/>
        </w:rPr>
        <w:t xml:space="preserve">  </w:t>
      </w:r>
    </w:p>
    <w:p w:rsidR="00563B56" w:rsidRPr="00F153E4" w:rsidRDefault="00563B56" w:rsidP="00563B56">
      <w:pPr>
        <w:jc w:val="both"/>
        <w:rPr>
          <w:sz w:val="26"/>
          <w:szCs w:val="26"/>
        </w:rPr>
      </w:pPr>
    </w:p>
    <w:p w:rsidR="00563B56" w:rsidRDefault="00563B56" w:rsidP="00563B56">
      <w:pPr>
        <w:jc w:val="both"/>
        <w:rPr>
          <w:sz w:val="28"/>
          <w:szCs w:val="28"/>
        </w:rPr>
      </w:pPr>
    </w:p>
    <w:sectPr w:rsidR="0056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430"/>
    <w:multiLevelType w:val="hybridMultilevel"/>
    <w:tmpl w:val="D228D9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4FE7B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86DD8"/>
    <w:multiLevelType w:val="hybridMultilevel"/>
    <w:tmpl w:val="67C09408"/>
    <w:lvl w:ilvl="0" w:tplc="045A592A">
      <w:start w:val="1"/>
      <w:numFmt w:val="bullet"/>
      <w:lvlText w:val="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60C4C"/>
    <w:multiLevelType w:val="hybridMultilevel"/>
    <w:tmpl w:val="4776D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E264B"/>
    <w:multiLevelType w:val="hybridMultilevel"/>
    <w:tmpl w:val="79B2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5392E"/>
    <w:multiLevelType w:val="hybridMultilevel"/>
    <w:tmpl w:val="9D42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A3B8E"/>
    <w:multiLevelType w:val="hybridMultilevel"/>
    <w:tmpl w:val="D0A29834"/>
    <w:lvl w:ilvl="0" w:tplc="045A592A">
      <w:start w:val="1"/>
      <w:numFmt w:val="bullet"/>
      <w:lvlText w:val=""/>
      <w:lvlJc w:val="left"/>
      <w:pPr>
        <w:tabs>
          <w:tab w:val="num" w:pos="1011"/>
        </w:tabs>
        <w:ind w:left="1011" w:hanging="3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7B"/>
    <w:rsid w:val="0006376C"/>
    <w:rsid w:val="000B307B"/>
    <w:rsid w:val="000C5846"/>
    <w:rsid w:val="000E27CD"/>
    <w:rsid w:val="000E51E3"/>
    <w:rsid w:val="00164892"/>
    <w:rsid w:val="001E4DC7"/>
    <w:rsid w:val="00227815"/>
    <w:rsid w:val="00242325"/>
    <w:rsid w:val="002C730C"/>
    <w:rsid w:val="002D6863"/>
    <w:rsid w:val="0030508F"/>
    <w:rsid w:val="00336137"/>
    <w:rsid w:val="003468F1"/>
    <w:rsid w:val="003519FD"/>
    <w:rsid w:val="00380A97"/>
    <w:rsid w:val="00381F49"/>
    <w:rsid w:val="003A2FD5"/>
    <w:rsid w:val="003D4F8A"/>
    <w:rsid w:val="004019AA"/>
    <w:rsid w:val="004219E5"/>
    <w:rsid w:val="004937AB"/>
    <w:rsid w:val="004E6A60"/>
    <w:rsid w:val="0051324E"/>
    <w:rsid w:val="00550F37"/>
    <w:rsid w:val="00563B56"/>
    <w:rsid w:val="00676DB0"/>
    <w:rsid w:val="00691813"/>
    <w:rsid w:val="00694AF4"/>
    <w:rsid w:val="006B7275"/>
    <w:rsid w:val="006D0F53"/>
    <w:rsid w:val="0076008E"/>
    <w:rsid w:val="007A0683"/>
    <w:rsid w:val="008929ED"/>
    <w:rsid w:val="00922DE9"/>
    <w:rsid w:val="00933DFA"/>
    <w:rsid w:val="00A14792"/>
    <w:rsid w:val="00A41118"/>
    <w:rsid w:val="00A9484F"/>
    <w:rsid w:val="00AB79CF"/>
    <w:rsid w:val="00AE6320"/>
    <w:rsid w:val="00B30B20"/>
    <w:rsid w:val="00B56EA0"/>
    <w:rsid w:val="00BF6310"/>
    <w:rsid w:val="00C04CCA"/>
    <w:rsid w:val="00C20BAB"/>
    <w:rsid w:val="00CB0779"/>
    <w:rsid w:val="00CB2F6D"/>
    <w:rsid w:val="00CC2EC4"/>
    <w:rsid w:val="00CD4729"/>
    <w:rsid w:val="00CF670C"/>
    <w:rsid w:val="00D2111C"/>
    <w:rsid w:val="00D52EAF"/>
    <w:rsid w:val="00D827B8"/>
    <w:rsid w:val="00D828C0"/>
    <w:rsid w:val="00DA0EB8"/>
    <w:rsid w:val="00EC6742"/>
    <w:rsid w:val="00F11D87"/>
    <w:rsid w:val="00F153E4"/>
    <w:rsid w:val="00F4532E"/>
    <w:rsid w:val="00F626D9"/>
    <w:rsid w:val="00F9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C20BAB"/>
    <w:rPr>
      <w:color w:val="0000FF"/>
      <w:u w:val="single"/>
    </w:rPr>
  </w:style>
  <w:style w:type="paragraph" w:customStyle="1" w:styleId="Style92">
    <w:name w:val="Style92"/>
    <w:basedOn w:val="a"/>
    <w:rsid w:val="0030508F"/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30508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08F"/>
    <w:pPr>
      <w:shd w:val="clear" w:color="auto" w:fill="FFFFFF"/>
      <w:spacing w:line="322" w:lineRule="exact"/>
    </w:pPr>
    <w:rPr>
      <w:spacing w:val="2"/>
      <w:sz w:val="25"/>
      <w:szCs w:val="25"/>
      <w:lang w:eastAsia="en-US"/>
    </w:rPr>
  </w:style>
  <w:style w:type="paragraph" w:customStyle="1" w:styleId="Style11">
    <w:name w:val="Style11"/>
    <w:basedOn w:val="a"/>
    <w:uiPriority w:val="99"/>
    <w:rsid w:val="00563B56"/>
    <w:pPr>
      <w:widowControl w:val="0"/>
      <w:autoSpaceDE w:val="0"/>
      <w:autoSpaceDN w:val="0"/>
      <w:adjustRightInd w:val="0"/>
      <w:spacing w:line="298" w:lineRule="exact"/>
      <w:ind w:firstLine="720"/>
      <w:jc w:val="both"/>
    </w:pPr>
  </w:style>
  <w:style w:type="paragraph" w:styleId="a4">
    <w:name w:val="Normal (Web)"/>
    <w:basedOn w:val="a"/>
    <w:uiPriority w:val="99"/>
    <w:rsid w:val="00694AF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B2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F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D6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0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C20BAB"/>
    <w:rPr>
      <w:color w:val="0000FF"/>
      <w:u w:val="single"/>
    </w:rPr>
  </w:style>
  <w:style w:type="paragraph" w:customStyle="1" w:styleId="Style92">
    <w:name w:val="Style92"/>
    <w:basedOn w:val="a"/>
    <w:rsid w:val="0030508F"/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30508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08F"/>
    <w:pPr>
      <w:shd w:val="clear" w:color="auto" w:fill="FFFFFF"/>
      <w:spacing w:line="322" w:lineRule="exact"/>
    </w:pPr>
    <w:rPr>
      <w:spacing w:val="2"/>
      <w:sz w:val="25"/>
      <w:szCs w:val="25"/>
      <w:lang w:eastAsia="en-US"/>
    </w:rPr>
  </w:style>
  <w:style w:type="paragraph" w:customStyle="1" w:styleId="Style11">
    <w:name w:val="Style11"/>
    <w:basedOn w:val="a"/>
    <w:uiPriority w:val="99"/>
    <w:rsid w:val="00563B56"/>
    <w:pPr>
      <w:widowControl w:val="0"/>
      <w:autoSpaceDE w:val="0"/>
      <w:autoSpaceDN w:val="0"/>
      <w:adjustRightInd w:val="0"/>
      <w:spacing w:line="298" w:lineRule="exact"/>
      <w:ind w:firstLine="720"/>
      <w:jc w:val="both"/>
    </w:pPr>
  </w:style>
  <w:style w:type="paragraph" w:styleId="a4">
    <w:name w:val="Normal (Web)"/>
    <w:basedOn w:val="a"/>
    <w:uiPriority w:val="99"/>
    <w:rsid w:val="00694AF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B2F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F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D6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b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b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2022-04-11T05:04:00Z</cp:lastPrinted>
  <dcterms:created xsi:type="dcterms:W3CDTF">2020-04-20T03:57:00Z</dcterms:created>
  <dcterms:modified xsi:type="dcterms:W3CDTF">2025-02-19T06:47:00Z</dcterms:modified>
</cp:coreProperties>
</file>