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72" w:rsidRPr="000F5360" w:rsidRDefault="000F5360" w:rsidP="00ED3F9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Памятка разработана Администрацией Байкаловского муниципального района Свердловской области</w:t>
      </w: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4E78" w:rsidRDefault="00AC4E78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4E78" w:rsidRDefault="00AC4E78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4E78" w:rsidRDefault="00AC4E78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D3F9D" w:rsidRDefault="00AC4E78" w:rsidP="00ED3F9D">
      <w:pPr>
        <w:jc w:val="center"/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C53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нтикоррупционны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C53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C53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муниципальной службе</w:t>
      </w:r>
    </w:p>
    <w:p w:rsidR="00ED3F9D" w:rsidRDefault="00ED3F9D" w:rsidP="00ED3F9D">
      <w:pPr>
        <w:jc w:val="center"/>
      </w:pPr>
    </w:p>
    <w:p w:rsidR="00ED3F9D" w:rsidRDefault="00ED3F9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ED3F9D" w:rsidRDefault="00ED3F9D" w:rsidP="00ED3F9D">
      <w:pPr>
        <w:jc w:val="center"/>
        <w:rPr>
          <w:rFonts w:ascii="Times New Roman" w:hAnsi="Times New Roman" w:cs="Times New Roman"/>
        </w:rPr>
      </w:pPr>
    </w:p>
    <w:p w:rsidR="009B0E09" w:rsidRDefault="009B0E09" w:rsidP="00ED3F9D">
      <w:pPr>
        <w:jc w:val="center"/>
        <w:rPr>
          <w:rFonts w:ascii="Times New Roman" w:hAnsi="Times New Roman" w:cs="Times New Roman"/>
        </w:rPr>
      </w:pPr>
    </w:p>
    <w:p w:rsidR="00ED3F9D" w:rsidRDefault="00ED3F9D" w:rsidP="00ED3F9D">
      <w:pPr>
        <w:pStyle w:val="ConsPlusNormal"/>
        <w:ind w:firstLine="540"/>
        <w:jc w:val="both"/>
      </w:pPr>
    </w:p>
    <w:p w:rsidR="00CF43F8" w:rsidRDefault="000F5360" w:rsidP="000F5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E19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F5360" w:rsidRDefault="000F5360" w:rsidP="00CF4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60" w:rsidRDefault="000F5360" w:rsidP="00CF4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78" w:rsidRPr="00AC4E78" w:rsidRDefault="00042FCD" w:rsidP="00AC4E7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sz w:val="24"/>
          <w:szCs w:val="24"/>
        </w:rPr>
        <w:t xml:space="preserve"> </w:t>
      </w:r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Правовой статус муниципальных служащих определен Федеральным </w:t>
      </w:r>
      <w:hyperlink r:id="rId4" w:history="1">
        <w:r w:rsidR="00AC4E78" w:rsidRPr="00AC4E7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 марта 2007 г. № 25-ФЗ «О муниципальной службе в РФ» (далее – Закон о муниципальной службе). </w:t>
      </w:r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Дополнительные обязанности и ограничения установлены </w:t>
      </w:r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25 декабря 2008 г. № 273-ФЗ «О противодействии коррупции» (далее – Закон о противодействии коррупции)</w:t>
      </w:r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C4E78"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Центральной частью статуса служащего являются ограничения, связанные с муниципальной службой, условия, при которых гражданин не может быть принят на муниципальную службу. Сюда же относятся запреты, связанные с муниципальной службой. Данные категории (запреты, ограничения, требования к поведению) объединяются в общее понятие «антикоррупционные стандарты».</w:t>
      </w:r>
    </w:p>
    <w:p w:rsidR="009B0E09" w:rsidRPr="007D1DE6" w:rsidRDefault="009B0E09" w:rsidP="00AC4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Запреты, связанные с муниципальной службой закреплены в статье 14 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Закона о муниципальной службе</w:t>
      </w:r>
      <w:r w:rsidRPr="00AC4E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E78" w:rsidRPr="00AC4E78" w:rsidRDefault="00AC4E78" w:rsidP="003E1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Ограничения, связанные с муниципальной службой регламентированы статьей 13 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Закона о муниципальной службе.</w:t>
      </w:r>
    </w:p>
    <w:p w:rsidR="001B1240" w:rsidRPr="007D1DE6" w:rsidRDefault="001B1240" w:rsidP="00042FCD">
      <w:pPr>
        <w:rPr>
          <w:sz w:val="24"/>
          <w:szCs w:val="24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Непринятие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муниципальным служащим, являющимся стороной конфликта интересов, </w:t>
      </w:r>
      <w:r w:rsidRPr="00AC4E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 по предотвращению или урегулированию конфликта интересов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правонарушением, влекущим увольнение муниципального служащего с муниципальной службы, за исключением случаев, установленных федеральными </w:t>
      </w:r>
      <w:hyperlink r:id="rId5" w:history="1">
        <w:r w:rsidRPr="00AC4E7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законами</w:t>
        </w:r>
      </w:hyperlink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C4E78" w:rsidRPr="00AC4E78" w:rsidRDefault="00AC4E78" w:rsidP="00AC4E78">
      <w:pPr>
        <w:ind w:firstLine="540"/>
        <w:rPr>
          <w:color w:val="000000" w:themeColor="text1"/>
          <w:sz w:val="24"/>
          <w:szCs w:val="24"/>
          <w:shd w:val="clear" w:color="auto" w:fill="FFFFFF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Требования к служебному поведению муниципального служащего </w:t>
      </w:r>
      <w:r w:rsidRPr="00AC4E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регламентированы статьей 14.2. Закона о муниципальной службе.</w:t>
      </w:r>
    </w:p>
    <w:p w:rsidR="00AC4E78" w:rsidRDefault="00AC4E78" w:rsidP="00042FCD">
      <w:pPr>
        <w:rPr>
          <w:rFonts w:ascii="Times New Roman" w:hAnsi="Times New Roman" w:cs="Times New Roman"/>
          <w:sz w:val="24"/>
          <w:szCs w:val="24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Представление сведений о доходах, расходах, об имуществе и обязательствах имущественного характера </w:t>
      </w:r>
      <w:r w:rsidRPr="00AC4E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случаях,</w:t>
      </w: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 З</w:t>
      </w:r>
      <w:hyperlink r:id="rId6" w:history="1">
        <w:r w:rsidRPr="00AC4E78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аконом</w:t>
        </w:r>
      </w:hyperlink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противодействии коррупции.</w:t>
      </w:r>
    </w:p>
    <w:p w:rsidR="00AC4E78" w:rsidRPr="00AC4E78" w:rsidRDefault="00AC4E78" w:rsidP="00AC4E7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Представление сведений о размещении информации в информационно-телекоммуникационной сети "Интернет"</w:t>
      </w:r>
    </w:p>
    <w:p w:rsidR="00AC4E78" w:rsidRPr="00AC4E78" w:rsidRDefault="00AC4E78" w:rsidP="00AC4E7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Представление анкеты, сообщение об изменении сведений, содержащихся в анкете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письменной форме представителю нанимателя (работодателю).</w:t>
      </w:r>
    </w:p>
    <w:p w:rsidR="00AC4E78" w:rsidRPr="00AC4E78" w:rsidRDefault="00AC4E78" w:rsidP="00AC4E78">
      <w:pPr>
        <w:ind w:firstLine="54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C4E78" w:rsidRPr="00AC4E78" w:rsidRDefault="00AC4E78" w:rsidP="00AC4E7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Антикоррупционные стандарты поведения муниципальных служащих являются общими для всех таких служащих независимо от субъекта Федерации или органа местного самоуправления, в котором такой служащий замещает должность.</w:t>
      </w:r>
    </w:p>
    <w:p w:rsidR="00042FCD" w:rsidRPr="00042FCD" w:rsidRDefault="00AC4E78" w:rsidP="00AC4E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Особый правовой статус публичных служащих предопределяется особенностью самой публичной службы.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AC4E78">
        <w:rPr>
          <w:rFonts w:ascii="Times New Roman" w:hAnsi="Times New Roman" w:cs="Times New Roman"/>
          <w:color w:val="000000" w:themeColor="text1"/>
          <w:sz w:val="24"/>
          <w:szCs w:val="24"/>
        </w:rPr>
        <w:t>аходясь на публичной службе, служащий должен быть готов к тому, что к его поведению, моральному облику предъявляются особые требования, обусловленные значением публичной службы.</w:t>
      </w:r>
      <w:bookmarkStart w:id="0" w:name="_GoBack"/>
      <w:bookmarkEnd w:id="0"/>
    </w:p>
    <w:sectPr w:rsidR="00042FCD" w:rsidRPr="00042FCD" w:rsidSect="009B7C1A">
      <w:pgSz w:w="16838" w:h="11906" w:orient="landscape" w:code="9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C1A"/>
    <w:rsid w:val="00042FCD"/>
    <w:rsid w:val="000F5360"/>
    <w:rsid w:val="001B1240"/>
    <w:rsid w:val="002568BD"/>
    <w:rsid w:val="003C4ACA"/>
    <w:rsid w:val="003E1954"/>
    <w:rsid w:val="007D1DE6"/>
    <w:rsid w:val="008432C7"/>
    <w:rsid w:val="00950B4A"/>
    <w:rsid w:val="009B0E09"/>
    <w:rsid w:val="009B7C1A"/>
    <w:rsid w:val="009D4F39"/>
    <w:rsid w:val="009D5072"/>
    <w:rsid w:val="00AA6689"/>
    <w:rsid w:val="00AC4E78"/>
    <w:rsid w:val="00AD09B7"/>
    <w:rsid w:val="00CF43F8"/>
    <w:rsid w:val="00D97BF2"/>
    <w:rsid w:val="00E65803"/>
    <w:rsid w:val="00EB4897"/>
    <w:rsid w:val="00ED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E911"/>
  <w15:chartTrackingRefBased/>
  <w15:docId w15:val="{6203F424-9E80-41B5-A296-35907529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0F53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&amp;dst=69" TargetMode="External"/><Relationship Id="rId5" Type="http://schemas.openxmlformats.org/officeDocument/2006/relationships/hyperlink" Target="https://login.consultant.ru/link/?req=doc&amp;base=LAW&amp;n=523291&amp;dst=100330" TargetMode="External"/><Relationship Id="rId4" Type="http://schemas.openxmlformats.org/officeDocument/2006/relationships/hyperlink" Target="https://login.consultant.ru/link/?req=doc&amp;base=LAW&amp;n=200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Евгения Валерьевна</cp:lastModifiedBy>
  <cp:revision>9</cp:revision>
  <dcterms:created xsi:type="dcterms:W3CDTF">2022-07-19T03:31:00Z</dcterms:created>
  <dcterms:modified xsi:type="dcterms:W3CDTF">2026-10-09T04:01:00Z</dcterms:modified>
</cp:coreProperties>
</file>