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2D" w:rsidRPr="00C01B2D" w:rsidRDefault="00C01B2D" w:rsidP="00C01B2D">
      <w:pPr>
        <w:shd w:val="clear" w:color="auto" w:fill="F7F7F7"/>
        <w:spacing w:after="0" w:line="375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</w:rPr>
      </w:pPr>
      <w:bookmarkStart w:id="0" w:name="_GoBack"/>
      <w:bookmarkEnd w:id="0"/>
      <w:r w:rsidRPr="00C01B2D">
        <w:rPr>
          <w:rFonts w:ascii="Helvetica" w:eastAsia="Times New Roman" w:hAnsi="Helvetica" w:cs="Helvetica"/>
          <w:b/>
          <w:bCs/>
          <w:color w:val="3866A4"/>
          <w:kern w:val="36"/>
          <w:sz w:val="39"/>
          <w:szCs w:val="39"/>
          <w:lang w:eastAsia="ru-RU"/>
        </w:rPr>
        <w:t>Ветеринарные правила содержания птиц на личных подворьях граждан и птицеводческих хозяйствах открытого типа</w:t>
      </w:r>
    </w:p>
    <w:p w:rsidR="00C01B2D" w:rsidRDefault="00C01B2D">
      <w:pPr>
        <w:rPr>
          <w:rFonts w:ascii="Arial" w:hAnsi="Arial" w:cs="Arial"/>
          <w:color w:val="000000"/>
          <w:shd w:val="clear" w:color="auto" w:fill="FAFAFA"/>
        </w:rPr>
      </w:pP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</w:t>
      </w:r>
      <w:r w:rsidRPr="00C01B2D">
        <w:rPr>
          <w:rStyle w:val="fontstyle0"/>
          <w:color w:val="303030"/>
          <w:bdr w:val="none" w:sz="0" w:space="0" w:color="auto" w:frame="1"/>
        </w:rPr>
        <w:t>При содержании птицы в личных подсобных хозяйствах, гражданам необходимо руководствоваться ветеринарными правилами содержания птиц на личных подворьях граждан и птицеводческих хозяйствах открытого типа. Приказ Минсельхоза РФ от 03.04.2006 N 103 “Об утверждении ветеринарных правил содержания птиц на личных подворьях граждан и птицеводческих хозяйствах открытого типа”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В соответствии со статьей 18 Закона Российской Федерации от 14 мая 1993 г. N 4979-I «О ветеринарии»,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010F74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1. </w:t>
      </w:r>
      <w:r w:rsidRPr="00C01B2D">
        <w:rPr>
          <w:rStyle w:val="fontstyle0"/>
          <w:color w:val="303030"/>
          <w:bdr w:val="none" w:sz="0" w:space="0" w:color="auto" w:frame="1"/>
        </w:rPr>
        <w:t>птицеводческие помещения подворий размещаются на территории, имеющей соответствующие уклоны для стока и отвода поверхностных</w:t>
      </w:r>
      <w:r>
        <w:rPr>
          <w:rStyle w:val="fontstyle0"/>
          <w:color w:val="303030"/>
          <w:bdr w:val="none" w:sz="0" w:space="0" w:color="auto" w:frame="1"/>
        </w:rPr>
        <w:t xml:space="preserve"> </w:t>
      </w:r>
      <w:r w:rsidRPr="00C01B2D">
        <w:rPr>
          <w:rStyle w:val="fontstyle0"/>
          <w:color w:val="303030"/>
          <w:bdr w:val="none" w:sz="0" w:space="0" w:color="auto" w:frame="1"/>
        </w:rPr>
        <w:t>вод;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2. </w:t>
      </w:r>
      <w:r w:rsidRPr="00C01B2D">
        <w:rPr>
          <w:rStyle w:val="fontstyle0"/>
          <w:color w:val="303030"/>
          <w:bdr w:val="none" w:sz="0" w:space="0" w:color="auto" w:frame="1"/>
        </w:rPr>
        <w:t>территория подворий должна быть огорожена и благоустроена;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3. </w:t>
      </w:r>
      <w:r w:rsidRPr="00C01B2D">
        <w:rPr>
          <w:rStyle w:val="fontstyle0"/>
          <w:color w:val="303030"/>
          <w:bdr w:val="none" w:sz="0" w:space="0" w:color="auto" w:frame="1"/>
        </w:rPr>
        <w:t>при содержании разных видов птиц на подворьях необходимо обеспечить раздельное их содержание;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4. </w:t>
      </w:r>
      <w:r w:rsidRPr="00C01B2D">
        <w:rPr>
          <w:rStyle w:val="fontstyle0"/>
          <w:color w:val="303030"/>
          <w:bdr w:val="none" w:sz="0" w:space="0" w:color="auto" w:frame="1"/>
        </w:rPr>
        <w:t xml:space="preserve">внутренние поверхности помещений подворий (стены, перегородки, потолки) должны быть устроены из материалов, доступных для очистки, мойки и дезинфекции; 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</w:t>
      </w:r>
      <w:proofErr w:type="spellStart"/>
      <w:r w:rsidRPr="00C01B2D">
        <w:rPr>
          <w:rStyle w:val="fontstyle0"/>
          <w:color w:val="303030"/>
          <w:bdr w:val="none" w:sz="0" w:space="0" w:color="auto" w:frame="1"/>
        </w:rPr>
        <w:t>санитарногигиеническим</w:t>
      </w:r>
      <w:proofErr w:type="spellEnd"/>
      <w:r w:rsidRPr="00C01B2D">
        <w:rPr>
          <w:rStyle w:val="fontstyle0"/>
          <w:color w:val="303030"/>
          <w:bdr w:val="none" w:sz="0" w:space="0" w:color="auto" w:frame="1"/>
        </w:rPr>
        <w:t xml:space="preserve"> требованиям;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5. </w:t>
      </w:r>
      <w:r w:rsidRPr="00C01B2D">
        <w:rPr>
          <w:rStyle w:val="fontstyle0"/>
          <w:color w:val="303030"/>
          <w:bdr w:val="none" w:sz="0" w:space="0" w:color="auto" w:frame="1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6. </w:t>
      </w:r>
      <w:r w:rsidRPr="00C01B2D">
        <w:rPr>
          <w:rStyle w:val="fontstyle0"/>
          <w:color w:val="303030"/>
          <w:bdr w:val="none" w:sz="0" w:space="0" w:color="auto" w:frame="1"/>
        </w:rPr>
        <w:t>не рекомендуется совместное содержание птицы на подворьях с другими видами животных.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>Помещения для содержания птицы должны регулярно очищаться от помета и других загрязнений, а насесты, полы, гнезда, поддоны, клетки, кормушки, поилки вымываться и при необходимости дезинфицироваться.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При замене подстилочного материала пол очищают, дезинфицируют (посыпают слоем извести-</w:t>
      </w:r>
      <w:proofErr w:type="spellStart"/>
      <w:r w:rsidRPr="00C01B2D">
        <w:rPr>
          <w:rStyle w:val="fontstyle0"/>
          <w:color w:val="303030"/>
          <w:bdr w:val="none" w:sz="0" w:space="0" w:color="auto" w:frame="1"/>
        </w:rPr>
        <w:t>пушонки</w:t>
      </w:r>
      <w:proofErr w:type="spellEnd"/>
      <w:r w:rsidRPr="00C01B2D">
        <w:rPr>
          <w:rStyle w:val="fontstyle0"/>
          <w:color w:val="303030"/>
          <w:bdr w:val="none" w:sz="0" w:space="0" w:color="auto" w:frame="1"/>
        </w:rPr>
        <w:t xml:space="preserve"> из расчета 0,5 кг на 1 м или используют иные дезинфицирующие средства), после чего настилают подстилочный материал слоем 10-15 сантиметров. Запрещается использовать заплесневелую, мерзлую и сырую подстилку.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>
        <w:rPr>
          <w:rStyle w:val="fontstyle0"/>
          <w:color w:val="303030"/>
          <w:bdr w:val="none" w:sz="0" w:space="0" w:color="auto" w:frame="1"/>
        </w:rPr>
        <w:lastRenderedPageBreak/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>С целью сохранения здоровья птицы, получения безопасной продукции, обеспечения эпизоотического благополучия Вашего хозяйства и территории района в целом все владельцы птицы, независимо от форм собственности, обязаны: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1. </w:t>
      </w:r>
      <w:r w:rsidRPr="00C01B2D">
        <w:rPr>
          <w:rStyle w:val="fontstyle0"/>
          <w:color w:val="303030"/>
          <w:bdr w:val="none" w:sz="0" w:space="0" w:color="auto" w:frame="1"/>
        </w:rPr>
        <w:t>осуществлять хозяйственные и ветеринарные мероприятия, обеспечивающие предупреждение возникновения заболевания птиц;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2. </w:t>
      </w:r>
      <w:r w:rsidRPr="00C01B2D">
        <w:rPr>
          <w:rStyle w:val="fontstyle0"/>
          <w:color w:val="303030"/>
          <w:bdr w:val="none" w:sz="0" w:space="0" w:color="auto" w:frame="1"/>
        </w:rPr>
        <w:t>предоставлять специалистам в области ветеринарии по их требованию птиц для осмотра.</w:t>
      </w: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3. </w:t>
      </w:r>
      <w:r w:rsidRPr="00C01B2D">
        <w:rPr>
          <w:rStyle w:val="fontstyle0"/>
          <w:color w:val="303030"/>
          <w:bdr w:val="none" w:sz="0" w:space="0" w:color="auto" w:frame="1"/>
        </w:rPr>
        <w:t>выполнять указания специалистов в области ветеринарии о проведении мероприятий по профилактике и борьбе с заболеваниями птиц;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2"/>
          <w:color w:val="303030"/>
          <w:bdr w:val="none" w:sz="0" w:space="0" w:color="auto" w:frame="1"/>
        </w:rPr>
        <w:t>4. </w:t>
      </w:r>
      <w:r w:rsidRPr="00C01B2D">
        <w:rPr>
          <w:rStyle w:val="fontstyle0"/>
          <w:color w:val="303030"/>
          <w:bdr w:val="none" w:sz="0" w:space="0" w:color="auto" w:frame="1"/>
        </w:rPr>
        <w:t>извещать специалистов в области ветеринарии обо всех случаях внезапного падежа или одновременного массового заболевания птиц, а также об их необычном поведении, до прибытия специалистов принять меры по изоляции птиц, подозреваемых в заболевании.</w:t>
      </w:r>
      <w:r w:rsidRPr="00C01B2D">
        <w:rPr>
          <w:color w:val="303030"/>
          <w:bdr w:val="none" w:sz="0" w:space="0" w:color="auto" w:frame="1"/>
        </w:rPr>
        <w:br/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>
        <w:rPr>
          <w:rStyle w:val="fontstyle0"/>
          <w:color w:val="303030"/>
          <w:bdr w:val="none" w:sz="0" w:space="0" w:color="auto" w:frame="1"/>
        </w:rPr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>С целью профилактики возникновения гриппа птиц владельцам птицы рекомендуется не допускать: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3"/>
          <w:color w:val="303030"/>
          <w:bdr w:val="none" w:sz="0" w:space="0" w:color="auto" w:frame="1"/>
        </w:rPr>
        <w:t>1. </w:t>
      </w:r>
      <w:r w:rsidRPr="00C01B2D">
        <w:rPr>
          <w:rStyle w:val="fontstyle0"/>
          <w:color w:val="303030"/>
          <w:bdr w:val="none" w:sz="0" w:space="0" w:color="auto" w:frame="1"/>
        </w:rPr>
        <w:t>контакта домашних птиц с дикими и синантропными птицами (воробей, голубь, галка, ворона, сорока), в том числе отлов дикой водоплавающей птицы для содержания в личных подсобных хозяйствах;</w:t>
      </w:r>
    </w:p>
    <w:p w:rsid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0"/>
          <w:color w:val="303030"/>
          <w:bdr w:val="none" w:sz="0" w:space="0" w:color="auto" w:frame="1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3"/>
          <w:color w:val="303030"/>
          <w:bdr w:val="none" w:sz="0" w:space="0" w:color="auto" w:frame="1"/>
        </w:rPr>
        <w:t>2. </w:t>
      </w:r>
      <w:r w:rsidRPr="00C01B2D">
        <w:rPr>
          <w:rStyle w:val="fontstyle0"/>
          <w:color w:val="303030"/>
          <w:bdr w:val="none" w:sz="0" w:space="0" w:color="auto" w:frame="1"/>
        </w:rPr>
        <w:t>потрошение охотничьих трофеев дичи на территории дворов и скармливание отходов домашней птице;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 w:rsidRPr="00C01B2D">
        <w:rPr>
          <w:color w:val="303030"/>
          <w:bdr w:val="none" w:sz="0" w:space="0" w:color="auto" w:frame="1"/>
        </w:rPr>
        <w:br/>
      </w:r>
      <w:r w:rsidRPr="00C01B2D">
        <w:rPr>
          <w:rStyle w:val="fontstyle3"/>
          <w:color w:val="303030"/>
          <w:bdr w:val="none" w:sz="0" w:space="0" w:color="auto" w:frame="1"/>
        </w:rPr>
        <w:t>3.  </w:t>
      </w:r>
      <w:r w:rsidRPr="00C01B2D">
        <w:rPr>
          <w:rStyle w:val="fontstyle0"/>
          <w:color w:val="303030"/>
          <w:bdr w:val="none" w:sz="0" w:space="0" w:color="auto" w:frame="1"/>
        </w:rPr>
        <w:t>употребление в пищу и скармливание животным подозрительной в заболевании птицы.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 w:rsidRPr="00C01B2D">
        <w:rPr>
          <w:rStyle w:val="fontstyle0"/>
          <w:color w:val="303030"/>
          <w:bdr w:val="none" w:sz="0" w:space="0" w:color="auto" w:frame="1"/>
        </w:rPr>
        <w:t>Владельцам птицы необходимо обеспечить следующее: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>Надежной специфической профилактикой является систематическое применение вакцины против гриппа птиц. Иммунизации подлежит птица 3-х недельного возраста и старше.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Приобретение молодняка птиц и инкубационного яйца осуществлять из благополучных источников, воздерживаясь от приобретения живой птицы в местах несанкционированной торговли.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Поение птицы осуществлять, не допуская их к открытым водоёмам, где останавливается дикая птица.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Содержание птиц в условиях, исключающих контакт с дикими птицами. В каждом 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В целях безопасности граждан необходимо соблюдать правила личной гигиены – при обслуживании домашней птицы необходимо иметь комплект сменной одежды и обуви.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 </w:t>
      </w:r>
      <w:r w:rsidRPr="00C01B2D">
        <w:rPr>
          <w:rStyle w:val="fontstyle0"/>
          <w:color w:val="303030"/>
          <w:bdr w:val="none" w:sz="0" w:space="0" w:color="auto" w:frame="1"/>
        </w:rPr>
        <w:t xml:space="preserve">После работы в помещениях, где содержится </w:t>
      </w:r>
      <w:proofErr w:type="gramStart"/>
      <w:r w:rsidRPr="00C01B2D">
        <w:rPr>
          <w:rStyle w:val="fontstyle0"/>
          <w:color w:val="303030"/>
          <w:bdr w:val="none" w:sz="0" w:space="0" w:color="auto" w:frame="1"/>
        </w:rPr>
        <w:t>домашняя</w:t>
      </w:r>
      <w:proofErr w:type="gramEnd"/>
      <w:r w:rsidRPr="00C01B2D">
        <w:rPr>
          <w:rStyle w:val="fontstyle0"/>
          <w:color w:val="303030"/>
          <w:bdr w:val="none" w:sz="0" w:space="0" w:color="auto" w:frame="1"/>
        </w:rPr>
        <w:t xml:space="preserve"> птицы нужно тщательно вымыть руки с мылом, обработать их дезинфицирующим раствором. Рекомендуется перед входом в помещение для дезинфекции обуви оборудовать дезинфекционные </w:t>
      </w:r>
      <w:proofErr w:type="spellStart"/>
      <w:r w:rsidRPr="00C01B2D">
        <w:rPr>
          <w:rStyle w:val="fontstyle0"/>
          <w:color w:val="303030"/>
          <w:bdr w:val="none" w:sz="0" w:space="0" w:color="auto" w:frame="1"/>
        </w:rPr>
        <w:t>дезковрики</w:t>
      </w:r>
      <w:proofErr w:type="spellEnd"/>
      <w:r w:rsidRPr="00C01B2D">
        <w:rPr>
          <w:rStyle w:val="fontstyle0"/>
          <w:color w:val="303030"/>
          <w:bdr w:val="none" w:sz="0" w:space="0" w:color="auto" w:frame="1"/>
        </w:rPr>
        <w:t xml:space="preserve"> во всю ширину прохода.</w:t>
      </w:r>
    </w:p>
    <w:p w:rsidR="00C01B2D" w:rsidRPr="00C01B2D" w:rsidRDefault="00C01B2D" w:rsidP="00C01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03030"/>
        </w:rPr>
      </w:pPr>
      <w:r>
        <w:rPr>
          <w:rStyle w:val="fontstyle0"/>
          <w:color w:val="303030"/>
          <w:bdr w:val="none" w:sz="0" w:space="0" w:color="auto" w:frame="1"/>
        </w:rPr>
        <w:t xml:space="preserve">    </w:t>
      </w:r>
      <w:r w:rsidRPr="00C01B2D">
        <w:rPr>
          <w:rStyle w:val="fontstyle0"/>
          <w:color w:val="303030"/>
          <w:bdr w:val="none" w:sz="0" w:space="0" w:color="auto" w:frame="1"/>
        </w:rPr>
        <w:t>После убоя мясо и другие продукты убоя разрешено реализовывать на продовольственных рынках после проведения ветеринарно-санитарной экспертизы в учреждении государственной ветеринарной службы района.</w:t>
      </w:r>
    </w:p>
    <w:sectPr w:rsidR="00C01B2D" w:rsidRPr="00C0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32"/>
    <w:rsid w:val="00010F74"/>
    <w:rsid w:val="00A67132"/>
    <w:rsid w:val="00AD5404"/>
    <w:rsid w:val="00C0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C01B2D"/>
  </w:style>
  <w:style w:type="character" w:customStyle="1" w:styleId="fontstyle2">
    <w:name w:val="fontstyle2"/>
    <w:basedOn w:val="a0"/>
    <w:rsid w:val="00C01B2D"/>
  </w:style>
  <w:style w:type="character" w:customStyle="1" w:styleId="fontstyle3">
    <w:name w:val="fontstyle3"/>
    <w:basedOn w:val="a0"/>
    <w:rsid w:val="00C01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C01B2D"/>
  </w:style>
  <w:style w:type="character" w:customStyle="1" w:styleId="fontstyle2">
    <w:name w:val="fontstyle2"/>
    <w:basedOn w:val="a0"/>
    <w:rsid w:val="00C01B2D"/>
  </w:style>
  <w:style w:type="character" w:customStyle="1" w:styleId="fontstyle3">
    <w:name w:val="fontstyle3"/>
    <w:basedOn w:val="a0"/>
    <w:rsid w:val="00C0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2025-12-23T06:55:00Z</dcterms:created>
  <dcterms:modified xsi:type="dcterms:W3CDTF">2025-12-23T07:27:00Z</dcterms:modified>
</cp:coreProperties>
</file>