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C7" w:rsidRDefault="001522C7">
      <w:pPr>
        <w:pStyle w:val="ConsPlusNormal0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1522C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522C7" w:rsidRDefault="002165AE">
            <w:pPr>
              <w:pStyle w:val="ConsPlusNormal0"/>
              <w:outlineLvl w:val="0"/>
            </w:pPr>
            <w:r>
              <w:t>7 августа 2019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522C7" w:rsidRDefault="002165AE">
            <w:pPr>
              <w:pStyle w:val="ConsPlusNormal0"/>
              <w:jc w:val="right"/>
              <w:outlineLvl w:val="0"/>
            </w:pPr>
            <w:r>
              <w:t>N 392-УГ</w:t>
            </w:r>
          </w:p>
        </w:tc>
      </w:tr>
    </w:tbl>
    <w:p w:rsidR="001522C7" w:rsidRDefault="001522C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22C7" w:rsidRDefault="001522C7">
      <w:pPr>
        <w:pStyle w:val="ConsPlusNormal0"/>
      </w:pPr>
    </w:p>
    <w:p w:rsidR="001522C7" w:rsidRDefault="002165AE">
      <w:pPr>
        <w:pStyle w:val="ConsPlusTitle0"/>
        <w:jc w:val="center"/>
      </w:pPr>
      <w:r>
        <w:t>УКАЗ</w:t>
      </w:r>
    </w:p>
    <w:p w:rsidR="001522C7" w:rsidRDefault="001522C7">
      <w:pPr>
        <w:pStyle w:val="ConsPlusTitle0"/>
        <w:jc w:val="center"/>
      </w:pPr>
    </w:p>
    <w:p w:rsidR="001522C7" w:rsidRDefault="002165AE">
      <w:pPr>
        <w:pStyle w:val="ConsPlusTitle0"/>
        <w:jc w:val="center"/>
      </w:pPr>
      <w:r>
        <w:t>ГУБЕРНАТОРА СВЕРДЛОВСКОЙ ОБЛАСТИ</w:t>
      </w:r>
    </w:p>
    <w:p w:rsidR="001522C7" w:rsidRDefault="001522C7">
      <w:pPr>
        <w:pStyle w:val="ConsPlusTitle0"/>
        <w:jc w:val="center"/>
      </w:pPr>
    </w:p>
    <w:p w:rsidR="001522C7" w:rsidRDefault="002165AE">
      <w:pPr>
        <w:pStyle w:val="ConsPlusTitle0"/>
        <w:jc w:val="center"/>
      </w:pPr>
      <w:r>
        <w:t>ОБ УТВЕРЖДЕНИИ ПОРЯДКА НАПРАВЛЕНИЯ ЗАПРОСОВ</w:t>
      </w:r>
    </w:p>
    <w:p w:rsidR="001522C7" w:rsidRDefault="002165AE">
      <w:pPr>
        <w:pStyle w:val="ConsPlusTitle0"/>
        <w:jc w:val="center"/>
      </w:pPr>
      <w:r>
        <w:t>ПРИ ОСУЩЕСТВЛЕНИИ ПРОВЕРКИ ДОСТОВЕРНОСТИ И ПОЛНОТЫ СВЕДЕНИЙ</w:t>
      </w:r>
    </w:p>
    <w:p w:rsidR="001522C7" w:rsidRDefault="002165AE">
      <w:pPr>
        <w:pStyle w:val="ConsPlusTitle0"/>
        <w:jc w:val="center"/>
      </w:pPr>
      <w:r>
        <w:t>О ДОХОДАХ, РАСХОДАХ, ОБ ИМУЩЕСТВЕ И ОБЯЗАТЕЛЬСТВАХ</w:t>
      </w:r>
    </w:p>
    <w:p w:rsidR="001522C7" w:rsidRDefault="002165AE">
      <w:pPr>
        <w:pStyle w:val="ConsPlusTitle0"/>
        <w:jc w:val="center"/>
      </w:pPr>
      <w:r>
        <w:t>ИМУЩЕСТВЕННОГО ХАРАКТЕРА, ПРЕДСТАВЛЕННЫХ ГРАЖДАНАМИ,</w:t>
      </w:r>
    </w:p>
    <w:p w:rsidR="001522C7" w:rsidRDefault="002165AE">
      <w:pPr>
        <w:pStyle w:val="ConsPlusTitle0"/>
        <w:jc w:val="center"/>
      </w:pPr>
      <w:r>
        <w:t>ПРЕТЕНДУЮЩИМИ НА ЗАМЕЩЕНИЕ МУНИЦИПАЛЬНЫХ ДОЛЖНОСТЕЙ</w:t>
      </w:r>
    </w:p>
    <w:p w:rsidR="001522C7" w:rsidRDefault="002165AE">
      <w:pPr>
        <w:pStyle w:val="ConsPlusTitle0"/>
        <w:jc w:val="center"/>
      </w:pPr>
      <w:r>
        <w:t>И ДОЛЖНОСТЕЙ ГЛАВ МЕСТНЫХ АДМИНИСТРАЦИЙ ПО КОНТРАКТУ</w:t>
      </w:r>
    </w:p>
    <w:p w:rsidR="001522C7" w:rsidRDefault="002165AE">
      <w:pPr>
        <w:pStyle w:val="ConsPlusTitle0"/>
        <w:jc w:val="center"/>
      </w:pPr>
      <w:r>
        <w:t xml:space="preserve">В МУНИЦИПАЛЬНЫХ ОБРАЗОВАНИЯХ, РАСПОЛОЖЕННЫХ НА </w:t>
      </w:r>
      <w:r>
        <w:t>ТЕРРИТОРИИ</w:t>
      </w:r>
    </w:p>
    <w:p w:rsidR="001522C7" w:rsidRDefault="002165AE">
      <w:pPr>
        <w:pStyle w:val="ConsPlusTitle0"/>
        <w:jc w:val="center"/>
      </w:pPr>
      <w:r>
        <w:t>СВЕРДЛОВСКОЙ ОБЛАСТИ, И ЛИЦАМИ, ЗАМЕЩАЮЩИМИ МУНИЦИПАЛЬНЫЕ</w:t>
      </w:r>
    </w:p>
    <w:p w:rsidR="001522C7" w:rsidRDefault="002165AE">
      <w:pPr>
        <w:pStyle w:val="ConsPlusTitle0"/>
        <w:jc w:val="center"/>
      </w:pPr>
      <w:r>
        <w:t>ДОЛЖНОСТИ И ДОЛЖНОСТИ ГЛАВ МЕСТНЫХ АДМИНИСТРАЦИЙ</w:t>
      </w:r>
    </w:p>
    <w:p w:rsidR="001522C7" w:rsidRDefault="002165AE">
      <w:pPr>
        <w:pStyle w:val="ConsPlusTitle0"/>
        <w:jc w:val="center"/>
      </w:pPr>
      <w:r>
        <w:t>ПО КОНТРАКТУ В МУНИЦИПАЛЬНЫХ ОБРАЗОВАНИЯХ,</w:t>
      </w:r>
    </w:p>
    <w:p w:rsidR="001522C7" w:rsidRDefault="002165AE">
      <w:pPr>
        <w:pStyle w:val="ConsPlusTitle0"/>
        <w:jc w:val="center"/>
      </w:pPr>
      <w:r>
        <w:t>РАСПОЛОЖЕННЫХ НА ТЕРРИТОРИИ СВЕРДЛОВСКОЙ ОБЛАСТИ</w:t>
      </w:r>
    </w:p>
    <w:p w:rsidR="001522C7" w:rsidRDefault="001522C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522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2C7" w:rsidRDefault="001522C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2C7" w:rsidRDefault="001522C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22C7" w:rsidRDefault="002165A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22C7" w:rsidRDefault="002165AE">
            <w:pPr>
              <w:pStyle w:val="ConsPlusNormal0"/>
              <w:jc w:val="center"/>
            </w:pPr>
            <w:r>
              <w:rPr>
                <w:color w:val="392C69"/>
              </w:rPr>
              <w:t>(в ред. Указов</w:t>
            </w:r>
            <w:r>
              <w:rPr>
                <w:color w:val="392C69"/>
              </w:rPr>
              <w:t xml:space="preserve"> Губернатора Свердловской области от 16.02.2021 </w:t>
            </w:r>
            <w:hyperlink r:id="rId6" w:tooltip="Указ Губернатора Свердловской области от 16.02.2021 N 68-УГ (ред. от 23.04.2021) &quot;О некоторых вопросах представления уведомлений о цифровых финансовых активах, цифровых правах, включающих одновременно цифровые финансовые активы и иные цифровые права, утилитарн">
              <w:r>
                <w:rPr>
                  <w:color w:val="0000FF"/>
                </w:rPr>
                <w:t>N 68-УГ</w:t>
              </w:r>
            </w:hyperlink>
            <w:r>
              <w:rPr>
                <w:color w:val="392C69"/>
              </w:rPr>
              <w:t>,</w:t>
            </w:r>
          </w:p>
          <w:p w:rsidR="001522C7" w:rsidRDefault="002165A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7" w:tooltip="Указ Губернатора Свердловской области от 20.03.2023 N 120-УГ &quot;О внесении изменений в отдельные правовые акты Губернатора Свердловской области в сфере противодействия коррупции&quot; {КонсультантПлюс}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2C7" w:rsidRDefault="001522C7">
            <w:pPr>
              <w:pStyle w:val="ConsPlusNormal0"/>
            </w:pPr>
          </w:p>
        </w:tc>
      </w:tr>
    </w:tbl>
    <w:p w:rsidR="001522C7" w:rsidRDefault="001522C7">
      <w:pPr>
        <w:pStyle w:val="ConsPlusNormal0"/>
      </w:pPr>
    </w:p>
    <w:p w:rsidR="001522C7" w:rsidRDefault="002165AE">
      <w:pPr>
        <w:pStyle w:val="ConsPlusNormal0"/>
        <w:ind w:firstLine="540"/>
        <w:jc w:val="both"/>
      </w:pPr>
      <w:r>
        <w:t xml:space="preserve">В соответствии с </w:t>
      </w:r>
      <w:hyperlink r:id="rId8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года N 309 "О мерах по реализации отдельных положений Федерального закона "О противодействии коррупции", </w:t>
      </w:r>
      <w:hyperlink r:id="rId9" w:tooltip="Областной закон от 10.03.1999 N 4-ОЗ (ред. от 24.05.2023) &quot;О правовых актах в Свердловской области&quot; (принят Областной Думой Законодательного Собрания Свердловской области 16.02.1999) (с изм. и доп., вступающими в силу с 01.09.2023) {КонсультантПлюс}">
        <w:r>
          <w:rPr>
            <w:color w:val="0000FF"/>
          </w:rPr>
          <w:t>статьей 111</w:t>
        </w:r>
      </w:hyperlink>
      <w:r>
        <w:t xml:space="preserve"> Областного закона от 10 марта 1999 года N 4-ОЗ "О правовых актах в Свердловской области", </w:t>
      </w:r>
      <w:hyperlink r:id="rId10" w:tooltip="Закон Свердловской области от 20.02.2009 N 2-ОЗ (ред. от 02.08.2023) &quot;О противодействии коррупции в Свердловской области&quot; (принят Областной Думой Законодательного Собрания Свердловской области 10.02.2009) {КонсультантПлюс}">
        <w:r>
          <w:rPr>
            <w:color w:val="0000FF"/>
          </w:rPr>
          <w:t>пунктом 1</w:t>
        </w:r>
      </w:hyperlink>
      <w:r>
        <w:t xml:space="preserve"> и </w:t>
      </w:r>
      <w:hyperlink r:id="rId11" w:tooltip="Закон Свердловской области от 20.02.2009 N 2-ОЗ (ред. от 02.08.2023) &quot;О противодействии коррупции в Свердловской области&quot; (принят Областной Думой Законодательного Собрания Свердловской области 10.02.2009) {КонсультантПлюс}">
        <w:r>
          <w:rPr>
            <w:color w:val="0000FF"/>
          </w:rPr>
          <w:t>частью второй пункта 8 статьи 12-3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области", </w:t>
      </w:r>
      <w:hyperlink r:id="rId12" w:tooltip="Указ Губернатора Свердловской области от 25.01.2023 N 23-УГ (ред. от 03.11.2023) &quot;Об утверждении Положения о Департаменте противодействия коррупции Свердловской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С</w:t>
      </w:r>
      <w:r>
        <w:t>вердловской области от 25.01.2023 N 23-УГ "Об утверждении Положения о Департаменте противодействия коррупции Свердловской области" постановляю:</w:t>
      </w:r>
    </w:p>
    <w:p w:rsidR="001522C7" w:rsidRDefault="002165AE">
      <w:pPr>
        <w:pStyle w:val="ConsPlusNormal0"/>
        <w:jc w:val="both"/>
      </w:pPr>
      <w:r>
        <w:t xml:space="preserve">(в ред. </w:t>
      </w:r>
      <w:hyperlink r:id="rId13" w:tooltip="Указ Губернатора Свердловской области от 20.03.2023 N 120-УГ &quot;О внесении изменений в отдельные правовые акты Губернатора Свердловской области в сфере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1522C7" w:rsidRDefault="002165AE">
      <w:pPr>
        <w:pStyle w:val="ConsPlusNormal0"/>
        <w:spacing w:before="200"/>
        <w:ind w:firstLine="540"/>
        <w:jc w:val="both"/>
      </w:pPr>
      <w:r>
        <w:t>1</w:t>
      </w:r>
      <w:r>
        <w:t xml:space="preserve">. Утвердить </w:t>
      </w:r>
      <w:hyperlink w:anchor="P46" w:tooltip="ПОРЯДОК">
        <w:r>
          <w:rPr>
            <w:color w:val="0000FF"/>
          </w:rPr>
          <w:t>Порядок</w:t>
        </w:r>
      </w:hyperlink>
      <w:r>
        <w:t xml:space="preserve"> направления запросов при осуществлении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</w:t>
      </w:r>
      <w:r>
        <w:t>и на замещение муниципальных должностей и должностей глав местных администраций по контракту в муниципальных образованиях, расположенных на территории Свердловской области, и лицами, замещающими муниципальные должности и должности глав местных администраци</w:t>
      </w:r>
      <w:r>
        <w:t>й по контракту в муниципальных образованиях, расположенных на территории Свердловской области (прилагается).</w:t>
      </w:r>
    </w:p>
    <w:p w:rsidR="001522C7" w:rsidRDefault="002165AE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14" w:tooltip="Указ Губернатора Свердловской области от 02.10.2017 N 527-УГ &quot;Об утверждении Порядка направления запросов при осуществлении проверки достоверности и полноты сведений о доходах, расходах, об имуществе и обязательствах имущественного характера, представленных гр">
        <w:r>
          <w:rPr>
            <w:color w:val="0000FF"/>
          </w:rPr>
          <w:t>Указ</w:t>
        </w:r>
      </w:hyperlink>
      <w:r>
        <w:t xml:space="preserve"> Губернатора Свердлов</w:t>
      </w:r>
      <w:r>
        <w:t>ской области от 02.10.2017 N 527-УГ "Об утверждении Порядка направления запросов при осуществлении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</w:t>
      </w:r>
      <w:r>
        <w:t>ми на замещение муниципальных должностей и должностей глав местных администраций по контракту в муниципальных образованиях, расположенных на территории Свердловской области, и лицами, замещающими муниципальные должности и должности глав местных администрац</w:t>
      </w:r>
      <w:r>
        <w:t>ий по контракту в муниципальных образованиях, расположенных на территории Свердловской области" ("Официальный интернет-портал правовой информации Свердловской области" (www.pravo.gov66.ru), 2017, 4 октября, N 14850).</w:t>
      </w:r>
    </w:p>
    <w:p w:rsidR="001522C7" w:rsidRDefault="002165AE">
      <w:pPr>
        <w:pStyle w:val="ConsPlusNormal0"/>
        <w:spacing w:before="200"/>
        <w:ind w:firstLine="540"/>
        <w:jc w:val="both"/>
      </w:pPr>
      <w:r>
        <w:t>3. Контроль за исполнением настоящего У</w:t>
      </w:r>
      <w:r>
        <w:t>каза оставляю за собой.</w:t>
      </w:r>
    </w:p>
    <w:p w:rsidR="001522C7" w:rsidRDefault="002165AE">
      <w:pPr>
        <w:pStyle w:val="ConsPlusNormal0"/>
        <w:spacing w:before="200"/>
        <w:ind w:firstLine="540"/>
        <w:jc w:val="both"/>
      </w:pPr>
      <w:r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1522C7" w:rsidRDefault="001522C7">
      <w:pPr>
        <w:pStyle w:val="ConsPlusNormal0"/>
      </w:pPr>
    </w:p>
    <w:p w:rsidR="001522C7" w:rsidRDefault="002165AE">
      <w:pPr>
        <w:pStyle w:val="ConsPlusNormal0"/>
        <w:jc w:val="right"/>
      </w:pPr>
      <w:r>
        <w:t>Губернатор</w:t>
      </w:r>
    </w:p>
    <w:p w:rsidR="001522C7" w:rsidRDefault="002165AE">
      <w:pPr>
        <w:pStyle w:val="ConsPlusNormal0"/>
        <w:jc w:val="right"/>
      </w:pPr>
      <w:r>
        <w:t>Свердловской области</w:t>
      </w:r>
    </w:p>
    <w:p w:rsidR="001522C7" w:rsidRDefault="002165AE">
      <w:pPr>
        <w:pStyle w:val="ConsPlusNormal0"/>
        <w:jc w:val="right"/>
      </w:pPr>
      <w:r>
        <w:t>Е.В.КУЙВАШЕВ</w:t>
      </w:r>
    </w:p>
    <w:p w:rsidR="001522C7" w:rsidRDefault="002165AE">
      <w:pPr>
        <w:pStyle w:val="ConsPlusNormal0"/>
      </w:pPr>
      <w:r>
        <w:t>г. Екатеринбург</w:t>
      </w:r>
    </w:p>
    <w:p w:rsidR="001522C7" w:rsidRDefault="002165AE">
      <w:pPr>
        <w:pStyle w:val="ConsPlusNormal0"/>
        <w:spacing w:before="200"/>
      </w:pPr>
      <w:r>
        <w:lastRenderedPageBreak/>
        <w:t>7 августа 2019 года</w:t>
      </w:r>
    </w:p>
    <w:p w:rsidR="001522C7" w:rsidRDefault="002165AE">
      <w:pPr>
        <w:pStyle w:val="ConsPlusNormal0"/>
        <w:spacing w:before="200"/>
      </w:pPr>
      <w:r>
        <w:t>N 392-УГ</w:t>
      </w:r>
    </w:p>
    <w:p w:rsidR="001522C7" w:rsidRDefault="001522C7">
      <w:pPr>
        <w:pStyle w:val="ConsPlusNormal0"/>
      </w:pPr>
    </w:p>
    <w:p w:rsidR="001522C7" w:rsidRDefault="001522C7">
      <w:pPr>
        <w:pStyle w:val="ConsPlusNormal0"/>
      </w:pPr>
    </w:p>
    <w:p w:rsidR="001522C7" w:rsidRDefault="001522C7">
      <w:pPr>
        <w:pStyle w:val="ConsPlusNormal0"/>
      </w:pPr>
    </w:p>
    <w:p w:rsidR="001522C7" w:rsidRDefault="001522C7">
      <w:pPr>
        <w:pStyle w:val="ConsPlusNormal0"/>
      </w:pPr>
    </w:p>
    <w:p w:rsidR="001522C7" w:rsidRDefault="001522C7">
      <w:pPr>
        <w:pStyle w:val="ConsPlusNormal0"/>
      </w:pPr>
    </w:p>
    <w:p w:rsidR="001522C7" w:rsidRDefault="002165AE">
      <w:pPr>
        <w:pStyle w:val="ConsPlusNormal0"/>
        <w:jc w:val="right"/>
        <w:outlineLvl w:val="0"/>
      </w:pPr>
      <w:r>
        <w:t>Утвержден</w:t>
      </w:r>
    </w:p>
    <w:p w:rsidR="001522C7" w:rsidRDefault="002165AE">
      <w:pPr>
        <w:pStyle w:val="ConsPlusNormal0"/>
        <w:jc w:val="right"/>
      </w:pPr>
      <w:r>
        <w:t>Указом Губернатора</w:t>
      </w:r>
    </w:p>
    <w:p w:rsidR="001522C7" w:rsidRDefault="002165AE">
      <w:pPr>
        <w:pStyle w:val="ConsPlusNormal0"/>
        <w:jc w:val="right"/>
      </w:pPr>
      <w:r>
        <w:t>Свердловской области</w:t>
      </w:r>
    </w:p>
    <w:p w:rsidR="001522C7" w:rsidRDefault="002165AE">
      <w:pPr>
        <w:pStyle w:val="ConsPlusNormal0"/>
        <w:jc w:val="right"/>
      </w:pPr>
      <w:r>
        <w:t>от 7 августа 2019 г. N 392-УГ</w:t>
      </w:r>
    </w:p>
    <w:p w:rsidR="001522C7" w:rsidRDefault="001522C7">
      <w:pPr>
        <w:pStyle w:val="ConsPlusNormal0"/>
      </w:pPr>
    </w:p>
    <w:p w:rsidR="001522C7" w:rsidRDefault="002165AE">
      <w:pPr>
        <w:pStyle w:val="ConsPlusTitle0"/>
        <w:jc w:val="center"/>
      </w:pPr>
      <w:bookmarkStart w:id="1" w:name="P46"/>
      <w:bookmarkEnd w:id="1"/>
      <w:r>
        <w:t>ПОРЯДОК</w:t>
      </w:r>
    </w:p>
    <w:p w:rsidR="001522C7" w:rsidRDefault="002165AE">
      <w:pPr>
        <w:pStyle w:val="ConsPlusTitle0"/>
        <w:jc w:val="center"/>
      </w:pPr>
      <w:r>
        <w:t>НАПРАВЛЕНИЯ ЗАПРОСОВ ПРИ ОСУЩЕСТВЛЕНИИ ПРОВЕРКИ</w:t>
      </w:r>
    </w:p>
    <w:p w:rsidR="001522C7" w:rsidRDefault="002165AE">
      <w:pPr>
        <w:pStyle w:val="ConsPlusTitle0"/>
        <w:jc w:val="center"/>
      </w:pPr>
      <w:r>
        <w:t>ДОСТОВЕРНОСТИ И ПОЛНОТЫ СВЕДЕНИЙ О ДОХОДАХ, РАСХОДАХ,</w:t>
      </w:r>
    </w:p>
    <w:p w:rsidR="001522C7" w:rsidRDefault="002165AE">
      <w:pPr>
        <w:pStyle w:val="ConsPlusTitle0"/>
        <w:jc w:val="center"/>
      </w:pPr>
      <w:r>
        <w:t>ОБ ИМУЩЕСТВЕ И ОБЯЗАТЕЛЬСТВАХ ИМУЩЕСТВЕННОГО ХАРАКТЕРА,</w:t>
      </w:r>
    </w:p>
    <w:p w:rsidR="001522C7" w:rsidRDefault="002165AE">
      <w:pPr>
        <w:pStyle w:val="ConsPlusTitle0"/>
        <w:jc w:val="center"/>
      </w:pPr>
      <w:r>
        <w:t>ПРЕДСТАВЛ</w:t>
      </w:r>
      <w:r>
        <w:t>ЕННЫХ ГРАЖДАНАМИ, ПРЕТЕНДУЮЩИМИ НА ЗАМЕЩЕНИЕ</w:t>
      </w:r>
    </w:p>
    <w:p w:rsidR="001522C7" w:rsidRDefault="002165AE">
      <w:pPr>
        <w:pStyle w:val="ConsPlusTitle0"/>
        <w:jc w:val="center"/>
      </w:pPr>
      <w:r>
        <w:t>МУНИЦИПАЛЬНЫХ ДОЛЖНОСТЕЙ И ДОЛЖНОСТЕЙ ГЛАВ МЕСТНЫХ</w:t>
      </w:r>
    </w:p>
    <w:p w:rsidR="001522C7" w:rsidRDefault="002165AE">
      <w:pPr>
        <w:pStyle w:val="ConsPlusTitle0"/>
        <w:jc w:val="center"/>
      </w:pPr>
      <w:r>
        <w:t>АДМИНИСТРАЦИЙ ПО КОНТРАКТУ В МУНИЦИПАЛЬНЫХ ОБРАЗОВАНИЯХ,</w:t>
      </w:r>
    </w:p>
    <w:p w:rsidR="001522C7" w:rsidRDefault="002165AE">
      <w:pPr>
        <w:pStyle w:val="ConsPlusTitle0"/>
        <w:jc w:val="center"/>
      </w:pPr>
      <w:r>
        <w:t>РАСПОЛОЖЕННЫХ НА ТЕРРИТОРИИ СВЕРДЛОВСКОЙ ОБЛАСТИ, И ЛИЦАМИ,</w:t>
      </w:r>
    </w:p>
    <w:p w:rsidR="001522C7" w:rsidRDefault="002165AE">
      <w:pPr>
        <w:pStyle w:val="ConsPlusTitle0"/>
        <w:jc w:val="center"/>
      </w:pPr>
      <w:r>
        <w:t>ЗАМЕЩАЮЩИМИ МУНИЦИПАЛЬНЫЕ ДОЛЖНОСТИ И ДОЛЖН</w:t>
      </w:r>
      <w:r>
        <w:t>ОСТИ ГЛАВ МЕСТНЫХ</w:t>
      </w:r>
    </w:p>
    <w:p w:rsidR="001522C7" w:rsidRDefault="002165AE">
      <w:pPr>
        <w:pStyle w:val="ConsPlusTitle0"/>
        <w:jc w:val="center"/>
      </w:pPr>
      <w:r>
        <w:t>АДМИНИСТРАЦИЙ ПО КОНТРАКТУ В МУНИЦИПАЛЬНЫХ ОБРАЗОВАНИЯХ,</w:t>
      </w:r>
    </w:p>
    <w:p w:rsidR="001522C7" w:rsidRDefault="002165AE">
      <w:pPr>
        <w:pStyle w:val="ConsPlusTitle0"/>
        <w:jc w:val="center"/>
      </w:pPr>
      <w:r>
        <w:t>РАСПОЛОЖЕННЫХ НА ТЕРРИТОРИИ СВЕРДЛОВСКОЙ ОБЛАСТИ</w:t>
      </w:r>
    </w:p>
    <w:p w:rsidR="001522C7" w:rsidRDefault="001522C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522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2C7" w:rsidRDefault="001522C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2C7" w:rsidRDefault="001522C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22C7" w:rsidRDefault="002165A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22C7" w:rsidRDefault="002165A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16.02.2021 </w:t>
            </w:r>
            <w:hyperlink r:id="rId15" w:tooltip="Указ Губернатора Свердловской области от 16.02.2021 N 68-УГ (ред. от 23.04.2021) &quot;О некоторых вопросах представления уведомлений о цифровых финансовых активах, цифровых правах, включающих одновременно цифровые финансовые активы и иные цифровые права, утилитарн">
              <w:r>
                <w:rPr>
                  <w:color w:val="0000FF"/>
                </w:rPr>
                <w:t>N 68-УГ</w:t>
              </w:r>
            </w:hyperlink>
            <w:r>
              <w:rPr>
                <w:color w:val="392C69"/>
              </w:rPr>
              <w:t>,</w:t>
            </w:r>
          </w:p>
          <w:p w:rsidR="001522C7" w:rsidRDefault="002165A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16" w:tooltip="Указ Губернатора Свердловской области от 20.03.2023 N 120-УГ &quot;О внесении изменений в отдельные правовые акты Губернатора Свердловской области в сфере противодействия коррупции&quot; {КонсультантПлюс}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2C7" w:rsidRDefault="001522C7">
            <w:pPr>
              <w:pStyle w:val="ConsPlusNormal0"/>
            </w:pPr>
          </w:p>
        </w:tc>
      </w:tr>
    </w:tbl>
    <w:p w:rsidR="001522C7" w:rsidRDefault="001522C7">
      <w:pPr>
        <w:pStyle w:val="ConsPlusNormal0"/>
      </w:pPr>
    </w:p>
    <w:p w:rsidR="001522C7" w:rsidRDefault="002165AE">
      <w:pPr>
        <w:pStyle w:val="ConsPlusNormal0"/>
        <w:ind w:firstLine="540"/>
        <w:jc w:val="both"/>
      </w:pPr>
      <w:r>
        <w:t>1. Настоящий порядок устанавливает требования к направлению запросов при осуществлении проверки достоверности и полноты сведений о доходах, расходах, об имуществе и обязательствах имущественного характера, представленных Губернатору Свердловской области гр</w:t>
      </w:r>
      <w:r>
        <w:t>ажданами, претендующими на замещение муниципальных должностей и должностей глав местных администраций по контракту в муниципальных образованиях, расположенных на территории Свердловской области (далее - муниципальные образования), и лицами, замещающими мун</w:t>
      </w:r>
      <w:r>
        <w:t>иципальные должности и должности глав местных администраций по контракту в муниципальных образованиях (далее - проверка), в органы прокуратуры Российской Федерации, иные государственные органы, органы местного самоуправления, организации и общественные объ</w:t>
      </w:r>
      <w:r>
        <w:t>единения об имеющихся у них сведениях о доходах, расходах, об имуществе и обязательствах имущественного характера граждан, претендующих на замещение муниципальных должностей и должностей глав местных администраций по контракту в муниципальных образованиях,</w:t>
      </w:r>
      <w:r>
        <w:t xml:space="preserve"> и лиц, замещающих муниципальные должности и должности глав местных администраций по контракту в муниципальных образованиях, их супруг (супругов) и несовершеннолетних детей (далее - запросы).</w:t>
      </w:r>
    </w:p>
    <w:p w:rsidR="001522C7" w:rsidRDefault="002165AE">
      <w:pPr>
        <w:pStyle w:val="ConsPlusNormal0"/>
        <w:spacing w:before="200"/>
        <w:ind w:firstLine="540"/>
        <w:jc w:val="both"/>
      </w:pPr>
      <w:r>
        <w:t>2. Проекты запросов подготавливаются Департаментом противодейств</w:t>
      </w:r>
      <w:r>
        <w:t>ия коррупции Свердловской области.</w:t>
      </w:r>
    </w:p>
    <w:p w:rsidR="001522C7" w:rsidRDefault="002165AE">
      <w:pPr>
        <w:pStyle w:val="ConsPlusNormal0"/>
        <w:jc w:val="both"/>
      </w:pPr>
      <w:r>
        <w:t xml:space="preserve">(в ред. </w:t>
      </w:r>
      <w:hyperlink r:id="rId17" w:tooltip="Указ Губернатора Свердловской области от 20.03.2023 N 120-УГ &quot;О внесении изменений в отдельные правовые акты Губернатора Свердловской области в сфере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1522C7" w:rsidRDefault="002165AE">
      <w:pPr>
        <w:pStyle w:val="ConsPlusNormal0"/>
        <w:spacing w:before="200"/>
        <w:ind w:firstLine="540"/>
        <w:jc w:val="both"/>
      </w:pPr>
      <w:r>
        <w:t>3. Запросы, кроме запросов в кредитные организации, налоговые органы Российской Федерации, органы, осуществляю</w:t>
      </w:r>
      <w:r>
        <w:t>щие государственную регистрацию прав на недвижимое имущество и сделок с ним,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операторам информационных систем, в которых осуществляется выпуск ци</w:t>
      </w:r>
      <w:r>
        <w:t>фровых финансовых активов, направляются Директором Департамента противодействия коррупции Свердловской области.</w:t>
      </w:r>
    </w:p>
    <w:p w:rsidR="001522C7" w:rsidRDefault="002165AE">
      <w:pPr>
        <w:pStyle w:val="ConsPlusNormal0"/>
        <w:jc w:val="both"/>
      </w:pPr>
      <w:r>
        <w:t xml:space="preserve">(в ред. Указов Губернатора Свердловской области от 16.02.2021 </w:t>
      </w:r>
      <w:hyperlink r:id="rId18" w:tooltip="Указ Губернатора Свердловской области от 16.02.2021 N 68-УГ (ред. от 23.04.2021) &quot;О некоторых вопросах представления уведомлений о цифровых финансовых активах, цифровых правах, включающих одновременно цифровые финансовые активы и иные цифровые права, утилитарн">
        <w:r>
          <w:rPr>
            <w:color w:val="0000FF"/>
          </w:rPr>
          <w:t>N 68-УГ</w:t>
        </w:r>
      </w:hyperlink>
      <w:r>
        <w:t xml:space="preserve">, от 20.03.2023 </w:t>
      </w:r>
      <w:hyperlink r:id="rId19" w:tooltip="Указ Губернатора Свердловской области от 20.03.2023 N 120-УГ &quot;О внесении изменений в отдельные правовые акты Губернатора Свердловской области в сфере противодействия коррупции&quot; {КонсультантПлюс}">
        <w:r>
          <w:rPr>
            <w:color w:val="0000FF"/>
          </w:rPr>
          <w:t>N 120-УГ</w:t>
        </w:r>
      </w:hyperlink>
      <w:r>
        <w:t>)</w:t>
      </w:r>
    </w:p>
    <w:p w:rsidR="001522C7" w:rsidRDefault="002165AE">
      <w:pPr>
        <w:pStyle w:val="ConsPlusNormal0"/>
        <w:spacing w:before="200"/>
        <w:ind w:firstLine="540"/>
        <w:jc w:val="both"/>
      </w:pPr>
      <w:r>
        <w:t>4.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</w:t>
      </w:r>
      <w:r>
        <w:t xml:space="preserve">лок с ним, и операторам информационных систем, в которых осуществляется выпуск цифровых финансовых активов, направляются Губернатором Свердловской области или Заместителем Губернатора Свердловской области </w:t>
      </w:r>
      <w:r>
        <w:lastRenderedPageBreak/>
        <w:t>- Руководителем Аппарата Губернатора Свердловской о</w:t>
      </w:r>
      <w:r>
        <w:t>бласти и Правительства Свердловской области.</w:t>
      </w:r>
    </w:p>
    <w:p w:rsidR="001522C7" w:rsidRDefault="002165AE">
      <w:pPr>
        <w:pStyle w:val="ConsPlusNormal0"/>
        <w:jc w:val="both"/>
      </w:pPr>
      <w:r>
        <w:t xml:space="preserve">(в ред. </w:t>
      </w:r>
      <w:hyperlink r:id="rId20" w:tooltip="Указ Губернатора Свердловской области от 16.02.2021 N 68-УГ (ред. от 23.04.2021) &quot;О некоторых вопросах представления уведомлений о цифровых финансовых активах, цифровых правах, включающих одновременно цифровые финансовые активы и иные цифровые права, утилитарн">
        <w:r>
          <w:rPr>
            <w:color w:val="0000FF"/>
          </w:rPr>
          <w:t>Указа</w:t>
        </w:r>
      </w:hyperlink>
      <w:r>
        <w:t xml:space="preserve"> Губернатора Свердловской области от 16.02.2021 N 68-УГ)</w:t>
      </w:r>
    </w:p>
    <w:p w:rsidR="001522C7" w:rsidRDefault="002165AE">
      <w:pPr>
        <w:pStyle w:val="ConsPlusNormal0"/>
        <w:spacing w:before="200"/>
        <w:ind w:firstLine="540"/>
        <w:jc w:val="both"/>
      </w:pPr>
      <w:r>
        <w:t>5. Запросы о проведении в соответств</w:t>
      </w:r>
      <w:r>
        <w:t xml:space="preserve">ии с </w:t>
      </w:r>
      <w:hyperlink r:id="rId21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частью третьей статьи 7</w:t>
        </w:r>
      </w:hyperlink>
      <w:r>
        <w:t xml:space="preserve"> Федерального за</w:t>
      </w:r>
      <w:r>
        <w:t>кона от 12 августа 1995 года N 144-ФЗ "Об оперативно-</w:t>
      </w:r>
      <w:proofErr w:type="spellStart"/>
      <w:r>
        <w:t>разыскной</w:t>
      </w:r>
      <w:proofErr w:type="spellEnd"/>
      <w:r>
        <w:t xml:space="preserve"> деятельности" оперативно-</w:t>
      </w:r>
      <w:proofErr w:type="spellStart"/>
      <w:r>
        <w:t>разыскных</w:t>
      </w:r>
      <w:proofErr w:type="spellEnd"/>
      <w:r>
        <w:t xml:space="preserve"> мероприятий направляются Губернатором Свердловской области.</w:t>
      </w:r>
    </w:p>
    <w:p w:rsidR="001522C7" w:rsidRDefault="001522C7">
      <w:pPr>
        <w:pStyle w:val="ConsPlusNormal0"/>
      </w:pPr>
    </w:p>
    <w:p w:rsidR="001522C7" w:rsidRDefault="001522C7">
      <w:pPr>
        <w:pStyle w:val="ConsPlusNormal0"/>
      </w:pPr>
    </w:p>
    <w:p w:rsidR="001522C7" w:rsidRDefault="001522C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522C7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5AE" w:rsidRDefault="002165AE">
      <w:r>
        <w:separator/>
      </w:r>
    </w:p>
  </w:endnote>
  <w:endnote w:type="continuationSeparator" w:id="0">
    <w:p w:rsidR="002165AE" w:rsidRDefault="0021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C7" w:rsidRDefault="001522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522C7" w:rsidRDefault="002165A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C7" w:rsidRDefault="001522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522C7" w:rsidRDefault="002165A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5AE" w:rsidRDefault="002165AE">
      <w:r>
        <w:separator/>
      </w:r>
    </w:p>
  </w:footnote>
  <w:footnote w:type="continuationSeparator" w:id="0">
    <w:p w:rsidR="002165AE" w:rsidRDefault="00216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C7" w:rsidRDefault="001522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522C7" w:rsidRDefault="001522C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C7" w:rsidRDefault="001522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522C7" w:rsidRDefault="001522C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22C7"/>
    <w:rsid w:val="001522C7"/>
    <w:rsid w:val="002165AE"/>
    <w:rsid w:val="00A7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60B41C-D1F4-46A4-94B2-7DF47F4B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A70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0CC0"/>
  </w:style>
  <w:style w:type="paragraph" w:styleId="a5">
    <w:name w:val="footer"/>
    <w:basedOn w:val="a"/>
    <w:link w:val="a6"/>
    <w:uiPriority w:val="99"/>
    <w:unhideWhenUsed/>
    <w:rsid w:val="00A70C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0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40" TargetMode="External"/><Relationship Id="rId13" Type="http://schemas.openxmlformats.org/officeDocument/2006/relationships/hyperlink" Target="https://login.consultant.ru/link/?req=doc&amp;base=RLAW071&amp;n=348196&amp;dst=100043" TargetMode="External"/><Relationship Id="rId18" Type="http://schemas.openxmlformats.org/officeDocument/2006/relationships/hyperlink" Target="https://login.consultant.ru/link/?req=doc&amp;base=RLAW071&amp;n=302485&amp;dst=10001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6393&amp;dst=14" TargetMode="External"/><Relationship Id="rId7" Type="http://schemas.openxmlformats.org/officeDocument/2006/relationships/hyperlink" Target="https://login.consultant.ru/link/?req=doc&amp;base=RLAW071&amp;n=348196&amp;dst=100042" TargetMode="External"/><Relationship Id="rId12" Type="http://schemas.openxmlformats.org/officeDocument/2006/relationships/hyperlink" Target="https://login.consultant.ru/link/?req=doc&amp;base=RLAW071&amp;n=363286" TargetMode="External"/><Relationship Id="rId17" Type="http://schemas.openxmlformats.org/officeDocument/2006/relationships/hyperlink" Target="https://login.consultant.ru/link/?req=doc&amp;base=RLAW071&amp;n=348196&amp;dst=100045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348196&amp;dst=100044" TargetMode="External"/><Relationship Id="rId20" Type="http://schemas.openxmlformats.org/officeDocument/2006/relationships/hyperlink" Target="https://login.consultant.ru/link/?req=doc&amp;base=RLAW071&amp;n=302485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02485&amp;dst=100012" TargetMode="External"/><Relationship Id="rId11" Type="http://schemas.openxmlformats.org/officeDocument/2006/relationships/hyperlink" Target="https://login.consultant.ru/link/?req=doc&amp;base=RLAW071&amp;n=356953&amp;dst=100321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1&amp;n=302485&amp;dst=10001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RLAW071&amp;n=356953&amp;dst=100344" TargetMode="External"/><Relationship Id="rId19" Type="http://schemas.openxmlformats.org/officeDocument/2006/relationships/hyperlink" Target="https://login.consultant.ru/link/?req=doc&amp;base=RLAW071&amp;n=348196&amp;dst=1000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1&amp;n=352194&amp;dst=102004" TargetMode="External"/><Relationship Id="rId14" Type="http://schemas.openxmlformats.org/officeDocument/2006/relationships/hyperlink" Target="https://login.consultant.ru/link/?req=doc&amp;base=RLAW071&amp;n=209129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1753</Words>
  <Characters>9995</Characters>
  <Application>Microsoft Office Word</Application>
  <DocSecurity>0</DocSecurity>
  <Lines>83</Lines>
  <Paragraphs>23</Paragraphs>
  <ScaleCrop>false</ScaleCrop>
  <Company>КонсультантПлюс Версия 4024.00.01</Company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Свердловской области от 07.08.2019 N 392-УГ
(ред. от 20.03.2023)
"Об утверждении Порядка направления запросов при осуществлении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 и должностей глав местных администраций по контракту в муниципальных образованиях, расположенных на территории Свердловской области, и лицами, замещающими муниципальные </dc:title>
  <cp:lastModifiedBy>Евгения Валерьевна</cp:lastModifiedBy>
  <cp:revision>2</cp:revision>
  <dcterms:created xsi:type="dcterms:W3CDTF">2024-05-23T08:35:00Z</dcterms:created>
  <dcterms:modified xsi:type="dcterms:W3CDTF">2024-05-23T08:36:00Z</dcterms:modified>
</cp:coreProperties>
</file>