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F4" w:rsidRPr="00DC5F02" w:rsidRDefault="00F653C8" w:rsidP="004F5F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4F5FF4">
        <w:rPr>
          <w:sz w:val="28"/>
          <w:szCs w:val="28"/>
        </w:rPr>
        <w:t>Приложение</w:t>
      </w:r>
    </w:p>
    <w:p w:rsidR="004F5FF4" w:rsidRPr="002F415E" w:rsidRDefault="004F5FF4" w:rsidP="004F5FF4">
      <w:pPr>
        <w:pStyle w:val="aa"/>
        <w:shd w:val="clear" w:color="auto" w:fill="FFFFFF"/>
        <w:tabs>
          <w:tab w:val="left" w:pos="1101"/>
          <w:tab w:val="left" w:pos="1668"/>
          <w:tab w:val="left" w:pos="4206"/>
          <w:tab w:val="left" w:pos="5608"/>
          <w:tab w:val="left" w:pos="7010"/>
          <w:tab w:val="left" w:pos="8412"/>
          <w:tab w:val="left" w:pos="9814"/>
        </w:tabs>
        <w:ind w:left="250"/>
        <w:jc w:val="center"/>
        <w:rPr>
          <w:rFonts w:ascii="Times New Roman" w:hAnsi="Times New Roman"/>
          <w:b/>
          <w:sz w:val="28"/>
          <w:szCs w:val="28"/>
        </w:rPr>
      </w:pPr>
    </w:p>
    <w:p w:rsidR="004F5FF4" w:rsidRPr="002F415E" w:rsidRDefault="004F5FF4" w:rsidP="004F5FF4">
      <w:pPr>
        <w:pStyle w:val="aa"/>
        <w:shd w:val="clear" w:color="auto" w:fill="FFFFFF"/>
        <w:tabs>
          <w:tab w:val="left" w:pos="1101"/>
          <w:tab w:val="left" w:pos="1668"/>
          <w:tab w:val="left" w:pos="4206"/>
          <w:tab w:val="left" w:pos="5608"/>
          <w:tab w:val="left" w:pos="7010"/>
          <w:tab w:val="left" w:pos="8412"/>
          <w:tab w:val="left" w:pos="9814"/>
        </w:tabs>
        <w:ind w:left="250"/>
        <w:jc w:val="center"/>
        <w:rPr>
          <w:rFonts w:ascii="Times New Roman" w:hAnsi="Times New Roman"/>
          <w:b/>
          <w:sz w:val="28"/>
          <w:szCs w:val="28"/>
        </w:rPr>
      </w:pPr>
      <w:r w:rsidRPr="002F415E">
        <w:rPr>
          <w:rFonts w:ascii="Times New Roman" w:hAnsi="Times New Roman"/>
          <w:b/>
          <w:sz w:val="28"/>
          <w:szCs w:val="28"/>
        </w:rPr>
        <w:t xml:space="preserve">Перечень показателей </w:t>
      </w:r>
      <w:proofErr w:type="spellStart"/>
      <w:r w:rsidRPr="002F415E">
        <w:rPr>
          <w:rFonts w:ascii="Times New Roman" w:hAnsi="Times New Roman"/>
          <w:b/>
          <w:sz w:val="28"/>
          <w:szCs w:val="28"/>
        </w:rPr>
        <w:t>Госбазы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России</w:t>
      </w:r>
      <w:r w:rsidRPr="002F415E">
        <w:rPr>
          <w:rFonts w:ascii="Times New Roman" w:hAnsi="Times New Roman"/>
          <w:b/>
          <w:sz w:val="28"/>
          <w:szCs w:val="28"/>
        </w:rPr>
        <w:t xml:space="preserve"> по муниципальн</w:t>
      </w:r>
      <w:r w:rsidR="00F20288">
        <w:rPr>
          <w:rFonts w:ascii="Times New Roman" w:hAnsi="Times New Roman"/>
          <w:b/>
          <w:sz w:val="28"/>
          <w:szCs w:val="28"/>
        </w:rPr>
        <w:t>ым</w:t>
      </w:r>
      <w:r w:rsidRPr="002F415E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F20288">
        <w:rPr>
          <w:rFonts w:ascii="Times New Roman" w:hAnsi="Times New Roman"/>
          <w:b/>
          <w:sz w:val="28"/>
          <w:szCs w:val="28"/>
        </w:rPr>
        <w:t>ям</w:t>
      </w:r>
      <w:r w:rsidRPr="002F415E">
        <w:rPr>
          <w:rFonts w:ascii="Times New Roman" w:hAnsi="Times New Roman"/>
          <w:b/>
          <w:sz w:val="28"/>
          <w:szCs w:val="28"/>
        </w:rPr>
        <w:t xml:space="preserve"> </w:t>
      </w:r>
      <w:r w:rsidR="00F20288">
        <w:rPr>
          <w:rFonts w:ascii="Times New Roman" w:hAnsi="Times New Roman"/>
          <w:b/>
          <w:sz w:val="28"/>
          <w:szCs w:val="28"/>
        </w:rPr>
        <w:t>Свердловской области</w:t>
      </w:r>
    </w:p>
    <w:p w:rsidR="004F5FF4" w:rsidRPr="000D4301" w:rsidRDefault="000D4301" w:rsidP="004F5FF4">
      <w:pPr>
        <w:pStyle w:val="aa"/>
        <w:shd w:val="clear" w:color="auto" w:fill="FFFFFF"/>
        <w:tabs>
          <w:tab w:val="left" w:pos="1101"/>
          <w:tab w:val="left" w:pos="1668"/>
          <w:tab w:val="left" w:pos="4206"/>
          <w:tab w:val="left" w:pos="5608"/>
          <w:tab w:val="left" w:pos="7010"/>
          <w:tab w:val="left" w:pos="8412"/>
          <w:tab w:val="left" w:pos="9814"/>
        </w:tabs>
        <w:ind w:left="250"/>
        <w:jc w:val="center"/>
        <w:rPr>
          <w:rFonts w:ascii="Times New Roman" w:hAnsi="Times New Roman"/>
          <w:sz w:val="28"/>
          <w:szCs w:val="28"/>
        </w:rPr>
      </w:pPr>
      <w:r w:rsidRPr="000D4301">
        <w:rPr>
          <w:rFonts w:ascii="Times New Roman" w:hAnsi="Times New Roman"/>
          <w:sz w:val="28"/>
          <w:szCs w:val="28"/>
        </w:rPr>
        <w:t>Байкаловский муниципальный район Свердловской области</w:t>
      </w:r>
    </w:p>
    <w:tbl>
      <w:tblPr>
        <w:tblW w:w="106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55"/>
        <w:gridCol w:w="6237"/>
        <w:gridCol w:w="1276"/>
        <w:gridCol w:w="1984"/>
      </w:tblGrid>
      <w:tr w:rsidR="004F5FF4" w:rsidRPr="002F415E" w:rsidTr="00967B29">
        <w:trPr>
          <w:cantSplit/>
          <w:trHeight w:val="20"/>
        </w:trPr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</w:rPr>
            </w:pPr>
            <w:r w:rsidRPr="002F415E">
              <w:rPr>
                <w:rFonts w:ascii="Times New Roman" w:hAnsi="Times New Roman"/>
                <w:b/>
                <w:sz w:val="16"/>
              </w:rPr>
              <w:t>№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755" w:type="dxa"/>
            <w:tcMar>
              <w:left w:w="0" w:type="dxa"/>
              <w:right w:w="0" w:type="dxa"/>
            </w:tcMar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ind w:left="-86" w:right="-108"/>
              <w:jc w:val="center"/>
              <w:rPr>
                <w:rFonts w:ascii="Times New Roman" w:hAnsi="Times New Roman"/>
                <w:b/>
              </w:rPr>
            </w:pPr>
            <w:r w:rsidRPr="002F415E"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 w:rsidRPr="002F415E">
              <w:rPr>
                <w:rFonts w:ascii="Times New Roman" w:hAnsi="Times New Roman"/>
                <w:b/>
              </w:rPr>
              <w:t>показа-теля</w:t>
            </w:r>
            <w:proofErr w:type="gramEnd"/>
          </w:p>
        </w:tc>
        <w:tc>
          <w:tcPr>
            <w:tcW w:w="6237" w:type="dxa"/>
            <w:tcMar>
              <w:left w:w="0" w:type="dxa"/>
              <w:right w:w="0" w:type="dxa"/>
            </w:tcMar>
            <w:vAlign w:val="center"/>
          </w:tcPr>
          <w:p w:rsidR="004F5FF4" w:rsidRPr="00780B4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780B4D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</w:rPr>
            </w:pPr>
            <w:r w:rsidRPr="002F415E">
              <w:rPr>
                <w:rFonts w:ascii="Times New Roman" w:hAnsi="Times New Roman"/>
                <w:b/>
                <w:sz w:val="18"/>
              </w:rPr>
              <w:t>Единица измерения</w:t>
            </w:r>
          </w:p>
        </w:tc>
        <w:tc>
          <w:tcPr>
            <w:tcW w:w="1984" w:type="dxa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Значение показателя</w:t>
            </w:r>
          </w:p>
        </w:tc>
      </w:tr>
      <w:tr w:rsidR="004F5FF4" w:rsidRPr="002F415E" w:rsidTr="00FF6386">
        <w:trPr>
          <w:cantSplit/>
          <w:trHeight w:val="567"/>
        </w:trPr>
        <w:tc>
          <w:tcPr>
            <w:tcW w:w="10671" w:type="dxa"/>
            <w:gridSpan w:val="5"/>
            <w:vAlign w:val="center"/>
          </w:tcPr>
          <w:p w:rsidR="004F5FF4" w:rsidRPr="00780B4D" w:rsidRDefault="004F5FF4" w:rsidP="00FF6386">
            <w:pPr>
              <w:pStyle w:val="aa"/>
              <w:shd w:val="clear" w:color="auto" w:fill="FFFFFF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780B4D">
              <w:rPr>
                <w:rFonts w:ascii="Times New Roman" w:hAnsi="Times New Roman"/>
                <w:b/>
                <w:sz w:val="24"/>
              </w:rPr>
              <w:t>Общие сведения</w:t>
            </w:r>
          </w:p>
        </w:tc>
      </w:tr>
      <w:tr w:rsidR="00967B29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967B29" w:rsidRPr="002F415E" w:rsidRDefault="00967B29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750</w:t>
            </w:r>
          </w:p>
        </w:tc>
        <w:tc>
          <w:tcPr>
            <w:tcW w:w="6237" w:type="dxa"/>
            <w:vAlign w:val="center"/>
          </w:tcPr>
          <w:p w:rsidR="00967B29" w:rsidRPr="00F35A3A" w:rsidRDefault="00967B29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Общая площадь земель муниципального образования </w:t>
            </w:r>
          </w:p>
        </w:tc>
        <w:tc>
          <w:tcPr>
            <w:tcW w:w="1276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2F415E">
              <w:rPr>
                <w:rFonts w:ascii="Times New Roman" w:hAnsi="Times New Roman"/>
              </w:rPr>
              <w:t>кв. км</w:t>
            </w:r>
          </w:p>
        </w:tc>
        <w:tc>
          <w:tcPr>
            <w:tcW w:w="1984" w:type="dxa"/>
          </w:tcPr>
          <w:p w:rsidR="00967B29" w:rsidRPr="00A6022D" w:rsidRDefault="00967B29" w:rsidP="003C0312">
            <w:pPr>
              <w:jc w:val="center"/>
            </w:pPr>
            <w:r w:rsidRPr="00A6022D">
              <w:t>2293,45</w:t>
            </w:r>
          </w:p>
        </w:tc>
      </w:tr>
      <w:tr w:rsidR="00967B29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967B29" w:rsidRPr="002F415E" w:rsidRDefault="00967B29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3</w:t>
            </w:r>
          </w:p>
        </w:tc>
        <w:tc>
          <w:tcPr>
            <w:tcW w:w="755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757</w:t>
            </w:r>
          </w:p>
        </w:tc>
        <w:tc>
          <w:tcPr>
            <w:tcW w:w="6237" w:type="dxa"/>
            <w:vAlign w:val="center"/>
          </w:tcPr>
          <w:p w:rsidR="00967B29" w:rsidRPr="00780B4D" w:rsidRDefault="00967B29" w:rsidP="00FF6386">
            <w:pPr>
              <w:pStyle w:val="a6"/>
              <w:shd w:val="clear" w:color="auto" w:fill="FFFFFF"/>
              <w:jc w:val="both"/>
            </w:pPr>
            <w:r w:rsidRPr="00780B4D">
              <w:t>Адрес администрации муниципального образования</w:t>
            </w:r>
          </w:p>
        </w:tc>
        <w:tc>
          <w:tcPr>
            <w:tcW w:w="1276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C902BC" w:rsidRDefault="00967B29" w:rsidP="003C0312">
            <w:pPr>
              <w:jc w:val="center"/>
            </w:pPr>
            <w:r w:rsidRPr="00A6022D">
              <w:t xml:space="preserve">623870 </w:t>
            </w:r>
          </w:p>
          <w:p w:rsidR="00967B29" w:rsidRPr="00A6022D" w:rsidRDefault="00967B29" w:rsidP="003C0312">
            <w:pPr>
              <w:jc w:val="center"/>
            </w:pPr>
            <w:r w:rsidRPr="00A6022D">
              <w:t>с. Байкалово Свердловской области</w:t>
            </w:r>
            <w:r>
              <w:t>,</w:t>
            </w:r>
            <w:r w:rsidRPr="00C768AB">
              <w:t xml:space="preserve"> ул. Революции,  д.25</w:t>
            </w:r>
          </w:p>
        </w:tc>
      </w:tr>
      <w:tr w:rsidR="00967B29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967B29" w:rsidRPr="002F415E" w:rsidRDefault="00967B29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4</w:t>
            </w:r>
          </w:p>
        </w:tc>
        <w:tc>
          <w:tcPr>
            <w:tcW w:w="755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758</w:t>
            </w:r>
          </w:p>
        </w:tc>
        <w:tc>
          <w:tcPr>
            <w:tcW w:w="6237" w:type="dxa"/>
            <w:vAlign w:val="center"/>
          </w:tcPr>
          <w:p w:rsidR="00967B29" w:rsidRPr="00780B4D" w:rsidRDefault="00967B29" w:rsidP="00FF6386">
            <w:pPr>
              <w:pStyle w:val="a6"/>
              <w:shd w:val="clear" w:color="auto" w:fill="FFFFFF"/>
              <w:jc w:val="both"/>
            </w:pPr>
            <w:r w:rsidRPr="00780B4D">
              <w:t>Фамилия, имя, отчество главы муниципального образования</w:t>
            </w:r>
          </w:p>
        </w:tc>
        <w:tc>
          <w:tcPr>
            <w:tcW w:w="1276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967B29" w:rsidRPr="00A6022D" w:rsidRDefault="00967B29" w:rsidP="003C0312">
            <w:pPr>
              <w:jc w:val="center"/>
            </w:pPr>
            <w:r w:rsidRPr="00A6022D">
              <w:t>Дорожкин Алексей Геннадьевич</w:t>
            </w:r>
          </w:p>
        </w:tc>
      </w:tr>
      <w:tr w:rsidR="00967B29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967B29" w:rsidRPr="002F415E" w:rsidRDefault="00967B29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5</w:t>
            </w:r>
          </w:p>
        </w:tc>
        <w:tc>
          <w:tcPr>
            <w:tcW w:w="755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759</w:t>
            </w:r>
          </w:p>
        </w:tc>
        <w:tc>
          <w:tcPr>
            <w:tcW w:w="6237" w:type="dxa"/>
            <w:vAlign w:val="center"/>
          </w:tcPr>
          <w:p w:rsidR="00967B29" w:rsidRPr="00780B4D" w:rsidRDefault="00967B29" w:rsidP="00FF6386">
            <w:pPr>
              <w:pStyle w:val="a6"/>
              <w:shd w:val="clear" w:color="auto" w:fill="FFFFFF"/>
              <w:jc w:val="both"/>
            </w:pPr>
            <w:r w:rsidRPr="00780B4D">
              <w:t>Телефон главы муниципального образования</w:t>
            </w:r>
          </w:p>
        </w:tc>
        <w:tc>
          <w:tcPr>
            <w:tcW w:w="1276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967B29" w:rsidRPr="00A6022D" w:rsidRDefault="00967B29" w:rsidP="003C0312">
            <w:r w:rsidRPr="00A6022D">
              <w:t>8(34362)2-01-51</w:t>
            </w:r>
          </w:p>
        </w:tc>
      </w:tr>
      <w:tr w:rsidR="00967B29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967B29" w:rsidRPr="002F415E" w:rsidRDefault="00967B29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6</w:t>
            </w:r>
          </w:p>
        </w:tc>
        <w:tc>
          <w:tcPr>
            <w:tcW w:w="755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760</w:t>
            </w:r>
          </w:p>
        </w:tc>
        <w:tc>
          <w:tcPr>
            <w:tcW w:w="6237" w:type="dxa"/>
            <w:vAlign w:val="center"/>
          </w:tcPr>
          <w:p w:rsidR="00967B29" w:rsidRPr="00780B4D" w:rsidRDefault="00967B29" w:rsidP="00FF6386">
            <w:pPr>
              <w:pStyle w:val="a6"/>
              <w:shd w:val="clear" w:color="auto" w:fill="FFFFFF"/>
              <w:jc w:val="both"/>
            </w:pPr>
            <w:r w:rsidRPr="00780B4D">
              <w:t>Факс главы муниципального образования</w:t>
            </w:r>
          </w:p>
        </w:tc>
        <w:tc>
          <w:tcPr>
            <w:tcW w:w="1276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967B29" w:rsidRPr="00A6022D" w:rsidRDefault="00967B29" w:rsidP="00C902BC">
            <w:r w:rsidRPr="00A6022D">
              <w:t>8(34362)2-0</w:t>
            </w:r>
            <w:r w:rsidR="00C902BC">
              <w:t>2</w:t>
            </w:r>
            <w:r w:rsidRPr="00A6022D">
              <w:t>-53</w:t>
            </w:r>
          </w:p>
        </w:tc>
      </w:tr>
      <w:tr w:rsidR="00967B29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967B29" w:rsidRPr="002F415E" w:rsidRDefault="00967B29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</w:t>
            </w:r>
          </w:p>
        </w:tc>
        <w:tc>
          <w:tcPr>
            <w:tcW w:w="755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761</w:t>
            </w:r>
          </w:p>
        </w:tc>
        <w:tc>
          <w:tcPr>
            <w:tcW w:w="6237" w:type="dxa"/>
            <w:vAlign w:val="center"/>
          </w:tcPr>
          <w:p w:rsidR="00967B29" w:rsidRPr="00780B4D" w:rsidRDefault="00967B29" w:rsidP="00FF6386">
            <w:pPr>
              <w:pStyle w:val="a6"/>
              <w:shd w:val="clear" w:color="auto" w:fill="FFFFFF"/>
              <w:jc w:val="both"/>
            </w:pPr>
            <w:r w:rsidRPr="00780B4D">
              <w:t>E-</w:t>
            </w:r>
            <w:proofErr w:type="spellStart"/>
            <w:r w:rsidRPr="00780B4D">
              <w:t>mail</w:t>
            </w:r>
            <w:proofErr w:type="spellEnd"/>
            <w:r w:rsidRPr="00780B4D">
              <w:t xml:space="preserve"> главы муниципального образования</w:t>
            </w:r>
          </w:p>
        </w:tc>
        <w:tc>
          <w:tcPr>
            <w:tcW w:w="1276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967B29" w:rsidRPr="00A6022D" w:rsidRDefault="00F653C8" w:rsidP="003C0312">
            <w:hyperlink r:id="rId8" w:history="1">
              <w:r w:rsidR="00C902BC" w:rsidRPr="00F033DD">
                <w:rPr>
                  <w:rStyle w:val="af"/>
                </w:rPr>
                <w:t>baykalovo@mail.ru</w:t>
              </w:r>
            </w:hyperlink>
            <w:r w:rsidR="00C902BC">
              <w:t xml:space="preserve"> </w:t>
            </w:r>
            <w:r w:rsidR="00967B29" w:rsidRPr="00A6022D">
              <w:t xml:space="preserve"> </w:t>
            </w:r>
          </w:p>
        </w:tc>
      </w:tr>
      <w:tr w:rsidR="00967B29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967B29" w:rsidRPr="002F415E" w:rsidRDefault="00967B29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920</w:t>
            </w:r>
          </w:p>
        </w:tc>
        <w:tc>
          <w:tcPr>
            <w:tcW w:w="6237" w:type="dxa"/>
            <w:vAlign w:val="center"/>
          </w:tcPr>
          <w:p w:rsidR="00967B29" w:rsidRPr="00780B4D" w:rsidRDefault="00967B29" w:rsidP="00FF6386">
            <w:pPr>
              <w:pStyle w:val="a6"/>
              <w:shd w:val="clear" w:color="auto" w:fill="FFFFFF"/>
              <w:jc w:val="both"/>
            </w:pPr>
            <w:r w:rsidRPr="00780B4D">
              <w:t>Количество организаций по данным государственной регистрации (по полному кругу организаций, без учета формы собственности</w:t>
            </w:r>
            <w:r w:rsidRPr="00F35A3A">
              <w:t>)</w:t>
            </w:r>
          </w:p>
        </w:tc>
        <w:tc>
          <w:tcPr>
            <w:tcW w:w="1276" w:type="dxa"/>
            <w:vAlign w:val="center"/>
          </w:tcPr>
          <w:p w:rsidR="00967B29" w:rsidRPr="002F415E" w:rsidRDefault="00967B2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</w:tcPr>
          <w:p w:rsidR="00967B29" w:rsidRPr="00A6022D" w:rsidRDefault="00651D91" w:rsidP="003C0312">
            <w:pPr>
              <w:jc w:val="center"/>
            </w:pPr>
            <w:r>
              <w:t>132</w:t>
            </w:r>
          </w:p>
        </w:tc>
      </w:tr>
      <w:tr w:rsidR="004F5FF4" w:rsidRPr="002F415E" w:rsidTr="00FF6386">
        <w:trPr>
          <w:cantSplit/>
          <w:trHeight w:val="567"/>
        </w:trPr>
        <w:tc>
          <w:tcPr>
            <w:tcW w:w="10671" w:type="dxa"/>
            <w:gridSpan w:val="5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80B4D">
              <w:rPr>
                <w:rFonts w:ascii="Times New Roman" w:hAnsi="Times New Roman"/>
                <w:b/>
                <w:sz w:val="24"/>
              </w:rPr>
              <w:t>Сводные показатели по формам собственности и видам экономической деятельности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1000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Основные фонды организаций муниципальной формы собственности </w:t>
            </w:r>
            <w:r w:rsidRPr="00F35A3A">
              <w:t xml:space="preserve">(кроме малых предприятий </w:t>
            </w:r>
            <w:r w:rsidRPr="00F35A3A">
              <w:br/>
              <w:t xml:space="preserve">и некоммерческих организаций) </w:t>
            </w:r>
            <w:r w:rsidRPr="00780B4D">
              <w:t xml:space="preserve">на конец года </w:t>
            </w:r>
            <w:r>
              <w:br/>
            </w:r>
            <w:r w:rsidRPr="00780B4D">
              <w:t>по полной учетной стоимости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млн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997C55" w:rsidP="00651D91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1D91">
              <w:rPr>
                <w:rFonts w:ascii="Times New Roman" w:hAnsi="Times New Roman"/>
                <w:sz w:val="24"/>
                <w:szCs w:val="24"/>
              </w:rPr>
              <w:t>733,6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B30C0C" w:rsidRDefault="004F5FF4" w:rsidP="00FF6386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1001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Увеличение за отчётный год полной учётной стоимости основных фондов организаций муниципальной формы собственности </w:t>
            </w:r>
            <w:r w:rsidRPr="00F35A3A">
              <w:t>(кроме малых предприятий и некоммерческих организаций)</w:t>
            </w:r>
            <w:r w:rsidRPr="00780B4D">
              <w:t xml:space="preserve"> за счёт создания новой стоимости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млн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69" w:rsidRPr="006850BD" w:rsidRDefault="004F4269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1002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Начисленный за отчётный год учётный износ основных фондов организаций муниципальной формы собственности </w:t>
            </w:r>
            <w:r w:rsidRPr="00F35A3A">
              <w:t>(</w:t>
            </w:r>
            <w:r w:rsidRPr="00780B4D">
              <w:t xml:space="preserve">кроме малых предприятий </w:t>
            </w:r>
            <w:r>
              <w:br/>
            </w:r>
            <w:r w:rsidRPr="00780B4D">
              <w:t xml:space="preserve">и некоммерческих организаций)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млн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69" w:rsidRPr="006850BD" w:rsidRDefault="00FC1CC7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C7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936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Отгружено товаров собственного производства, выполнено работ (услуг) собственными силами </w:t>
            </w:r>
            <w:r>
              <w:br/>
            </w:r>
            <w:r w:rsidRPr="00780B4D">
              <w:t>в фактических ценах организациями (кроме субъектов малого предпринимательства) по виду экономической деятельности:</w:t>
            </w:r>
          </w:p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-добыча полезных ископаемых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млн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937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4F5FF4" w:rsidRPr="00F35A3A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 xml:space="preserve">Отгружено товаров собственного производства, выполнено работ (услуг) собственными силами </w:t>
            </w:r>
            <w:r w:rsidRPr="00F35A3A">
              <w:br/>
              <w:t>в фактических ценах организациями (кроме субъектов малого предпринимательства) по виду экономической деятельности:</w:t>
            </w:r>
          </w:p>
          <w:p w:rsidR="004F5FF4" w:rsidRPr="00F35A3A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>-обрабатывающая промышленность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млн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  <w:vAlign w:val="center"/>
          </w:tcPr>
          <w:p w:rsidR="004F5FF4" w:rsidRPr="00F35A3A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 xml:space="preserve">Отгружено товаров собственного производства, выполнено работ (услуг) собственными силами </w:t>
            </w:r>
            <w:r w:rsidRPr="00F35A3A">
              <w:br/>
              <w:t>в фактических ценах организациями (кроме субъектов малого предпринимательства) по виду экономической деятельности:</w:t>
            </w:r>
          </w:p>
          <w:p w:rsidR="004F5FF4" w:rsidRPr="00F35A3A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млн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651D91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  <w:vAlign w:val="center"/>
          </w:tcPr>
          <w:p w:rsidR="004F5FF4" w:rsidRPr="00F35A3A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 xml:space="preserve">Отгружено товаров собственного производства, выполнено работ (услуг) собственными силами </w:t>
            </w:r>
            <w:r w:rsidRPr="00F35A3A">
              <w:br/>
              <w:t>в фактических ценах организациями (кроме субъектов малого предпринимательства) по виду экономической деятельности:</w:t>
            </w:r>
          </w:p>
          <w:p w:rsidR="004F5FF4" w:rsidRPr="00F35A3A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 xml:space="preserve">-водоснабжение; водоотведение, организация сбора </w:t>
            </w:r>
            <w:r w:rsidRPr="00F35A3A">
              <w:br/>
              <w:t>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млн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c"/>
            </w:pPr>
            <w:r>
              <w:t>1012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Отгружено товаров собственного производства, выполнено работ (услуг) собственными силами </w:t>
            </w:r>
            <w:r>
              <w:br/>
            </w:r>
            <w:r w:rsidRPr="00780B4D">
              <w:t>в фактических ценах организациями (кроме субъектов малого предпринимательства) по виду экономической деятельности:</w:t>
            </w:r>
          </w:p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 xml:space="preserve">-сельское, лесное хозяйство, охота, рыболовство </w:t>
            </w:r>
            <w:r w:rsidRPr="00F35A3A">
              <w:br/>
              <w:t>и рыбоводство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млн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651D91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c"/>
              <w:rPr>
                <w:lang w:val="en-US"/>
              </w:rPr>
            </w:pPr>
            <w:r w:rsidRPr="002F415E">
              <w:rPr>
                <w:lang w:val="en-US"/>
              </w:rPr>
              <w:t>983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Просроченная задолженность по заработной плате работников по виду экономической деятельности:</w:t>
            </w:r>
          </w:p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-добыча полезных ископаемых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c"/>
              <w:rPr>
                <w:lang w:val="en-US"/>
              </w:rPr>
            </w:pPr>
            <w:r w:rsidRPr="002F415E">
              <w:rPr>
                <w:lang w:val="en-US"/>
              </w:rPr>
              <w:t>985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Просроченная задолженность по заработной плате работников по виду экономической деятельности:</w:t>
            </w:r>
          </w:p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-обрабатывающая промышленность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.р</w:t>
            </w:r>
            <w:proofErr w:type="gramEnd"/>
            <w:r w:rsidRPr="002F415E">
              <w:rPr>
                <w:rFonts w:ascii="Times New Roman" w:hAnsi="Times New Roman"/>
              </w:rPr>
              <w:t>уб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5FF4" w:rsidRPr="00F46E25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F46E25" w:rsidRDefault="004F5FF4" w:rsidP="00FF6386">
            <w:pPr>
              <w:pStyle w:val="ac"/>
            </w:pPr>
            <w:r>
              <w:t>1023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Просроченная  задолженность по заработной плате работников по виду экономической деятельности:</w:t>
            </w:r>
          </w:p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F46E25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F46E25">
              <w:rPr>
                <w:rFonts w:ascii="Times New Roman" w:hAnsi="Times New Roman"/>
              </w:rPr>
              <w:t>тыс</w:t>
            </w:r>
            <w:proofErr w:type="gramStart"/>
            <w:r w:rsidRPr="00F46E25">
              <w:rPr>
                <w:rFonts w:ascii="Times New Roman" w:hAnsi="Times New Roman"/>
              </w:rPr>
              <w:t>.р</w:t>
            </w:r>
            <w:proofErr w:type="gramEnd"/>
            <w:r w:rsidRPr="00F46E25">
              <w:rPr>
                <w:rFonts w:ascii="Times New Roman" w:hAnsi="Times New Roman"/>
              </w:rPr>
              <w:t>уб</w:t>
            </w:r>
            <w:proofErr w:type="spellEnd"/>
            <w:r w:rsidRPr="00F46E25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5FF4" w:rsidRPr="00F46E25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F46E25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F46E25" w:rsidRDefault="004F5FF4" w:rsidP="00FF6386">
            <w:pPr>
              <w:pStyle w:val="ac"/>
            </w:pPr>
            <w:r>
              <w:t>1024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Просроченная  задолженность по заработной плате работников по виду экономической деятельности:</w:t>
            </w:r>
          </w:p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-водоснабжение; водоотведение, организация сбора </w:t>
            </w:r>
            <w:r>
              <w:br/>
            </w:r>
            <w:r w:rsidRPr="00780B4D">
              <w:t>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F46E25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F46E25">
              <w:rPr>
                <w:rFonts w:ascii="Times New Roman" w:hAnsi="Times New Roman"/>
              </w:rPr>
              <w:t>тыс</w:t>
            </w:r>
            <w:proofErr w:type="gramStart"/>
            <w:r w:rsidRPr="00F46E25">
              <w:rPr>
                <w:rFonts w:ascii="Times New Roman" w:hAnsi="Times New Roman"/>
              </w:rPr>
              <w:t>.р</w:t>
            </w:r>
            <w:proofErr w:type="gramEnd"/>
            <w:r w:rsidRPr="00F46E25">
              <w:rPr>
                <w:rFonts w:ascii="Times New Roman" w:hAnsi="Times New Roman"/>
              </w:rPr>
              <w:t>уб</w:t>
            </w:r>
            <w:proofErr w:type="spellEnd"/>
            <w:r w:rsidRPr="00F46E25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F46E25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F46E25" w:rsidRDefault="004F5FF4" w:rsidP="00FF6386">
            <w:pPr>
              <w:pStyle w:val="ac"/>
            </w:pPr>
            <w:r>
              <w:t>1025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Просроченная  задолженность по заработной плате работников по виду экономической деятельности:</w:t>
            </w:r>
          </w:p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 xml:space="preserve">-сельское, лесное хозяйство, охота, рыболовство </w:t>
            </w:r>
            <w:r w:rsidRPr="00F35A3A">
              <w:br/>
              <w:t>и рыбоводство 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F46E25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F46E25">
              <w:rPr>
                <w:rFonts w:ascii="Times New Roman" w:hAnsi="Times New Roman"/>
              </w:rPr>
              <w:t>тыс</w:t>
            </w:r>
            <w:proofErr w:type="gramStart"/>
            <w:r w:rsidRPr="00F46E25">
              <w:rPr>
                <w:rFonts w:ascii="Times New Roman" w:hAnsi="Times New Roman"/>
              </w:rPr>
              <w:t>.р</w:t>
            </w:r>
            <w:proofErr w:type="gramEnd"/>
            <w:r w:rsidRPr="00F46E25">
              <w:rPr>
                <w:rFonts w:ascii="Times New Roman" w:hAnsi="Times New Roman"/>
              </w:rPr>
              <w:t>уб</w:t>
            </w:r>
            <w:proofErr w:type="spellEnd"/>
            <w:r w:rsidRPr="00F46E25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605DB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5FF4" w:rsidRPr="002F415E" w:rsidTr="00FF6386">
        <w:trPr>
          <w:cantSplit/>
          <w:trHeight w:val="567"/>
        </w:trPr>
        <w:tc>
          <w:tcPr>
            <w:tcW w:w="10671" w:type="dxa"/>
            <w:gridSpan w:val="5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80B4D">
              <w:rPr>
                <w:rFonts w:ascii="Times New Roman" w:hAnsi="Times New Roman"/>
                <w:b/>
                <w:sz w:val="24"/>
              </w:rPr>
              <w:t>Капитальное строительство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c"/>
            </w:pPr>
            <w:r w:rsidRPr="002F415E">
              <w:t>997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F35A3A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Количество введенных в эксплуатацию зданий жилого назначения за отчётный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651D91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c"/>
            </w:pPr>
            <w:r w:rsidRPr="002F415E">
              <w:t>970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Введено в действие жилых домов (по общей площади жилых помещений) за отчётный год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тыс.кв</w:t>
            </w:r>
            <w:proofErr w:type="gramStart"/>
            <w:r w:rsidRPr="002F415E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2F415E">
              <w:rPr>
                <w:rFonts w:ascii="Times New Roman" w:hAnsi="Times New Roman"/>
              </w:rPr>
              <w:t xml:space="preserve"> общ. пл.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651D91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c"/>
            </w:pPr>
            <w:r w:rsidRPr="002F415E">
              <w:t>998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Количество жилых зданий, находящихся </w:t>
            </w:r>
            <w:r>
              <w:br/>
            </w:r>
            <w:r w:rsidRPr="00780B4D">
              <w:t>в незавершенном строительстве на конец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902BC" w:rsidP="00C902BC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c"/>
            </w:pPr>
            <w:r w:rsidRPr="002F415E">
              <w:t>999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Площадь жилых зданий, находящихся </w:t>
            </w:r>
            <w:r>
              <w:br/>
            </w:r>
            <w:r w:rsidRPr="00780B4D">
              <w:t>в незавершенном строительстве на конец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тыс.кв</w:t>
            </w:r>
            <w:proofErr w:type="gramStart"/>
            <w:r w:rsidRPr="002F415E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2F415E">
              <w:rPr>
                <w:rFonts w:ascii="Times New Roman" w:hAnsi="Times New Roman"/>
              </w:rPr>
              <w:t xml:space="preserve"> общ. пл.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5DB" w:rsidRPr="006850BD" w:rsidRDefault="00C902BC" w:rsidP="00C902BC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</w:tr>
      <w:tr w:rsidR="004F5FF4" w:rsidRPr="002F415E" w:rsidTr="00FF6386">
        <w:trPr>
          <w:cantSplit/>
          <w:trHeight w:val="567"/>
        </w:trPr>
        <w:tc>
          <w:tcPr>
            <w:tcW w:w="10671" w:type="dxa"/>
            <w:gridSpan w:val="5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80B4D">
              <w:rPr>
                <w:rFonts w:ascii="Times New Roman" w:hAnsi="Times New Roman"/>
                <w:b/>
                <w:sz w:val="24"/>
              </w:rPr>
              <w:t>Демографические показатели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117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Численность постоянного населения на конец года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.ч</w:t>
            </w:r>
            <w:proofErr w:type="gramEnd"/>
            <w:r w:rsidRPr="002F415E">
              <w:rPr>
                <w:rFonts w:ascii="Times New Roman" w:hAnsi="Times New Roman"/>
              </w:rPr>
              <w:t>ел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4F5FF4" w:rsidRPr="006850BD" w:rsidRDefault="00651D91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14,502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- мужчины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.ч</w:t>
            </w:r>
            <w:proofErr w:type="gramEnd"/>
            <w:r w:rsidRPr="002F415E">
              <w:rPr>
                <w:rFonts w:ascii="Times New Roman" w:hAnsi="Times New Roman"/>
              </w:rPr>
              <w:t>ел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4F5FF4" w:rsidRPr="00392094" w:rsidRDefault="0039209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094">
              <w:rPr>
                <w:rFonts w:ascii="Times New Roman" w:hAnsi="Times New Roman"/>
                <w:sz w:val="24"/>
                <w:szCs w:val="24"/>
              </w:rPr>
              <w:t>6,914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- женщины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.ч</w:t>
            </w:r>
            <w:proofErr w:type="gramEnd"/>
            <w:r w:rsidRPr="002F415E">
              <w:rPr>
                <w:rFonts w:ascii="Times New Roman" w:hAnsi="Times New Roman"/>
              </w:rPr>
              <w:t>ел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4F5FF4" w:rsidRPr="00392094" w:rsidRDefault="006850BD" w:rsidP="00392094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094">
              <w:rPr>
                <w:rFonts w:ascii="Times New Roman" w:hAnsi="Times New Roman"/>
                <w:sz w:val="24"/>
                <w:szCs w:val="24"/>
              </w:rPr>
              <w:t>7,5</w:t>
            </w:r>
            <w:r w:rsidR="00392094" w:rsidRPr="0039209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778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- в трудоспособном возрасте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.ч</w:t>
            </w:r>
            <w:proofErr w:type="gramEnd"/>
            <w:r w:rsidRPr="002F415E">
              <w:rPr>
                <w:rFonts w:ascii="Times New Roman" w:hAnsi="Times New Roman"/>
              </w:rPr>
              <w:t>ел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4F5FF4" w:rsidRPr="006850BD" w:rsidRDefault="006850BD" w:rsidP="00651D91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BD">
              <w:rPr>
                <w:rFonts w:ascii="Times New Roman" w:hAnsi="Times New Roman"/>
                <w:sz w:val="24"/>
                <w:szCs w:val="24"/>
              </w:rPr>
              <w:t>7,</w:t>
            </w:r>
            <w:r w:rsidR="00651D91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779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- моложе трудоспособного возраста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.ч</w:t>
            </w:r>
            <w:proofErr w:type="gramEnd"/>
            <w:r w:rsidRPr="002F415E">
              <w:rPr>
                <w:rFonts w:ascii="Times New Roman" w:hAnsi="Times New Roman"/>
              </w:rPr>
              <w:t>ел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4F5FF4" w:rsidRPr="006850BD" w:rsidRDefault="00651D91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2,904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780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- старше трудоспособного возраста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.ч</w:t>
            </w:r>
            <w:proofErr w:type="gramEnd"/>
            <w:r w:rsidRPr="002F415E">
              <w:rPr>
                <w:rFonts w:ascii="Times New Roman" w:hAnsi="Times New Roman"/>
              </w:rPr>
              <w:t>ел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4F5FF4" w:rsidRPr="006850BD" w:rsidRDefault="00651D91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4,067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1006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Число </w:t>
            </w:r>
            <w:proofErr w:type="gramStart"/>
            <w:r w:rsidRPr="00780B4D">
              <w:t>прибывших</w:t>
            </w:r>
            <w:proofErr w:type="gramEnd"/>
            <w:r w:rsidRPr="00780B4D">
              <w:t xml:space="preserve"> (зарегистрировано по месту жительства или по месту пребывания на срок 1 год </w:t>
            </w:r>
            <w:r>
              <w:br/>
            </w:r>
            <w:r w:rsidRPr="00780B4D">
              <w:t>и более) за отчётный год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чел.</w:t>
            </w:r>
          </w:p>
        </w:tc>
        <w:tc>
          <w:tcPr>
            <w:tcW w:w="1984" w:type="dxa"/>
          </w:tcPr>
          <w:p w:rsidR="004F5FF4" w:rsidRPr="006850BD" w:rsidRDefault="0039209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:rsidR="004F5FF4" w:rsidRPr="00B30C0C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9</w:t>
            </w:r>
            <w:r w:rsidRPr="00B30C0C">
              <w:rPr>
                <w:rFonts w:ascii="Times New Roman" w:hAnsi="Times New Roman"/>
              </w:rPr>
              <w:t>71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Число родившихся на 1000 чел. населения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чел.</w:t>
            </w:r>
          </w:p>
        </w:tc>
        <w:tc>
          <w:tcPr>
            <w:tcW w:w="1984" w:type="dxa"/>
          </w:tcPr>
          <w:p w:rsidR="004F5FF4" w:rsidRPr="006850BD" w:rsidRDefault="0039209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972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Число умерших на 1000 чел.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чел.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FF4" w:rsidRPr="006850BD" w:rsidRDefault="00497A24" w:rsidP="00392094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09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92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Плотность населения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чел/</w:t>
            </w:r>
            <w:proofErr w:type="gramStart"/>
            <w:r w:rsidRPr="002F415E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1984" w:type="dxa"/>
          </w:tcPr>
          <w:p w:rsidR="004F5FF4" w:rsidRPr="006850BD" w:rsidRDefault="0039209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</w:tr>
      <w:tr w:rsidR="004F5FF4" w:rsidRPr="002F415E" w:rsidTr="00FF6386">
        <w:trPr>
          <w:cantSplit/>
          <w:trHeight w:val="567"/>
        </w:trPr>
        <w:tc>
          <w:tcPr>
            <w:tcW w:w="10671" w:type="dxa"/>
            <w:gridSpan w:val="5"/>
            <w:vAlign w:val="center"/>
          </w:tcPr>
          <w:p w:rsidR="004F5FF4" w:rsidRPr="00780B4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80B4D">
              <w:rPr>
                <w:rFonts w:ascii="Times New Roman" w:hAnsi="Times New Roman"/>
                <w:b/>
                <w:sz w:val="24"/>
              </w:rPr>
              <w:t>Жилищно-коммунальное хозяйство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363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>Общая площадь всего жилищного фонда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тыс. кв. м</w:t>
            </w:r>
          </w:p>
        </w:tc>
        <w:tc>
          <w:tcPr>
            <w:tcW w:w="1984" w:type="dxa"/>
          </w:tcPr>
          <w:p w:rsidR="004F5FF4" w:rsidRPr="006850BD" w:rsidRDefault="00392094" w:rsidP="00251E5F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251E5F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Частный жилищный </w:t>
            </w:r>
            <w:proofErr w:type="gramStart"/>
            <w:r w:rsidRPr="00780B4D">
              <w:t>фонд</w:t>
            </w:r>
            <w:proofErr w:type="gramEnd"/>
            <w:r w:rsidRPr="00780B4D">
              <w:t xml:space="preserve"> находящийся </w:t>
            </w:r>
            <w:r>
              <w:br/>
            </w:r>
            <w:r w:rsidRPr="00780B4D">
              <w:t>в собственности граждан – общая площадь квартир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тыс. кв. м</w:t>
            </w:r>
          </w:p>
        </w:tc>
        <w:tc>
          <w:tcPr>
            <w:tcW w:w="1984" w:type="dxa"/>
          </w:tcPr>
          <w:p w:rsidR="004F5FF4" w:rsidRPr="006850BD" w:rsidRDefault="00997C55" w:rsidP="00FF638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69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914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F35A3A">
              <w:t xml:space="preserve">Общая площадь жилых помещений, </w:t>
            </w:r>
            <w:r w:rsidRPr="00780B4D">
              <w:t>приходящаяся</w:t>
            </w:r>
            <w:r w:rsidRPr="00F35A3A">
              <w:t xml:space="preserve"> </w:t>
            </w:r>
            <w:r w:rsidRPr="00F35A3A">
              <w:br/>
              <w:t>в среднем на одного жителя на конец года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кв. м</w:t>
            </w:r>
          </w:p>
        </w:tc>
        <w:tc>
          <w:tcPr>
            <w:tcW w:w="1984" w:type="dxa"/>
          </w:tcPr>
          <w:p w:rsidR="004F5FF4" w:rsidRPr="006850BD" w:rsidRDefault="0039209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30,79</w:t>
            </w:r>
          </w:p>
        </w:tc>
      </w:tr>
      <w:tr w:rsidR="004F5FF4" w:rsidRPr="002F415E" w:rsidTr="00FF6386">
        <w:trPr>
          <w:cantSplit/>
          <w:trHeight w:val="567"/>
        </w:trPr>
        <w:tc>
          <w:tcPr>
            <w:tcW w:w="10671" w:type="dxa"/>
            <w:gridSpan w:val="5"/>
            <w:vAlign w:val="center"/>
          </w:tcPr>
          <w:p w:rsidR="004F5FF4" w:rsidRPr="00780B4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80B4D">
              <w:rPr>
                <w:rFonts w:ascii="Times New Roman" w:hAnsi="Times New Roman"/>
                <w:b/>
                <w:sz w:val="24"/>
              </w:rPr>
              <w:t>Здравоохранение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Число врачебных (больничных) учреждений (по всем формам собственности)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</w:tcPr>
          <w:p w:rsidR="004F5FF4" w:rsidRPr="006850BD" w:rsidRDefault="00392094" w:rsidP="003920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385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Численность врачей всех специальностей (без зубных) в учреждениях здравоохранения всех форм собственности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чел.</w:t>
            </w:r>
          </w:p>
        </w:tc>
        <w:tc>
          <w:tcPr>
            <w:tcW w:w="1984" w:type="dxa"/>
          </w:tcPr>
          <w:p w:rsidR="004F5FF4" w:rsidRPr="006850BD" w:rsidRDefault="00B967CD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386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 xml:space="preserve">Численность среднего медицинского персонала </w:t>
            </w:r>
            <w:r>
              <w:br/>
            </w:r>
            <w:r w:rsidRPr="00780B4D">
              <w:t xml:space="preserve">в учреждениях здравоохранения всех форм собственности 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чел.</w:t>
            </w:r>
          </w:p>
        </w:tc>
        <w:tc>
          <w:tcPr>
            <w:tcW w:w="1984" w:type="dxa"/>
          </w:tcPr>
          <w:p w:rsidR="004F5FF4" w:rsidRPr="006850BD" w:rsidRDefault="0039209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384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Число больничных коек в учреждениях здравоохранения всех форм собственности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коек</w:t>
            </w:r>
          </w:p>
        </w:tc>
        <w:tc>
          <w:tcPr>
            <w:tcW w:w="1984" w:type="dxa"/>
          </w:tcPr>
          <w:p w:rsidR="004F5FF4" w:rsidRPr="006850BD" w:rsidRDefault="00B967CD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2F415E">
              <w:rPr>
                <w:rFonts w:ascii="Times New Roman" w:hAnsi="Times New Roman"/>
              </w:rPr>
              <w:t>99</w:t>
            </w:r>
            <w:r w:rsidRPr="002F41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237" w:type="dxa"/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Количество фельдшерско-акушерских пунктов</w:t>
            </w:r>
          </w:p>
        </w:tc>
        <w:tc>
          <w:tcPr>
            <w:tcW w:w="1276" w:type="dxa"/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</w:tcPr>
          <w:p w:rsidR="004F5FF4" w:rsidRPr="006850BD" w:rsidRDefault="00590858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5FF4" w:rsidRPr="002F415E" w:rsidTr="00FF6386">
        <w:trPr>
          <w:cantSplit/>
          <w:trHeight w:val="567"/>
        </w:trPr>
        <w:tc>
          <w:tcPr>
            <w:tcW w:w="10671" w:type="dxa"/>
            <w:gridSpan w:val="5"/>
            <w:vAlign w:val="center"/>
          </w:tcPr>
          <w:p w:rsidR="004F5FF4" w:rsidRPr="00780B4D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80B4D">
              <w:rPr>
                <w:rFonts w:ascii="Times New Roman" w:hAnsi="Times New Roman"/>
                <w:b/>
                <w:sz w:val="24"/>
              </w:rPr>
              <w:t>ГО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787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Вместимость противорадиационных укрытий (ПРУ)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.ч</w:t>
            </w:r>
            <w:proofErr w:type="gramEnd"/>
            <w:r w:rsidRPr="002F415E">
              <w:rPr>
                <w:rFonts w:ascii="Times New Roman" w:hAnsi="Times New Roman"/>
              </w:rPr>
              <w:t>ел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4F5FF4" w:rsidRPr="00C902BC" w:rsidRDefault="0090603A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2B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F5FF4" w:rsidRPr="002F415E" w:rsidTr="00967B29">
        <w:trPr>
          <w:cantSplit/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FF4" w:rsidRPr="002F415E" w:rsidRDefault="004F5FF4" w:rsidP="004F5FF4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clear" w:pos="502"/>
                <w:tab w:val="num" w:pos="643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F415E">
              <w:rPr>
                <w:rFonts w:ascii="Times New Roman" w:hAnsi="Times New Roman"/>
              </w:rPr>
              <w:t>788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F5FF4" w:rsidRPr="00780B4D" w:rsidRDefault="004F5FF4" w:rsidP="00FF6386">
            <w:pPr>
              <w:pStyle w:val="a6"/>
              <w:shd w:val="clear" w:color="auto" w:fill="FFFFFF"/>
              <w:jc w:val="both"/>
            </w:pPr>
            <w:r w:rsidRPr="00780B4D">
              <w:t>Вместимость убежищ, отвечающих требованиям норм ИТМ 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F5FF4" w:rsidRPr="002F415E" w:rsidRDefault="004F5FF4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415E">
              <w:rPr>
                <w:rFonts w:ascii="Times New Roman" w:hAnsi="Times New Roman"/>
              </w:rPr>
              <w:t>тыс</w:t>
            </w:r>
            <w:proofErr w:type="gramStart"/>
            <w:r w:rsidRPr="002F415E">
              <w:rPr>
                <w:rFonts w:ascii="Times New Roman" w:hAnsi="Times New Roman"/>
              </w:rPr>
              <w:t>.ч</w:t>
            </w:r>
            <w:proofErr w:type="gramEnd"/>
            <w:r w:rsidRPr="002F415E">
              <w:rPr>
                <w:rFonts w:ascii="Times New Roman" w:hAnsi="Times New Roman"/>
              </w:rPr>
              <w:t>ел</w:t>
            </w:r>
            <w:proofErr w:type="spellEnd"/>
            <w:r w:rsidRPr="002F415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5FF4" w:rsidRPr="00C902BC" w:rsidRDefault="0090603A" w:rsidP="00FF638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2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F5FF4" w:rsidRDefault="004F5FF4" w:rsidP="004F5FF4">
      <w:pPr>
        <w:pStyle w:val="a8"/>
        <w:shd w:val="clear" w:color="auto" w:fill="FFFFFF"/>
        <w:ind w:left="1276" w:hanging="1276"/>
      </w:pPr>
    </w:p>
    <w:p w:rsidR="00B3469D" w:rsidRPr="006B283B" w:rsidRDefault="00B3469D" w:rsidP="00B3469D">
      <w:pPr>
        <w:pStyle w:val="a8"/>
        <w:ind w:firstLine="709"/>
        <w:rPr>
          <w:szCs w:val="28"/>
        </w:rPr>
      </w:pPr>
      <w:r>
        <w:rPr>
          <w:szCs w:val="28"/>
        </w:rPr>
        <w:t>Примечания</w:t>
      </w:r>
      <w:r w:rsidRPr="006B283B">
        <w:rPr>
          <w:szCs w:val="28"/>
        </w:rPr>
        <w:t>:</w:t>
      </w:r>
    </w:p>
    <w:p w:rsidR="00B3469D" w:rsidRPr="006B283B" w:rsidRDefault="00B3469D" w:rsidP="00B3469D">
      <w:pPr>
        <w:pStyle w:val="a8"/>
        <w:ind w:firstLine="709"/>
        <w:rPr>
          <w:szCs w:val="28"/>
        </w:rPr>
      </w:pPr>
      <w:r w:rsidRPr="006B283B">
        <w:rPr>
          <w:szCs w:val="28"/>
        </w:rPr>
        <w:t>- Допустимо значение показателя «0» (ноль) в случае, если он несет смысловую нагрузку.</w:t>
      </w:r>
    </w:p>
    <w:p w:rsidR="004F5FF4" w:rsidRDefault="00B3469D" w:rsidP="00973A1A">
      <w:pPr>
        <w:pStyle w:val="a8"/>
        <w:ind w:firstLine="709"/>
        <w:rPr>
          <w:szCs w:val="28"/>
        </w:rPr>
      </w:pPr>
      <w:r w:rsidRPr="006B283B">
        <w:rPr>
          <w:szCs w:val="28"/>
        </w:rPr>
        <w:t>- Данные по разделу «Капительное строительство» предоставляются без учёта ИЖС.</w:t>
      </w:r>
    </w:p>
    <w:sectPr w:rsidR="004F5FF4" w:rsidSect="009B6A4E">
      <w:headerReference w:type="even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0F" w:rsidRDefault="002E480F">
      <w:r>
        <w:separator/>
      </w:r>
    </w:p>
  </w:endnote>
  <w:endnote w:type="continuationSeparator" w:id="0">
    <w:p w:rsidR="002E480F" w:rsidRDefault="002E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0F" w:rsidRDefault="002E480F">
      <w:r>
        <w:separator/>
      </w:r>
    </w:p>
  </w:footnote>
  <w:footnote w:type="continuationSeparator" w:id="0">
    <w:p w:rsidR="002E480F" w:rsidRDefault="002E4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02" w:rsidRDefault="004F5F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F02" w:rsidRDefault="00F653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F0A28"/>
    <w:multiLevelType w:val="singleLevel"/>
    <w:tmpl w:val="329870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52"/>
    <w:rsid w:val="0001001C"/>
    <w:rsid w:val="0002224C"/>
    <w:rsid w:val="00026513"/>
    <w:rsid w:val="00031B0F"/>
    <w:rsid w:val="00056879"/>
    <w:rsid w:val="00067622"/>
    <w:rsid w:val="00073E7B"/>
    <w:rsid w:val="000747F6"/>
    <w:rsid w:val="00080845"/>
    <w:rsid w:val="000813E6"/>
    <w:rsid w:val="000A23A8"/>
    <w:rsid w:val="000A740D"/>
    <w:rsid w:val="000C17E7"/>
    <w:rsid w:val="000C1A89"/>
    <w:rsid w:val="000D4301"/>
    <w:rsid w:val="000D543D"/>
    <w:rsid w:val="00111C78"/>
    <w:rsid w:val="0013696F"/>
    <w:rsid w:val="0014097C"/>
    <w:rsid w:val="00143B3D"/>
    <w:rsid w:val="00145F7F"/>
    <w:rsid w:val="00150416"/>
    <w:rsid w:val="001657C3"/>
    <w:rsid w:val="001859B1"/>
    <w:rsid w:val="001975B0"/>
    <w:rsid w:val="001A204D"/>
    <w:rsid w:val="001A4AD1"/>
    <w:rsid w:val="001C170C"/>
    <w:rsid w:val="001E7C43"/>
    <w:rsid w:val="00200A3F"/>
    <w:rsid w:val="002020A9"/>
    <w:rsid w:val="002178D7"/>
    <w:rsid w:val="002245DD"/>
    <w:rsid w:val="00235AB8"/>
    <w:rsid w:val="00250703"/>
    <w:rsid w:val="00251E5F"/>
    <w:rsid w:val="00255167"/>
    <w:rsid w:val="00262439"/>
    <w:rsid w:val="002634C1"/>
    <w:rsid w:val="0026523D"/>
    <w:rsid w:val="0027624B"/>
    <w:rsid w:val="00276DAD"/>
    <w:rsid w:val="002824EA"/>
    <w:rsid w:val="002936C1"/>
    <w:rsid w:val="002A664F"/>
    <w:rsid w:val="002B27D4"/>
    <w:rsid w:val="002B40E8"/>
    <w:rsid w:val="002E480F"/>
    <w:rsid w:val="002F0B0F"/>
    <w:rsid w:val="00300063"/>
    <w:rsid w:val="00316487"/>
    <w:rsid w:val="0032141B"/>
    <w:rsid w:val="00321E52"/>
    <w:rsid w:val="0033511D"/>
    <w:rsid w:val="0036260A"/>
    <w:rsid w:val="003828FF"/>
    <w:rsid w:val="00382AD0"/>
    <w:rsid w:val="003833DF"/>
    <w:rsid w:val="00386ADB"/>
    <w:rsid w:val="00392094"/>
    <w:rsid w:val="003D23D6"/>
    <w:rsid w:val="003D449C"/>
    <w:rsid w:val="003E2935"/>
    <w:rsid w:val="003E6546"/>
    <w:rsid w:val="003F0260"/>
    <w:rsid w:val="003F5180"/>
    <w:rsid w:val="004336FC"/>
    <w:rsid w:val="00437098"/>
    <w:rsid w:val="0046150F"/>
    <w:rsid w:val="0046293B"/>
    <w:rsid w:val="00467836"/>
    <w:rsid w:val="00481486"/>
    <w:rsid w:val="0048284A"/>
    <w:rsid w:val="00487CDA"/>
    <w:rsid w:val="004904B9"/>
    <w:rsid w:val="00497A24"/>
    <w:rsid w:val="00497AFE"/>
    <w:rsid w:val="004D1563"/>
    <w:rsid w:val="004D76A0"/>
    <w:rsid w:val="004E4626"/>
    <w:rsid w:val="004E5176"/>
    <w:rsid w:val="004F102C"/>
    <w:rsid w:val="004F4269"/>
    <w:rsid w:val="004F5FF4"/>
    <w:rsid w:val="005203D5"/>
    <w:rsid w:val="00520B47"/>
    <w:rsid w:val="00523327"/>
    <w:rsid w:val="0054162C"/>
    <w:rsid w:val="00545034"/>
    <w:rsid w:val="0058697B"/>
    <w:rsid w:val="00590858"/>
    <w:rsid w:val="005911F1"/>
    <w:rsid w:val="005939E4"/>
    <w:rsid w:val="00593E19"/>
    <w:rsid w:val="005B3F1A"/>
    <w:rsid w:val="005D7080"/>
    <w:rsid w:val="005E2F64"/>
    <w:rsid w:val="00603AAE"/>
    <w:rsid w:val="00603B72"/>
    <w:rsid w:val="00634C02"/>
    <w:rsid w:val="00651D91"/>
    <w:rsid w:val="00666F0D"/>
    <w:rsid w:val="006850BD"/>
    <w:rsid w:val="00691D03"/>
    <w:rsid w:val="00693AC7"/>
    <w:rsid w:val="006A0210"/>
    <w:rsid w:val="006A45CE"/>
    <w:rsid w:val="006C0ED2"/>
    <w:rsid w:val="006D44EE"/>
    <w:rsid w:val="006E63F6"/>
    <w:rsid w:val="006F634E"/>
    <w:rsid w:val="007055E5"/>
    <w:rsid w:val="0071667F"/>
    <w:rsid w:val="00751437"/>
    <w:rsid w:val="0076091B"/>
    <w:rsid w:val="00776A81"/>
    <w:rsid w:val="00786C24"/>
    <w:rsid w:val="007A1060"/>
    <w:rsid w:val="007A2A6B"/>
    <w:rsid w:val="007B614E"/>
    <w:rsid w:val="007D3EC1"/>
    <w:rsid w:val="007E15F7"/>
    <w:rsid w:val="007E4DFF"/>
    <w:rsid w:val="007F08AB"/>
    <w:rsid w:val="007F7674"/>
    <w:rsid w:val="00816961"/>
    <w:rsid w:val="00837F80"/>
    <w:rsid w:val="00840311"/>
    <w:rsid w:val="008577F8"/>
    <w:rsid w:val="00884958"/>
    <w:rsid w:val="00890A2B"/>
    <w:rsid w:val="00892115"/>
    <w:rsid w:val="008A2A30"/>
    <w:rsid w:val="008A7AB7"/>
    <w:rsid w:val="008D280A"/>
    <w:rsid w:val="008E32CF"/>
    <w:rsid w:val="008E7E02"/>
    <w:rsid w:val="0090603A"/>
    <w:rsid w:val="00910550"/>
    <w:rsid w:val="00916560"/>
    <w:rsid w:val="0092163B"/>
    <w:rsid w:val="0094061D"/>
    <w:rsid w:val="00943FA8"/>
    <w:rsid w:val="009455E2"/>
    <w:rsid w:val="00967B29"/>
    <w:rsid w:val="0097172F"/>
    <w:rsid w:val="00971A6B"/>
    <w:rsid w:val="00973A1A"/>
    <w:rsid w:val="00974FCA"/>
    <w:rsid w:val="00991B3C"/>
    <w:rsid w:val="00997C55"/>
    <w:rsid w:val="009A7BFD"/>
    <w:rsid w:val="009C4CBF"/>
    <w:rsid w:val="009C64B3"/>
    <w:rsid w:val="009D5D21"/>
    <w:rsid w:val="009E3B60"/>
    <w:rsid w:val="009E6AC7"/>
    <w:rsid w:val="009E6AEA"/>
    <w:rsid w:val="009F2B56"/>
    <w:rsid w:val="00A024CB"/>
    <w:rsid w:val="00A05B5E"/>
    <w:rsid w:val="00A42DA2"/>
    <w:rsid w:val="00A44F58"/>
    <w:rsid w:val="00A61092"/>
    <w:rsid w:val="00A75A24"/>
    <w:rsid w:val="00A85248"/>
    <w:rsid w:val="00A87954"/>
    <w:rsid w:val="00AA241D"/>
    <w:rsid w:val="00AB7757"/>
    <w:rsid w:val="00AC1BB4"/>
    <w:rsid w:val="00B05BDC"/>
    <w:rsid w:val="00B06D3C"/>
    <w:rsid w:val="00B3469D"/>
    <w:rsid w:val="00B42BB3"/>
    <w:rsid w:val="00B74EA4"/>
    <w:rsid w:val="00B76CB4"/>
    <w:rsid w:val="00B77329"/>
    <w:rsid w:val="00B82469"/>
    <w:rsid w:val="00B92959"/>
    <w:rsid w:val="00B967CD"/>
    <w:rsid w:val="00BA12E4"/>
    <w:rsid w:val="00BD1376"/>
    <w:rsid w:val="00BD2855"/>
    <w:rsid w:val="00C04D93"/>
    <w:rsid w:val="00C10282"/>
    <w:rsid w:val="00C268EB"/>
    <w:rsid w:val="00C46198"/>
    <w:rsid w:val="00C605DB"/>
    <w:rsid w:val="00C75B88"/>
    <w:rsid w:val="00C85880"/>
    <w:rsid w:val="00C902BC"/>
    <w:rsid w:val="00C90E2F"/>
    <w:rsid w:val="00CA18B5"/>
    <w:rsid w:val="00CB1012"/>
    <w:rsid w:val="00CB2492"/>
    <w:rsid w:val="00CB56FC"/>
    <w:rsid w:val="00CC482D"/>
    <w:rsid w:val="00CC61C9"/>
    <w:rsid w:val="00CF7A41"/>
    <w:rsid w:val="00D02B67"/>
    <w:rsid w:val="00D23FA2"/>
    <w:rsid w:val="00D41888"/>
    <w:rsid w:val="00D445F5"/>
    <w:rsid w:val="00D55B60"/>
    <w:rsid w:val="00D805A5"/>
    <w:rsid w:val="00DA07AB"/>
    <w:rsid w:val="00DA1515"/>
    <w:rsid w:val="00DB19DD"/>
    <w:rsid w:val="00DB22DB"/>
    <w:rsid w:val="00DC6DF6"/>
    <w:rsid w:val="00DE753B"/>
    <w:rsid w:val="00DF2C79"/>
    <w:rsid w:val="00DF49E5"/>
    <w:rsid w:val="00DF6E5C"/>
    <w:rsid w:val="00E2123D"/>
    <w:rsid w:val="00E44BE1"/>
    <w:rsid w:val="00E66851"/>
    <w:rsid w:val="00EA407F"/>
    <w:rsid w:val="00EB3F1B"/>
    <w:rsid w:val="00EC5F81"/>
    <w:rsid w:val="00EE2B92"/>
    <w:rsid w:val="00EF7702"/>
    <w:rsid w:val="00F17914"/>
    <w:rsid w:val="00F20288"/>
    <w:rsid w:val="00F30A99"/>
    <w:rsid w:val="00F46C36"/>
    <w:rsid w:val="00F46C5E"/>
    <w:rsid w:val="00F653C8"/>
    <w:rsid w:val="00F93476"/>
    <w:rsid w:val="00FB2D4C"/>
    <w:rsid w:val="00FC1CC7"/>
    <w:rsid w:val="00FE154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F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F5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5FF4"/>
  </w:style>
  <w:style w:type="paragraph" w:styleId="a6">
    <w:name w:val="footer"/>
    <w:basedOn w:val="a"/>
    <w:link w:val="a7"/>
    <w:rsid w:val="004F5F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F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F5FF4"/>
    <w:rPr>
      <w:sz w:val="28"/>
    </w:rPr>
  </w:style>
  <w:style w:type="character" w:customStyle="1" w:styleId="a9">
    <w:name w:val="Основной текст Знак"/>
    <w:basedOn w:val="a0"/>
    <w:link w:val="a8"/>
    <w:rsid w:val="004F5F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rsid w:val="004F5FF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4F5F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4F5FF4"/>
    <w:rPr>
      <w:rFonts w:ascii="MS Mincho" w:eastAsia="Tahoma" w:hAnsi="MS Mincho"/>
      <w:sz w:val="20"/>
      <w:szCs w:val="20"/>
    </w:rPr>
  </w:style>
  <w:style w:type="paragraph" w:customStyle="1" w:styleId="ac">
    <w:name w:val="Вид акта"/>
    <w:basedOn w:val="a"/>
    <w:autoRedefine/>
    <w:rsid w:val="004F5FF4"/>
    <w:pPr>
      <w:widowControl w:val="0"/>
      <w:shd w:val="clear" w:color="auto" w:fill="FFFFFF"/>
      <w:suppressAutoHyphens/>
      <w:autoSpaceDE w:val="0"/>
      <w:autoSpaceDN w:val="0"/>
      <w:adjustRightInd w:val="0"/>
      <w:jc w:val="center"/>
    </w:pPr>
    <w:rPr>
      <w:cap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E15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15F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90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F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F5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5FF4"/>
  </w:style>
  <w:style w:type="paragraph" w:styleId="a6">
    <w:name w:val="footer"/>
    <w:basedOn w:val="a"/>
    <w:link w:val="a7"/>
    <w:rsid w:val="004F5F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F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F5FF4"/>
    <w:rPr>
      <w:sz w:val="28"/>
    </w:rPr>
  </w:style>
  <w:style w:type="character" w:customStyle="1" w:styleId="a9">
    <w:name w:val="Основной текст Знак"/>
    <w:basedOn w:val="a0"/>
    <w:link w:val="a8"/>
    <w:rsid w:val="004F5F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rsid w:val="004F5FF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4F5F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4F5FF4"/>
    <w:rPr>
      <w:rFonts w:ascii="MS Mincho" w:eastAsia="Tahoma" w:hAnsi="MS Mincho"/>
      <w:sz w:val="20"/>
      <w:szCs w:val="20"/>
    </w:rPr>
  </w:style>
  <w:style w:type="paragraph" w:customStyle="1" w:styleId="ac">
    <w:name w:val="Вид акта"/>
    <w:basedOn w:val="a"/>
    <w:autoRedefine/>
    <w:rsid w:val="004F5FF4"/>
    <w:pPr>
      <w:widowControl w:val="0"/>
      <w:shd w:val="clear" w:color="auto" w:fill="FFFFFF"/>
      <w:suppressAutoHyphens/>
      <w:autoSpaceDE w:val="0"/>
      <w:autoSpaceDN w:val="0"/>
      <w:adjustRightInd w:val="0"/>
      <w:jc w:val="center"/>
    </w:pPr>
    <w:rPr>
      <w:cap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E15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15F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90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kalov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Надежда Михална</cp:lastModifiedBy>
  <cp:revision>26</cp:revision>
  <cp:lastPrinted>2024-04-23T10:41:00Z</cp:lastPrinted>
  <dcterms:created xsi:type="dcterms:W3CDTF">2023-03-16T03:39:00Z</dcterms:created>
  <dcterms:modified xsi:type="dcterms:W3CDTF">2024-04-23T10:42:00Z</dcterms:modified>
</cp:coreProperties>
</file>