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16"/>
    <w:rsid w:val="00A90220"/>
    <w:rsid w:val="00C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53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5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53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5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5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5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53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53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5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53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5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5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5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53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19986</Words>
  <Characters>113926</Characters>
  <Application>Microsoft Office Word</Application>
  <DocSecurity>0</DocSecurity>
  <Lines>949</Lines>
  <Paragraphs>267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75</vt:i4>
      </vt:variant>
    </vt:vector>
  </HeadingPairs>
  <TitlesOfParts>
    <vt:vector size="76" baseType="lpstr">
      <vt:lpstr/>
      <vt:lpstr/>
      <vt:lpstr>Глава 1. ОБЩИЕ ПОЛОЖЕНИЯ</vt:lpstr>
      <vt:lpstr>    Статья 1. Предмет регулирования настоящего Закона Свердловской области</vt:lpstr>
      <vt:lpstr>    Статья 2. Законодательство Свердловской области об административных правонарушен</vt:lpstr>
      <vt:lpstr>    Статья 3. Задачи настоящего Закона Свердловской области</vt:lpstr>
      <vt:lpstr>Глава 2. АДМИНИСТРАТИВНЫЕ ПРАВОНАРУШЕНИЯ,</vt:lpstr>
      <vt:lpstr>    Статья 4. Неисполнение должностными лицами обязанностей, связанных с рассмотрени</vt:lpstr>
      <vt:lpstr>    Статья 4-1. Утратила силу. - Закон Свердловской области от 02.03.2022 N 15-ОЗ.</vt:lpstr>
      <vt:lpstr>    Статья 4-2. Нарушение порядка предоставления государственных и муниципальных усл</vt:lpstr>
      <vt:lpstr>    Статья 4-3. Нарушение порядка перемещения транспортных средств на специализирова</vt:lpstr>
      <vt:lpstr>    Статья 5. Нарушение порядка предоставления мер социальной поддержки или оказания</vt:lpstr>
      <vt:lpstr>    Статьи 5-1 - 5-3. Утратили силу. - Закон Свердловской области от 13.04.2015 N 31</vt:lpstr>
      <vt:lpstr>Глава 3. АДМИНИСТРАТИВНЫЕ ПРАВОНАРУШЕНИЯ</vt:lpstr>
      <vt:lpstr>    Статья 6. Нарушение порядка распоряжения имуществом, находящимся в государственн</vt:lpstr>
      <vt:lpstr>    Статья 7. Утратила силу. - Закон Свердловской области от 14.07.2014 N 67-ОЗ.</vt:lpstr>
      <vt:lpstr>    Статья 8. Утратила силу. - Закон Свердловской области от 02.09.2011 N 83-ОЗ.</vt:lpstr>
      <vt:lpstr>    Статья 9. Нарушение правил землепользования и застройки</vt:lpstr>
      <vt:lpstr>    Статья 9-1. Утратила силу. - Закон Свердловской области от 19.12.2016 N 139-ОЗ.</vt:lpstr>
      <vt:lpstr>    Статья 10. Розничная торговля вне отведенных для этого мест</vt:lpstr>
      <vt:lpstr>    Статья 10-1. Нарушение порядка разработки и утверждения схем размещения нестацио</vt:lpstr>
      <vt:lpstr>    Статья 10-2. Нарушение порядка организации ярмарок и продажи товаров (выполнения</vt:lpstr>
      <vt:lpstr>    Статья 10-3. Нарушение дополнительных ограничений времени, условий и мест рознич</vt:lpstr>
      <vt:lpstr>    Статья 10-4. Размещение нестационарного торгового объекта без заключения договор</vt:lpstr>
      <vt:lpstr>    Статья 10-5. Размещение нестационарного торгового объекта с нарушением требовани</vt:lpstr>
      <vt:lpstr>Глава 4. АДМИНИСТРАТИВНЫЕ ПРАВОНАРУШЕНИЯ</vt:lpstr>
      <vt:lpstr>    Статья 11. Нарушение правил охраны животных и растений, занесенных в Красную кни</vt:lpstr>
      <vt:lpstr>    Статья 11-1. Нарушение дополнительных требований пожарной безопасности, установл</vt:lpstr>
      <vt:lpstr>    Статья 12. Самовольное переоборудование фасада здания, строения, сооружения</vt:lpstr>
      <vt:lpstr>    Статья 13. Неисполнение или ненадлежащее исполнение обязанностей по содержанию ф</vt:lpstr>
      <vt:lpstr>    Статья 13-1. Нарушение порядка организации освещения улиц</vt:lpstr>
      <vt:lpstr>    Статья 14. Самовольное размещение объявлений</vt:lpstr>
      <vt:lpstr>    Статья 14-1. Самовольное нанесение надписей и рисунков</vt:lpstr>
      <vt:lpstr>    Статья 15. Нарушение порядка проведения земляных, ремонтных или отдельных работ,</vt:lpstr>
      <vt:lpstr>    Статья 15-1. Утратила силу. - Закон Свердловской области от 19.07.2018 N 78-ОЗ.</vt:lpstr>
      <vt:lpstr>    Статья 16. Размещение транспортных средств на территории, занятой зелеными насаж</vt:lpstr>
      <vt:lpstr>    Статья 16-1. Нарушение порядка предоставления сведений, необходимых для ведения </vt:lpstr>
      <vt:lpstr>    Статья 17. Нарушения отдельных требований, установленных правилами благоустройст</vt:lpstr>
      <vt:lpstr>    Статья 18. Мойка транспортных средств в не отведенных для этого местах</vt:lpstr>
      <vt:lpstr>    Статья 19. Нарушение порядка организации и деятельности парковок (парковочных ме</vt:lpstr>
      <vt:lpstr>    Статья 19-1. Утратила силу. - Закон Свердловской области от 11.02.2016 N 2-ОЗ.</vt:lpstr>
      <vt:lpstr>    Статьи 19-2 - 20. Утратили силу. - Закон Свердловской области от 08.04.2013 N 32</vt:lpstr>
      <vt:lpstr>Глава 5. АДМИНИСТРАТИВНЫЕ ПРАВОНАРУШЕНИЯ НА ТРАНСПОРТЕ</vt:lpstr>
      <vt:lpstr>    Статья 21. Безбилетный проезд</vt:lpstr>
      <vt:lpstr>    Статья 22. Нарушение правил провоза ручной клади и багажа</vt:lpstr>
      <vt:lpstr>    Статьи 23 - 24. Утратили силу. - Закон Свердловской области от 08.04.2013 N 32-О</vt:lpstr>
      <vt:lpstr>    Статья 24-1. Утратила силу с 1 января 2016 года. - Закон Свердловской области от</vt:lpstr>
      <vt:lpstr>    Статья 25. Утратила силу. - Закон Свердловской области от 08.04.2013 N 32-ОЗ.</vt:lpstr>
      <vt:lpstr>Глава 6. АДМИНИСТРАТИВНЫЕ ПРАВОНАРУШЕНИЯ В БЮДЖЕТНОЙ СФЕРЕ</vt:lpstr>
      <vt:lpstr>Глава 7. АДМИНИСТРАТИВНЫЕ ПРАВОНАРУШЕНИЯ, ПОСЯГАЮЩИЕ</vt:lpstr>
      <vt:lpstr>    Статья 30. Невыполнение законных требований депутата Законодательного Собрания С</vt:lpstr>
      <vt:lpstr>    Статья 31. Нарушение срока представления ответа на депутатский запрос</vt:lpstr>
      <vt:lpstr>    Статья 32. Воспрепятствование деятельности Уполномоченного по правам человека в </vt:lpstr>
      <vt:lpstr>    Статья 33. Невыполнение в установленный срок законного предписания органа местно</vt:lpstr>
      <vt:lpstr>    Статья 34. Непредставление сведений (информации) в орган местного самоуправления</vt:lpstr>
      <vt:lpstr>    Статья 34-1. Несоблюдение требований нормативных правовых актов органов местного</vt:lpstr>
      <vt:lpstr>    Статья 34-2. Утратила силу. - Закон Свердловской области от 30.06.2014 N 58-ОЗ.</vt:lpstr>
      <vt:lpstr>    Статья 34-2. Неисполнение постановлений комиссий по делам несовершеннолетних и з</vt:lpstr>
      <vt:lpstr>    Статья 35. Использование символов Свердловской области или официальных символов </vt:lpstr>
      <vt:lpstr>    Статья 36. Незаконное ношение или изготовление знака отличия Свердловской област</vt:lpstr>
      <vt:lpstr>Глава 8. АДМИНИСТРАТИВНЫЕ ПРАВОНАРУШЕНИЯ, ПОСЯГАЮЩИЕ</vt:lpstr>
      <vt:lpstr>    Статья 37. Совершение действий, нарушающих тишину и покой граждан</vt:lpstr>
      <vt:lpstr>    Статья 37-1. Неисполнение в установленный срок требований, предусмотренных право</vt:lpstr>
      <vt:lpstr>    Статья 38. Утратила силу с 1 января 2020 года. - Закон Свердловской области от 2</vt:lpstr>
      <vt:lpstr>    Статья 38. Утратила силу. - Закон Свердловской области от 04.08.2020 N 85-ОЗ.</vt:lpstr>
      <vt:lpstr>    Статья 38-1. Утратила силу с 1 января 2020 года. - Закон Свердловской области от</vt:lpstr>
      <vt:lpstr>    Статья 39. Утратила силу. - Закон Свердловской области от 08.04.2013 N 32-ОЗ.</vt:lpstr>
      <vt:lpstr>    Статья 39. Нарушение общественной безопасности, выразившееся в неисполнении обяз</vt:lpstr>
      <vt:lpstr>    Статья 39-1. Нарушение общественной безопасности, выразившееся в неисполнении об</vt:lpstr>
      <vt:lpstr>    Статья 39-2. Нарушение общественной безопасности, выразившееся в несоблюдении тр</vt:lpstr>
      <vt:lpstr>    Статья 40. Нарушение правил использования водных объектов общего пользования для</vt:lpstr>
      <vt:lpstr>    Статья 40-1. Нарушение правил пользования водными объектами для плавания на мало</vt:lpstr>
      <vt:lpstr>    Статья 40-2. Нарушение правил охраны жизни людей на водных объектах</vt:lpstr>
      <vt:lpstr>    Статья 41. Приставание к гражданам</vt:lpstr>
      <vt:lpstr>Глава 9. ДОЛЖНОСТНЫЕ ЛИЦА, УПОЛНОМОЧЕННЫЕ СОСТАВЛЯТЬ</vt:lpstr>
      <vt:lpstr>    Статья 42. Должностные лица органов государственной власти Свердловской области </vt:lpstr>
    </vt:vector>
  </TitlesOfParts>
  <Company/>
  <LinksUpToDate>false</LinksUpToDate>
  <CharactersWithSpaces>133645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2023-10-13T11:14:00Z</dcterms:created>
  <dcterms:modified xsi:type="dcterms:W3CDTF">2023-10-13T11:14:00Z</dcterms:modified>
</cp:coreProperties>
</file>