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57F" w14:textId="65AFE69D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</w:t>
      </w:r>
      <w:r w:rsidR="00363F06">
        <w:rPr>
          <w:rFonts w:ascii="Times New Roman" w:hAnsi="Times New Roman" w:cs="Times New Roman"/>
          <w:sz w:val="28"/>
          <w:szCs w:val="28"/>
        </w:rPr>
        <w:t>выездной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</w:p>
    <w:p w14:paraId="460866C3" w14:textId="77777777" w:rsidR="00FC2218" w:rsidRDefault="00363F06" w:rsidP="00363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F06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образовательного учреждения </w:t>
      </w:r>
    </w:p>
    <w:p w14:paraId="30C07164" w14:textId="6FB32110" w:rsidR="00437965" w:rsidRDefault="00FC2218" w:rsidP="00363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Шадринская средняя общеобразовательная школа</w:t>
      </w:r>
      <w:r w:rsidR="00363F06" w:rsidRPr="00363F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1558A" w14:textId="0FB62E12" w:rsidR="00D45866" w:rsidRDefault="00D45866" w:rsidP="00363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88E757C" w14:textId="5C5A4FD9" w:rsidR="00723EFD" w:rsidRPr="00723EFD" w:rsidRDefault="00110B5B" w:rsidP="00340DA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7311700"/>
      <w:r w:rsidRPr="00110B5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437965">
        <w:rPr>
          <w:rFonts w:ascii="Times New Roman" w:hAnsi="Times New Roman" w:cs="Times New Roman"/>
          <w:sz w:val="28"/>
          <w:szCs w:val="28"/>
        </w:rPr>
        <w:t>а</w:t>
      </w:r>
      <w:r w:rsidRPr="00110B5B">
        <w:rPr>
          <w:rFonts w:ascii="Times New Roman" w:hAnsi="Times New Roman" w:cs="Times New Roman"/>
          <w:sz w:val="28"/>
          <w:szCs w:val="28"/>
        </w:rPr>
        <w:t xml:space="preserve">дминистрации Байкаловского муниципального района Свердловской области проведена </w:t>
      </w:r>
      <w:r w:rsidR="00CD6B1F" w:rsidRPr="00110B5B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363F06">
        <w:rPr>
          <w:rFonts w:ascii="Times New Roman" w:hAnsi="Times New Roman" w:cs="Times New Roman"/>
          <w:sz w:val="28"/>
          <w:szCs w:val="28"/>
        </w:rPr>
        <w:t>выездная</w:t>
      </w:r>
      <w:r w:rsidR="00723EFD" w:rsidRPr="00723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86322147"/>
      <w:r w:rsidR="00723EFD" w:rsidRPr="00723EFD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723EFD">
        <w:rPr>
          <w:rFonts w:ascii="Times New Roman" w:eastAsia="Calibri" w:hAnsi="Times New Roman" w:cs="Times New Roman"/>
          <w:sz w:val="28"/>
          <w:szCs w:val="28"/>
        </w:rPr>
        <w:t>а</w:t>
      </w:r>
      <w:r w:rsidR="00723EFD" w:rsidRPr="00723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="009678AE" w:rsidRPr="009678AE">
        <w:rPr>
          <w:rFonts w:ascii="Times New Roman" w:eastAsia="Calibri" w:hAnsi="Times New Roman" w:cs="Times New Roman"/>
          <w:sz w:val="28"/>
          <w:szCs w:val="28"/>
        </w:rPr>
        <w:t>осуществления расходов на обеспечение выполнения функций казённого учреждения и их отражения в бюджетном учете и отчетности, а также проверки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72186390" w14:textId="7E25461A" w:rsidR="00110B5B" w:rsidRPr="00110B5B" w:rsidRDefault="00340DA6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A6">
        <w:rPr>
          <w:rFonts w:ascii="Times New Roman" w:hAnsi="Times New Roman"/>
          <w:sz w:val="28"/>
          <w:szCs w:val="28"/>
        </w:rPr>
        <w:t>Объект контроля:</w:t>
      </w:r>
      <w:r w:rsidR="00FC2218" w:rsidRPr="00FC2218">
        <w:t xml:space="preserve"> </w:t>
      </w:r>
      <w:r w:rsidR="00FC2218" w:rsidRPr="00FC2218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Шадринская средняя общеобразовательная школа</w:t>
      </w:r>
      <w:r w:rsidR="00FC2218">
        <w:rPr>
          <w:rFonts w:ascii="Times New Roman" w:hAnsi="Times New Roman"/>
          <w:sz w:val="28"/>
          <w:szCs w:val="28"/>
        </w:rPr>
        <w:t xml:space="preserve"> (далее – Учреждение)</w:t>
      </w:r>
      <w:r w:rsidR="00FC2218" w:rsidRPr="00FC2218">
        <w:rPr>
          <w:rFonts w:ascii="Times New Roman" w:hAnsi="Times New Roman"/>
          <w:sz w:val="28"/>
          <w:szCs w:val="28"/>
        </w:rPr>
        <w:t>.</w:t>
      </w:r>
    </w:p>
    <w:p w14:paraId="2C35DFB2" w14:textId="3817D4F4" w:rsidR="00FC2218" w:rsidRDefault="00FC2218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18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мероприятия, не включая периоды его приостановления, составил 35 рабочих дней с 14 сентября 2022 года по 15 ноября 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218">
        <w:rPr>
          <w:rFonts w:ascii="Times New Roman" w:hAnsi="Times New Roman" w:cs="Times New Roman"/>
          <w:sz w:val="28"/>
          <w:szCs w:val="28"/>
        </w:rPr>
        <w:t>Проведение контрольного мероприятия приостанавливалось с 10 октября 2022 года по 20 октября 2022 года на основании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2218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27B842" w14:textId="60FD5B84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>Проверенный период: 202</w:t>
      </w:r>
      <w:r w:rsidR="00363F06">
        <w:rPr>
          <w:rFonts w:ascii="Times New Roman" w:hAnsi="Times New Roman" w:cs="Times New Roman"/>
          <w:sz w:val="28"/>
          <w:szCs w:val="28"/>
        </w:rPr>
        <w:t>1</w:t>
      </w:r>
      <w:r w:rsidRPr="00110B5B"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0"/>
    <w:p w14:paraId="32416A03" w14:textId="77777777" w:rsidR="00363F06" w:rsidRPr="00363F06" w:rsidRDefault="00363F06" w:rsidP="00363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06"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выявлены следующие нарушения:</w:t>
      </w:r>
    </w:p>
    <w:p w14:paraId="60BAE756" w14:textId="6C9A162C" w:rsidR="00FC2218" w:rsidRPr="00FC2218" w:rsidRDefault="00017431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18" w:rsidRPr="00FC2218">
        <w:rPr>
          <w:rFonts w:ascii="Times New Roman" w:hAnsi="Times New Roman" w:cs="Times New Roman"/>
          <w:sz w:val="28"/>
          <w:szCs w:val="28"/>
        </w:rPr>
        <w:t>Учреждением бюджетные средства неправомерно направлены на возмещение материальных расходов, произведенных работниками за сдачу анализов, за обучение на курсах повышения квалификации и за транспортные расходы по коду вида расходов 111 «Фонд оплаты труда учреждений» в увязке с подстатьей 211 «Заработная плата» КОСГУ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49C4DA" w14:textId="2AE8F08D" w:rsidR="00FC2218" w:rsidRPr="00FC2218" w:rsidRDefault="00017431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18" w:rsidRPr="00FC2218">
        <w:rPr>
          <w:rFonts w:ascii="Times New Roman" w:hAnsi="Times New Roman" w:cs="Times New Roman"/>
          <w:sz w:val="28"/>
          <w:szCs w:val="28"/>
        </w:rPr>
        <w:t>бюджетные средства неправомерно направлены на доплату до МРОТ отдельным работникам, тогда как месячная заработная плата данных работников превышала МРОТ, установленный на 2021 год;</w:t>
      </w:r>
    </w:p>
    <w:p w14:paraId="1211CDA5" w14:textId="50D8E46E" w:rsidR="00FC2218" w:rsidRPr="00FC2218" w:rsidRDefault="00017431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18" w:rsidRPr="00FC2218">
        <w:rPr>
          <w:rFonts w:ascii="Times New Roman" w:hAnsi="Times New Roman" w:cs="Times New Roman"/>
          <w:sz w:val="28"/>
          <w:szCs w:val="28"/>
        </w:rPr>
        <w:t>Учреждением бюджетные средства неправомерно направлены на компенсационную выплату в размере, превышающий установленный локальным актом;</w:t>
      </w:r>
    </w:p>
    <w:p w14:paraId="500ADC87" w14:textId="13643CE4" w:rsidR="00FC2218" w:rsidRPr="00FC2218" w:rsidRDefault="00017431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18" w:rsidRPr="00FC2218">
        <w:rPr>
          <w:rFonts w:ascii="Times New Roman" w:hAnsi="Times New Roman" w:cs="Times New Roman"/>
          <w:sz w:val="28"/>
          <w:szCs w:val="28"/>
        </w:rPr>
        <w:t>в результате ненадлежащего исполнения процедуры приемки выполненных работ неправомерно оплачены невыполненные работы, что привело к дополнительному расходованию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 а также</w:t>
      </w:r>
    </w:p>
    <w:p w14:paraId="5F06DC51" w14:textId="0F558EBE" w:rsidR="00FC2218" w:rsidRPr="00FC2218" w:rsidRDefault="00FC2218" w:rsidP="00017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218">
        <w:rPr>
          <w:rFonts w:ascii="Times New Roman" w:hAnsi="Times New Roman" w:cs="Times New Roman"/>
          <w:sz w:val="28"/>
          <w:szCs w:val="28"/>
        </w:rPr>
        <w:t>неправомерно принят и оплачен блок оконный из ПВХ с одной фрамугой без замков, что не предусмотрено условиями данного контракта</w:t>
      </w:r>
      <w:r w:rsidR="00017431">
        <w:rPr>
          <w:rFonts w:ascii="Times New Roman" w:hAnsi="Times New Roman" w:cs="Times New Roman"/>
          <w:sz w:val="28"/>
          <w:szCs w:val="28"/>
        </w:rPr>
        <w:t>;</w:t>
      </w:r>
    </w:p>
    <w:p w14:paraId="7BE06C58" w14:textId="74D04DDF" w:rsidR="00FC2218" w:rsidRPr="00FC2218" w:rsidRDefault="00017431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18" w:rsidRPr="00FC2218">
        <w:rPr>
          <w:rFonts w:ascii="Times New Roman" w:hAnsi="Times New Roman" w:cs="Times New Roman"/>
          <w:sz w:val="28"/>
          <w:szCs w:val="28"/>
        </w:rPr>
        <w:t xml:space="preserve">начисление заработной платы работникам учреждения, выполняющим работу в должности сторожа, производилось без учета режима работы (графика работы), установленного трудовыми договорами, заключенными с работниками по данной должности, а именно без учета фактически отработанных часов в ночное время и нерабочие праздничные дни, указанных </w:t>
      </w:r>
      <w:r w:rsidR="00FC2218" w:rsidRPr="00FC2218">
        <w:rPr>
          <w:rFonts w:ascii="Times New Roman" w:hAnsi="Times New Roman" w:cs="Times New Roman"/>
          <w:sz w:val="28"/>
          <w:szCs w:val="28"/>
        </w:rPr>
        <w:lastRenderedPageBreak/>
        <w:t xml:space="preserve">в табелях использования рабочего времени за 2021 год, что привело к недоплате заработной платы; </w:t>
      </w:r>
    </w:p>
    <w:p w14:paraId="6C60AF26" w14:textId="3940EB43" w:rsidR="00FC2218" w:rsidRPr="00FC2218" w:rsidRDefault="00017431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18" w:rsidRPr="00FC2218">
        <w:rPr>
          <w:rFonts w:ascii="Times New Roman" w:hAnsi="Times New Roman" w:cs="Times New Roman"/>
          <w:sz w:val="28"/>
          <w:szCs w:val="28"/>
        </w:rPr>
        <w:t>оплата труда работника производилась без учета, установленного МРОТ, некоторым работникам учреждения, занятым на работах с вредными условиями труда, оплата труда в повышенном размере не производилась</w:t>
      </w:r>
      <w:r w:rsidR="00400761">
        <w:rPr>
          <w:rFonts w:ascii="Times New Roman" w:hAnsi="Times New Roman" w:cs="Times New Roman"/>
          <w:sz w:val="28"/>
          <w:szCs w:val="28"/>
        </w:rPr>
        <w:t xml:space="preserve">, </w:t>
      </w:r>
      <w:r w:rsidR="00FC2218" w:rsidRPr="00FC2218">
        <w:rPr>
          <w:rFonts w:ascii="Times New Roman" w:hAnsi="Times New Roman" w:cs="Times New Roman"/>
          <w:sz w:val="28"/>
          <w:szCs w:val="28"/>
        </w:rPr>
        <w:t>при расчете выплаты за учебный отпуск работнику Учреждения в средний дневной заработок не включена доплата за классное руководство, которая является частью заработной платы, что привело к недопла</w:t>
      </w:r>
      <w:r w:rsidR="00400761">
        <w:rPr>
          <w:rFonts w:ascii="Times New Roman" w:hAnsi="Times New Roman" w:cs="Times New Roman"/>
          <w:sz w:val="28"/>
          <w:szCs w:val="28"/>
        </w:rPr>
        <w:t>там заработной платы</w:t>
      </w:r>
      <w:r w:rsidR="00FC2218">
        <w:rPr>
          <w:rFonts w:ascii="Times New Roman" w:hAnsi="Times New Roman" w:cs="Times New Roman"/>
          <w:sz w:val="28"/>
          <w:szCs w:val="28"/>
        </w:rPr>
        <w:t>;</w:t>
      </w:r>
    </w:p>
    <w:p w14:paraId="542C2C0E" w14:textId="50EBE332" w:rsidR="00FC2218" w:rsidRPr="00FC2218" w:rsidRDefault="00404228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18" w:rsidRPr="00FC2218">
        <w:rPr>
          <w:rFonts w:ascii="Times New Roman" w:hAnsi="Times New Roman" w:cs="Times New Roman"/>
          <w:sz w:val="28"/>
          <w:szCs w:val="28"/>
        </w:rPr>
        <w:t>в период с апреля по декабрь 2021 года надбавка за стаж работы директору не производилась</w:t>
      </w:r>
      <w:r w:rsidR="00017431">
        <w:rPr>
          <w:rFonts w:ascii="Times New Roman" w:hAnsi="Times New Roman" w:cs="Times New Roman"/>
          <w:sz w:val="28"/>
          <w:szCs w:val="28"/>
        </w:rPr>
        <w:t>;</w:t>
      </w:r>
    </w:p>
    <w:p w14:paraId="3DA2FA9D" w14:textId="004F7B42" w:rsidR="00FC2218" w:rsidRPr="00FC2218" w:rsidRDefault="00404228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18" w:rsidRPr="00FC2218">
        <w:rPr>
          <w:rFonts w:ascii="Times New Roman" w:hAnsi="Times New Roman" w:cs="Times New Roman"/>
          <w:sz w:val="28"/>
          <w:szCs w:val="28"/>
        </w:rPr>
        <w:t>дополнительное соглашение о совмещении должностей к трудовому договору директора учреждения работодателем (Управление образования Байкаловского муниципального района) не заключалось, вместо него директором Учреждения в отношении себя заключен трудовой договор (эффективный контракт) о внутреннем совместительстве;</w:t>
      </w:r>
    </w:p>
    <w:p w14:paraId="30753799" w14:textId="18CF4E7E" w:rsidR="00FC2218" w:rsidRPr="00FC2218" w:rsidRDefault="00404228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18" w:rsidRPr="00FC2218">
        <w:rPr>
          <w:rFonts w:ascii="Times New Roman" w:hAnsi="Times New Roman" w:cs="Times New Roman"/>
          <w:sz w:val="28"/>
          <w:szCs w:val="28"/>
        </w:rPr>
        <w:t>по отдельным закупкам (продукты питания, поставка программного продукта) определение НМЦК, заключаемого с единственным поставщиком, не осуществлялось, документы по определению НМЦК в Учреждении отсутствуют;</w:t>
      </w:r>
    </w:p>
    <w:p w14:paraId="1BE2A4E7" w14:textId="771C7F31" w:rsidR="00FC2218" w:rsidRPr="00FC2218" w:rsidRDefault="00404228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18" w:rsidRPr="00FC2218">
        <w:rPr>
          <w:rFonts w:ascii="Times New Roman" w:hAnsi="Times New Roman" w:cs="Times New Roman"/>
          <w:sz w:val="28"/>
          <w:szCs w:val="28"/>
        </w:rPr>
        <w:t>Учреждением в проверяемом периоде допущено искусственное дробление договора на поставку продуктов питания на общую сумму                651 266,24 руб. и договора на поставку мебели и оборудования на общую сумму 788 898,00 руб., что привело к необоснованному ограничению числа участников закупок;</w:t>
      </w:r>
    </w:p>
    <w:p w14:paraId="60DCEDDC" w14:textId="76D97E7F" w:rsidR="00FC2218" w:rsidRPr="00FC2218" w:rsidRDefault="00404228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18" w:rsidRPr="00FC2218">
        <w:rPr>
          <w:rFonts w:ascii="Times New Roman" w:hAnsi="Times New Roman" w:cs="Times New Roman"/>
          <w:sz w:val="28"/>
          <w:szCs w:val="28"/>
        </w:rPr>
        <w:t>в регистре бухгалтерского учета «Журнал операций № 6 расчетов по оплате труда, денежному довольствию и стипендиям» за 2021 год отражена сумма заработной платы и сумма НДФЛ, удержанного из нее, не соответствующая данным, указанным в сводном документе по начислению заработной платы;</w:t>
      </w:r>
    </w:p>
    <w:p w14:paraId="169DF6C1" w14:textId="2A6E93A0" w:rsidR="00FC2218" w:rsidRPr="00FC2218" w:rsidRDefault="00404228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18" w:rsidRPr="00FC2218">
        <w:rPr>
          <w:rFonts w:ascii="Times New Roman" w:hAnsi="Times New Roman" w:cs="Times New Roman"/>
          <w:sz w:val="28"/>
          <w:szCs w:val="28"/>
        </w:rPr>
        <w:t>Учреждением, обязательная сверка оборотов и остатков по регистрам аналитического учета с оборотами и остатками по регистрам синтетического учета, перед составлением бюджетной отчетности не проводилась, что привело к искажению бюджетной отчетности за 2021 год в части искажения информации о финансовых активах и обязательствах Учреждения, а именно бюджетная отчетность Учреждения за 2021 год не содержит данных о дебиторской задолженности по заработной плате</w:t>
      </w:r>
      <w:r w:rsidR="00FC2218">
        <w:rPr>
          <w:rFonts w:ascii="Times New Roman" w:hAnsi="Times New Roman" w:cs="Times New Roman"/>
          <w:sz w:val="28"/>
          <w:szCs w:val="28"/>
        </w:rPr>
        <w:t>,</w:t>
      </w:r>
      <w:r w:rsidR="00FC2218" w:rsidRPr="00FC2218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по платежам в бюджет и кредиторской задолженности по заработной плате, а также в части искажения показателей в формах отчетности;</w:t>
      </w:r>
    </w:p>
    <w:p w14:paraId="743C8131" w14:textId="70F089DB" w:rsidR="00363F06" w:rsidRDefault="00404228" w:rsidP="00FC2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218" w:rsidRPr="00FC2218">
        <w:rPr>
          <w:rFonts w:ascii="Times New Roman" w:hAnsi="Times New Roman" w:cs="Times New Roman"/>
          <w:sz w:val="28"/>
          <w:szCs w:val="28"/>
        </w:rPr>
        <w:t xml:space="preserve">не осуществлялся учет нематериальных активов, </w:t>
      </w:r>
      <w:r w:rsidR="00400761" w:rsidRPr="00FC2218">
        <w:rPr>
          <w:rFonts w:ascii="Times New Roman" w:hAnsi="Times New Roman" w:cs="Times New Roman"/>
          <w:sz w:val="28"/>
          <w:szCs w:val="28"/>
        </w:rPr>
        <w:t>что привело</w:t>
      </w:r>
      <w:r w:rsidR="00FC2218" w:rsidRPr="00FC2218">
        <w:rPr>
          <w:rFonts w:ascii="Times New Roman" w:hAnsi="Times New Roman" w:cs="Times New Roman"/>
          <w:sz w:val="28"/>
          <w:szCs w:val="28"/>
        </w:rPr>
        <w:t xml:space="preserve"> к искажению бюджетной отчетности за 2021 год, в части искажения информации о нефинансовых активах Учреждения, а именно бюджетная отчетность не содержит данных о правах пользования активами.</w:t>
      </w:r>
    </w:p>
    <w:p w14:paraId="591649DA" w14:textId="77777777" w:rsidR="00FC2218" w:rsidRDefault="00FC2218" w:rsidP="005F6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4F7B1" w14:textId="10A3057D" w:rsidR="005F6A32" w:rsidRPr="005F6A32" w:rsidRDefault="00FC2218" w:rsidP="005F6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 w:rsidR="00565BD9">
        <w:rPr>
          <w:rFonts w:ascii="Times New Roman" w:hAnsi="Times New Roman" w:cs="Times New Roman"/>
          <w:sz w:val="28"/>
          <w:szCs w:val="28"/>
        </w:rPr>
        <w:t>У</w:t>
      </w:r>
      <w:r w:rsidR="005F6A32" w:rsidRPr="005F6A32">
        <w:rPr>
          <w:rFonts w:ascii="Times New Roman" w:hAnsi="Times New Roman" w:cs="Times New Roman"/>
          <w:sz w:val="28"/>
          <w:szCs w:val="28"/>
        </w:rPr>
        <w:t>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2FE88EA0" w14:textId="38AF300C" w:rsidR="00F656F9" w:rsidRDefault="005F6A32" w:rsidP="005F6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32">
        <w:rPr>
          <w:rFonts w:ascii="Times New Roman" w:hAnsi="Times New Roman" w:cs="Times New Roman"/>
          <w:sz w:val="28"/>
          <w:szCs w:val="28"/>
        </w:rPr>
        <w:t>Копия Акта проверки направлена в Прокуратуру Байкаловского района.</w:t>
      </w:r>
    </w:p>
    <w:sectPr w:rsidR="00F656F9" w:rsidSect="006672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68E5" w14:textId="77777777" w:rsidR="00684F32" w:rsidRDefault="00684F32" w:rsidP="00667262">
      <w:pPr>
        <w:spacing w:after="0" w:line="240" w:lineRule="auto"/>
      </w:pPr>
      <w:r>
        <w:separator/>
      </w:r>
    </w:p>
  </w:endnote>
  <w:endnote w:type="continuationSeparator" w:id="0">
    <w:p w14:paraId="3A677E93" w14:textId="77777777" w:rsidR="00684F32" w:rsidRDefault="00684F32" w:rsidP="0066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F253" w14:textId="77777777" w:rsidR="00684F32" w:rsidRDefault="00684F32" w:rsidP="00667262">
      <w:pPr>
        <w:spacing w:after="0" w:line="240" w:lineRule="auto"/>
      </w:pPr>
      <w:r>
        <w:separator/>
      </w:r>
    </w:p>
  </w:footnote>
  <w:footnote w:type="continuationSeparator" w:id="0">
    <w:p w14:paraId="1BA40AC3" w14:textId="77777777" w:rsidR="00684F32" w:rsidRDefault="00684F32" w:rsidP="0066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20866"/>
      <w:docPartObj>
        <w:docPartGallery w:val="Page Numbers (Top of Page)"/>
        <w:docPartUnique/>
      </w:docPartObj>
    </w:sdtPr>
    <w:sdtEndPr/>
    <w:sdtContent>
      <w:p w14:paraId="100ACC64" w14:textId="709F11C3" w:rsidR="00667262" w:rsidRDefault="006672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449AB" w14:textId="77777777" w:rsidR="00667262" w:rsidRDefault="006672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A9B"/>
    <w:multiLevelType w:val="multilevel"/>
    <w:tmpl w:val="3AE6F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6D692954"/>
    <w:multiLevelType w:val="hybridMultilevel"/>
    <w:tmpl w:val="62524252"/>
    <w:lvl w:ilvl="0" w:tplc="9CB434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051735506">
    <w:abstractNumId w:val="2"/>
  </w:num>
  <w:num w:numId="2" w16cid:durableId="1576085440">
    <w:abstractNumId w:val="1"/>
  </w:num>
  <w:num w:numId="3" w16cid:durableId="86606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17431"/>
    <w:rsid w:val="0004168F"/>
    <w:rsid w:val="00110B5B"/>
    <w:rsid w:val="00211D16"/>
    <w:rsid w:val="00340DA6"/>
    <w:rsid w:val="0034652F"/>
    <w:rsid w:val="00363F06"/>
    <w:rsid w:val="00400761"/>
    <w:rsid w:val="00404228"/>
    <w:rsid w:val="00437965"/>
    <w:rsid w:val="004B14F7"/>
    <w:rsid w:val="00546FB3"/>
    <w:rsid w:val="00565BD9"/>
    <w:rsid w:val="005F6A32"/>
    <w:rsid w:val="00657AB8"/>
    <w:rsid w:val="00667262"/>
    <w:rsid w:val="00684F32"/>
    <w:rsid w:val="00694ABD"/>
    <w:rsid w:val="006F1293"/>
    <w:rsid w:val="00723EFD"/>
    <w:rsid w:val="0096056A"/>
    <w:rsid w:val="009678AE"/>
    <w:rsid w:val="00A60A2C"/>
    <w:rsid w:val="00B12947"/>
    <w:rsid w:val="00B30786"/>
    <w:rsid w:val="00B82202"/>
    <w:rsid w:val="00B97FD1"/>
    <w:rsid w:val="00CD6B1F"/>
    <w:rsid w:val="00D45866"/>
    <w:rsid w:val="00D62E86"/>
    <w:rsid w:val="00DF1774"/>
    <w:rsid w:val="00E70388"/>
    <w:rsid w:val="00F03E1D"/>
    <w:rsid w:val="00F656F9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262"/>
  </w:style>
  <w:style w:type="paragraph" w:styleId="a7">
    <w:name w:val="footer"/>
    <w:basedOn w:val="a"/>
    <w:link w:val="a8"/>
    <w:uiPriority w:val="99"/>
    <w:unhideWhenUsed/>
    <w:rsid w:val="0066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20</cp:revision>
  <dcterms:created xsi:type="dcterms:W3CDTF">2021-11-19T06:04:00Z</dcterms:created>
  <dcterms:modified xsi:type="dcterms:W3CDTF">2022-12-08T10:20:00Z</dcterms:modified>
</cp:coreProperties>
</file>