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B" w:rsidRPr="005F0E91" w:rsidRDefault="00256FE8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Байкаловск</w:t>
      </w:r>
      <w:r>
        <w:rPr>
          <w:rFonts w:ascii="Times New Roman" w:hAnsi="Times New Roman"/>
          <w:b/>
          <w:sz w:val="26"/>
          <w:szCs w:val="26"/>
        </w:rPr>
        <w:t>ого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/>
          <w:b/>
          <w:sz w:val="26"/>
          <w:szCs w:val="26"/>
        </w:rPr>
        <w:t>ого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Байкаловск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район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е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</w:t>
      </w:r>
      <w:r w:rsidR="00B312FE">
        <w:rPr>
          <w:rFonts w:ascii="Times New Roman" w:hAnsi="Times New Roman"/>
          <w:sz w:val="26"/>
          <w:szCs w:val="26"/>
        </w:rPr>
        <w:t xml:space="preserve"> </w:t>
      </w:r>
      <w:r w:rsidR="00FD222D">
        <w:rPr>
          <w:rFonts w:ascii="Times New Roman" w:hAnsi="Times New Roman"/>
          <w:sz w:val="26"/>
          <w:szCs w:val="26"/>
        </w:rPr>
        <w:t xml:space="preserve">                              </w:t>
      </w:r>
      <w:r w:rsidR="0036471A">
        <w:rPr>
          <w:rFonts w:ascii="Times New Roman" w:hAnsi="Times New Roman"/>
          <w:sz w:val="26"/>
          <w:szCs w:val="26"/>
        </w:rPr>
        <w:t>30</w:t>
      </w:r>
      <w:r w:rsidR="00FD222D" w:rsidRPr="00FD2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6471A">
        <w:rPr>
          <w:rFonts w:ascii="Times New Roman" w:hAnsi="Times New Roman"/>
          <w:color w:val="000000" w:themeColor="text1"/>
          <w:sz w:val="26"/>
          <w:szCs w:val="26"/>
        </w:rPr>
        <w:t>марта</w:t>
      </w:r>
      <w:r w:rsidR="0036471A">
        <w:rPr>
          <w:rFonts w:ascii="Times New Roman" w:hAnsi="Times New Roman"/>
          <w:sz w:val="26"/>
          <w:szCs w:val="26"/>
        </w:rPr>
        <w:t xml:space="preserve">  2022</w:t>
      </w:r>
      <w:r w:rsidRPr="005F0E91">
        <w:rPr>
          <w:rFonts w:ascii="Times New Roman" w:hAnsi="Times New Roman"/>
          <w:sz w:val="26"/>
          <w:szCs w:val="26"/>
        </w:rPr>
        <w:t xml:space="preserve">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ул. Революции, 25                                      </w:t>
      </w:r>
      <w:r w:rsidR="00B312FE">
        <w:rPr>
          <w:rFonts w:ascii="Times New Roman" w:hAnsi="Times New Roman"/>
          <w:sz w:val="26"/>
          <w:szCs w:val="26"/>
        </w:rPr>
        <w:t xml:space="preserve">                              1</w:t>
      </w:r>
      <w:r w:rsidR="0036471A">
        <w:rPr>
          <w:rFonts w:ascii="Times New Roman" w:hAnsi="Times New Roman"/>
          <w:sz w:val="26"/>
          <w:szCs w:val="26"/>
        </w:rPr>
        <w:t>1</w:t>
      </w:r>
      <w:r w:rsidRPr="005F0E91">
        <w:rPr>
          <w:rFonts w:ascii="Times New Roman" w:hAnsi="Times New Roman"/>
          <w:sz w:val="26"/>
          <w:szCs w:val="26"/>
        </w:rPr>
        <w:t>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76719D" w:rsidRDefault="0076719D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01CB8">
        <w:rPr>
          <w:rFonts w:ascii="Times New Roman" w:hAnsi="Times New Roman"/>
          <w:b/>
          <w:sz w:val="26"/>
          <w:szCs w:val="26"/>
        </w:rPr>
        <w:t>1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Байкаловск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район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е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>созданной постановлением Администрации МО Байкаловский муниципальный район от 25.01.2016г. № 17.</w:t>
      </w:r>
    </w:p>
    <w:p w:rsidR="00256FE8" w:rsidRDefault="00256FE8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2C2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9E62C2" w:rsidRDefault="00F50B7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 xml:space="preserve">Глава </w:t>
      </w:r>
      <w:r w:rsidR="00C34ACB" w:rsidRPr="009E62C2">
        <w:rPr>
          <w:rFonts w:ascii="Times New Roman" w:hAnsi="Times New Roman"/>
          <w:sz w:val="26"/>
          <w:szCs w:val="26"/>
        </w:rPr>
        <w:t>Байкаловск</w:t>
      </w:r>
      <w:r w:rsidR="00256FE8" w:rsidRPr="009E62C2">
        <w:rPr>
          <w:rFonts w:ascii="Times New Roman" w:hAnsi="Times New Roman"/>
          <w:sz w:val="26"/>
          <w:szCs w:val="26"/>
        </w:rPr>
        <w:t>ого</w:t>
      </w:r>
      <w:r w:rsidR="00C34ACB" w:rsidRPr="009E62C2">
        <w:rPr>
          <w:rFonts w:ascii="Times New Roman" w:hAnsi="Times New Roman"/>
          <w:sz w:val="26"/>
          <w:szCs w:val="26"/>
        </w:rPr>
        <w:t xml:space="preserve"> </w:t>
      </w:r>
      <w:r w:rsidRPr="009E62C2">
        <w:rPr>
          <w:rFonts w:ascii="Times New Roman" w:hAnsi="Times New Roman"/>
          <w:sz w:val="26"/>
          <w:szCs w:val="26"/>
        </w:rPr>
        <w:t xml:space="preserve"> </w:t>
      </w:r>
      <w:r w:rsidR="00C34ACB" w:rsidRPr="009E62C2">
        <w:rPr>
          <w:rFonts w:ascii="Times New Roman" w:hAnsi="Times New Roman"/>
          <w:sz w:val="26"/>
          <w:szCs w:val="26"/>
        </w:rPr>
        <w:t>муниципальн</w:t>
      </w:r>
      <w:r w:rsidR="00256FE8" w:rsidRPr="009E62C2">
        <w:rPr>
          <w:rFonts w:ascii="Times New Roman" w:hAnsi="Times New Roman"/>
          <w:sz w:val="26"/>
          <w:szCs w:val="26"/>
        </w:rPr>
        <w:t>ого</w:t>
      </w:r>
      <w:r w:rsidR="00C34ACB" w:rsidRPr="009E62C2">
        <w:rPr>
          <w:rFonts w:ascii="Times New Roman" w:hAnsi="Times New Roman"/>
          <w:sz w:val="26"/>
          <w:szCs w:val="26"/>
        </w:rPr>
        <w:t xml:space="preserve"> район</w:t>
      </w:r>
      <w:r w:rsidR="00256FE8" w:rsidRPr="009E62C2">
        <w:rPr>
          <w:rFonts w:ascii="Times New Roman" w:hAnsi="Times New Roman"/>
          <w:sz w:val="26"/>
          <w:szCs w:val="26"/>
        </w:rPr>
        <w:t>а</w:t>
      </w:r>
      <w:r w:rsidR="00C34ACB" w:rsidRPr="009E62C2">
        <w:rPr>
          <w:rFonts w:ascii="Times New Roman" w:hAnsi="Times New Roman"/>
          <w:sz w:val="26"/>
          <w:szCs w:val="26"/>
        </w:rPr>
        <w:t xml:space="preserve">, </w:t>
      </w: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    А.</w:t>
      </w:r>
      <w:r w:rsidR="00256FE8" w:rsidRPr="009E62C2">
        <w:rPr>
          <w:rFonts w:ascii="Times New Roman" w:hAnsi="Times New Roman"/>
          <w:sz w:val="26"/>
          <w:szCs w:val="26"/>
        </w:rPr>
        <w:t>Г. Дорожкин</w:t>
      </w:r>
    </w:p>
    <w:p w:rsidR="00E0667F" w:rsidRPr="009E62C2" w:rsidRDefault="00E0667F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6FE8" w:rsidRPr="009E62C2" w:rsidRDefault="00C34ACB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b/>
          <w:sz w:val="26"/>
          <w:szCs w:val="26"/>
        </w:rPr>
      </w:pPr>
      <w:r w:rsidRPr="009E62C2">
        <w:rPr>
          <w:rFonts w:ascii="Times New Roman" w:hAnsi="Times New Roman"/>
          <w:b/>
          <w:sz w:val="26"/>
          <w:szCs w:val="26"/>
        </w:rPr>
        <w:t>Присутствовали</w:t>
      </w:r>
      <w:r w:rsidR="009C62E4" w:rsidRPr="009E62C2">
        <w:rPr>
          <w:rFonts w:ascii="Times New Roman" w:hAnsi="Times New Roman"/>
          <w:b/>
          <w:sz w:val="26"/>
          <w:szCs w:val="26"/>
        </w:rPr>
        <w:t xml:space="preserve"> ч</w:t>
      </w:r>
      <w:r w:rsidR="00256FE8" w:rsidRPr="009E62C2">
        <w:rPr>
          <w:rFonts w:ascii="Times New Roman" w:eastAsia="Calibri" w:hAnsi="Times New Roman"/>
          <w:b/>
          <w:sz w:val="26"/>
          <w:szCs w:val="26"/>
        </w:rPr>
        <w:t>лены комиссии:</w:t>
      </w:r>
    </w:p>
    <w:p w:rsidR="004A0B03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1.</w:t>
      </w:r>
      <w:r w:rsidRPr="009E62C2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</w:t>
      </w:r>
      <w:r w:rsidR="0036471A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Бахарева Елена Аркадьевна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– председатель Думы Байкаловского муниципального района, член комиссии  (по согласованию);</w:t>
      </w:r>
    </w:p>
    <w:p w:rsidR="009C62E4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9C62E4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. Емельянова Ольга Анатольевна -  заместитель главы Администрации Байкаловского муниципального района по социальн</w:t>
      </w:r>
      <w:r w:rsidR="0036471A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ым</w:t>
      </w:r>
      <w:r w:rsidR="009C62E4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вопросам</w:t>
      </w:r>
    </w:p>
    <w:p w:rsidR="00256FE8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. Киселева Любовь Витальевна – заместитель главы администрации Баженовского сельского поселения, член комиссии (по согласованию);</w:t>
      </w:r>
    </w:p>
    <w:p w:rsidR="004A0B03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4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Кошелев Алексей Николаевич–  глава Краснополянского сельского поселения, член комиссии (по согласованию).</w:t>
      </w:r>
    </w:p>
    <w:p w:rsidR="004A0B03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5. Куликова Алла Вениаминовна – начальник Организационного отдела Администрации Байкаловского муниципального района</w:t>
      </w:r>
    </w:p>
    <w:p w:rsidR="00256FE8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6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. Лыжин Дмитрий Владимирович –  глава Байкаловско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го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сельско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го поселения Байкаловского муниципального района Свердловской области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, член комиссии (по согласованию);</w:t>
      </w:r>
    </w:p>
    <w:p w:rsidR="00256FE8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7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Матушкина Евгения Валерьевна– начальник </w:t>
      </w:r>
      <w:r w:rsidR="0036471A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отдела правовой и архивной деятельности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Администрации Байкаловского муниципального района, член комиссии, выполняющий функции секретаря;</w:t>
      </w:r>
    </w:p>
    <w:p w:rsidR="00256FE8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8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. Трапезникова Ольга Анатольевна– начальник Финансового управления администрации Байкалов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ского муниципального района.</w:t>
      </w:r>
    </w:p>
    <w:p w:rsidR="009E62C2" w:rsidRPr="009E62C2" w:rsidRDefault="004A0B03" w:rsidP="001614C5">
      <w:pPr>
        <w:ind w:right="230"/>
        <w:jc w:val="both"/>
        <w:rPr>
          <w:rFonts w:ascii="Times New Roman" w:eastAsia="Calibri" w:hAnsi="Times New Roman"/>
          <w:sz w:val="26"/>
          <w:szCs w:val="26"/>
        </w:rPr>
      </w:pPr>
      <w:r w:rsidRPr="009E62C2">
        <w:rPr>
          <w:rFonts w:ascii="Times New Roman" w:eastAsia="Calibri" w:hAnsi="Times New Roman"/>
          <w:sz w:val="26"/>
          <w:szCs w:val="26"/>
        </w:rPr>
        <w:t xml:space="preserve"> </w:t>
      </w:r>
    </w:p>
    <w:p w:rsidR="009E62C2" w:rsidRPr="009E62C2" w:rsidRDefault="009E62C2" w:rsidP="001614C5">
      <w:pPr>
        <w:ind w:right="230"/>
        <w:jc w:val="both"/>
        <w:rPr>
          <w:rFonts w:ascii="Times New Roman" w:eastAsia="Calibri" w:hAnsi="Times New Roman"/>
          <w:sz w:val="26"/>
          <w:szCs w:val="26"/>
        </w:rPr>
      </w:pPr>
      <w:r w:rsidRPr="009E62C2">
        <w:rPr>
          <w:rFonts w:ascii="Times New Roman" w:eastAsia="Calibri" w:hAnsi="Times New Roman"/>
          <w:b/>
          <w:sz w:val="26"/>
          <w:szCs w:val="26"/>
        </w:rPr>
        <w:t>Приглашенные:</w:t>
      </w:r>
      <w:r w:rsidRPr="009E62C2">
        <w:rPr>
          <w:rFonts w:ascii="Times New Roman" w:eastAsia="Calibri" w:hAnsi="Times New Roman"/>
          <w:sz w:val="26"/>
          <w:szCs w:val="26"/>
        </w:rPr>
        <w:t xml:space="preserve"> 1. Новикова С.В. – директор </w:t>
      </w:r>
      <w:r w:rsidRPr="009E62C2">
        <w:rPr>
          <w:rFonts w:ascii="Times New Roman" w:hAnsi="Times New Roman"/>
          <w:color w:val="181818"/>
          <w:sz w:val="26"/>
          <w:szCs w:val="26"/>
        </w:rPr>
        <w:t>МБУ ДО «Байкаловская ДЮСШ»</w:t>
      </w:r>
    </w:p>
    <w:p w:rsidR="00C34ACB" w:rsidRPr="009E62C2" w:rsidRDefault="00C34ACB" w:rsidP="001614C5">
      <w:pPr>
        <w:ind w:right="230"/>
        <w:jc w:val="both"/>
        <w:rPr>
          <w:rFonts w:ascii="Times New Roman" w:hAnsi="Times New Roman"/>
          <w:b/>
          <w:sz w:val="26"/>
          <w:szCs w:val="26"/>
        </w:rPr>
      </w:pPr>
      <w:r w:rsidRPr="009E62C2">
        <w:rPr>
          <w:rFonts w:ascii="Times New Roman" w:hAnsi="Times New Roman"/>
          <w:b/>
          <w:sz w:val="26"/>
          <w:szCs w:val="26"/>
        </w:rPr>
        <w:t>Повестка заседания</w:t>
      </w:r>
      <w:r w:rsidR="00891F15" w:rsidRPr="009E62C2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9E62C2">
        <w:rPr>
          <w:rFonts w:ascii="Times New Roman" w:hAnsi="Times New Roman"/>
          <w:b/>
          <w:sz w:val="26"/>
          <w:szCs w:val="26"/>
        </w:rPr>
        <w:t>:</w:t>
      </w:r>
    </w:p>
    <w:p w:rsidR="0036471A" w:rsidRPr="009E62C2" w:rsidRDefault="0036471A" w:rsidP="003647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>1. Об антикоррупционном мониторинге в муниципальных организациях по итогам 2021 года. Заслушивание руководителей подведомственных муниципальных организаций в сфере спорта по вопросу выполнения требований статьи 13</w:t>
      </w:r>
      <w:r w:rsidRPr="009E62C2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закона «О противодействии коррупции».</w:t>
      </w:r>
    </w:p>
    <w:p w:rsidR="0036471A" w:rsidRPr="009E62C2" w:rsidRDefault="0036471A" w:rsidP="003647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36471A" w:rsidRPr="009E62C2" w:rsidRDefault="0036471A" w:rsidP="003647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>Докладчик: Матушкина Е.В.</w:t>
      </w:r>
    </w:p>
    <w:p w:rsidR="0036471A" w:rsidRPr="009E62C2" w:rsidRDefault="0036471A" w:rsidP="0036471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3. </w:t>
      </w:r>
      <w:r w:rsidRPr="009E62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 итогах деятельности МО МВД России «Байкаловский» по пресечению и выявлению преступлений коррупционной направленности в 2021 году и за 1 квартал 2022 года на территории Байкаловского муниципального района.</w:t>
      </w:r>
    </w:p>
    <w:p w:rsidR="0036471A" w:rsidRPr="009E62C2" w:rsidRDefault="0036471A" w:rsidP="0036471A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Докладчик: Зырянов С.А. - </w:t>
      </w:r>
      <w:r w:rsidRPr="009E62C2">
        <w:rPr>
          <w:rFonts w:ascii="Times New Roman" w:hAnsi="Times New Roman"/>
          <w:color w:val="000000"/>
          <w:sz w:val="26"/>
          <w:szCs w:val="26"/>
        </w:rPr>
        <w:t>заместитель начальника полиции по охране общественного порядка.</w:t>
      </w:r>
    </w:p>
    <w:p w:rsidR="009B40BB" w:rsidRPr="009E62C2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9E62C2">
        <w:rPr>
          <w:rFonts w:ascii="Times New Roman" w:hAnsi="Times New Roman"/>
          <w:sz w:val="26"/>
          <w:szCs w:val="26"/>
        </w:rPr>
        <w:t xml:space="preserve">О результатах выполнения планов мероприятий по противодействию коррупции в органах местного самоуправления Байкаловского муниципального района, решений  комиссии по координации работы по противодействию коррупции Свердловской области в </w:t>
      </w:r>
      <w:r w:rsidRPr="009E62C2">
        <w:rPr>
          <w:rFonts w:ascii="Times New Roman" w:hAnsi="Times New Roman"/>
          <w:sz w:val="26"/>
          <w:szCs w:val="26"/>
        </w:rPr>
        <w:t>1 квартале 2022</w:t>
      </w:r>
      <w:r w:rsidRPr="009E62C2">
        <w:rPr>
          <w:rFonts w:ascii="Times New Roman" w:hAnsi="Times New Roman"/>
          <w:sz w:val="26"/>
          <w:szCs w:val="26"/>
        </w:rPr>
        <w:t xml:space="preserve"> год</w:t>
      </w:r>
      <w:r w:rsidRPr="009E62C2">
        <w:rPr>
          <w:rFonts w:ascii="Times New Roman" w:hAnsi="Times New Roman"/>
          <w:sz w:val="26"/>
          <w:szCs w:val="26"/>
        </w:rPr>
        <w:t>а</w:t>
      </w:r>
      <w:r w:rsidRPr="009E62C2">
        <w:rPr>
          <w:rFonts w:ascii="Times New Roman" w:hAnsi="Times New Roman"/>
          <w:sz w:val="26"/>
          <w:szCs w:val="26"/>
        </w:rPr>
        <w:t>.</w:t>
      </w:r>
    </w:p>
    <w:p w:rsidR="0076719D" w:rsidRPr="009E62C2" w:rsidRDefault="0076719D" w:rsidP="007671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>Докладчик: Матушкина Е.В.</w:t>
      </w:r>
    </w:p>
    <w:p w:rsidR="0076719D" w:rsidRPr="009E62C2" w:rsidRDefault="0076719D" w:rsidP="001614C5">
      <w:pPr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6471A" w:rsidRPr="009E62C2" w:rsidRDefault="009B40BB" w:rsidP="001614C5">
      <w:pPr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b/>
          <w:color w:val="000000" w:themeColor="text1"/>
          <w:sz w:val="26"/>
          <w:szCs w:val="26"/>
        </w:rPr>
        <w:t>Слушали по 1 вопросу</w:t>
      </w:r>
      <w:r w:rsidRPr="009E62C2">
        <w:rPr>
          <w:rFonts w:ascii="Times New Roman" w:hAnsi="Times New Roman"/>
          <w:color w:val="000000" w:themeColor="text1"/>
          <w:sz w:val="26"/>
          <w:szCs w:val="26"/>
        </w:rPr>
        <w:t>: Матушкину Е.В.</w:t>
      </w:r>
    </w:p>
    <w:p w:rsidR="009B40BB" w:rsidRPr="009E62C2" w:rsidRDefault="009B40BB" w:rsidP="009B40BB">
      <w:pPr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 xml:space="preserve">В 2021 году проводился мониторинг соблюдения муниципальными организациями, подведомственными Администрации Байкаловского муниципального района, Управлению образованием Байкаловского муниципального района, требований статьи 13 </w:t>
      </w:r>
      <w:r w:rsidRPr="009E62C2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3 </w:t>
      </w:r>
      <w:r w:rsidRPr="009E62C2">
        <w:rPr>
          <w:rFonts w:ascii="Times New Roman" w:hAnsi="Times New Roman"/>
          <w:color w:val="000000"/>
          <w:sz w:val="26"/>
          <w:szCs w:val="26"/>
        </w:rPr>
        <w:t xml:space="preserve">Федерального закона «О противодействии коррупции». В ходе мониторинга </w:t>
      </w:r>
      <w:r w:rsidRPr="009E62C2">
        <w:rPr>
          <w:rFonts w:ascii="Times New Roman" w:hAnsi="Times New Roman"/>
          <w:sz w:val="26"/>
          <w:szCs w:val="26"/>
        </w:rPr>
        <w:t>установлена необходимость подведомственным организациям доработать нормативно- правовые акты в сфере противодействия коррупции, откорректировать планы по противодействию коррупции, осуществлять ознакомление под роспись сотрудников организаций с нормативно-правовыми актами в сфере противодействия коррупции. Рекомендовано принимать участие в видеоконференциях и семинарах, проводимых Департаментом противодействия коррупции и контроля Свердловской области.</w:t>
      </w:r>
    </w:p>
    <w:p w:rsidR="009B40BB" w:rsidRPr="009E62C2" w:rsidRDefault="009B40BB" w:rsidP="009B40BB">
      <w:pPr>
        <w:pStyle w:val="ConsPlusNormal"/>
        <w:tabs>
          <w:tab w:val="left" w:pos="9072"/>
        </w:tabs>
        <w:jc w:val="both"/>
      </w:pPr>
      <w:r w:rsidRPr="009E62C2">
        <w:t xml:space="preserve">           В адрес подведомственных организаций были направлены:</w:t>
      </w:r>
    </w:p>
    <w:p w:rsidR="009B40BB" w:rsidRPr="009E62C2" w:rsidRDefault="009B40BB" w:rsidP="009B40BB">
      <w:pPr>
        <w:pStyle w:val="ConsPlusNormal"/>
        <w:tabs>
          <w:tab w:val="left" w:pos="9072"/>
        </w:tabs>
        <w:jc w:val="both"/>
      </w:pPr>
      <w:r w:rsidRPr="009E62C2">
        <w:t xml:space="preserve"> - Методические рекомендации по разработке и принятию организациями мер по предупреждению и противодействию коррупции;</w:t>
      </w:r>
    </w:p>
    <w:p w:rsidR="009B40BB" w:rsidRPr="009E62C2" w:rsidRDefault="009B40BB" w:rsidP="009B40BB">
      <w:pPr>
        <w:pStyle w:val="ConsPlusTitle"/>
        <w:tabs>
          <w:tab w:val="left" w:pos="907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62C2">
        <w:rPr>
          <w:rFonts w:ascii="Times New Roman" w:hAnsi="Times New Roman" w:cs="Times New Roman"/>
          <w:b w:val="0"/>
          <w:sz w:val="26"/>
          <w:szCs w:val="26"/>
        </w:rPr>
        <w:t>- Пример антикоррупционной оговорки, включенной в трудовой договор;</w:t>
      </w:r>
    </w:p>
    <w:p w:rsidR="009B40BB" w:rsidRPr="009E62C2" w:rsidRDefault="009B40BB" w:rsidP="009B40BB">
      <w:pPr>
        <w:pStyle w:val="ConsPlusTitle"/>
        <w:tabs>
          <w:tab w:val="left" w:pos="907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62C2">
        <w:rPr>
          <w:rFonts w:ascii="Times New Roman" w:hAnsi="Times New Roman" w:cs="Times New Roman"/>
          <w:b w:val="0"/>
          <w:sz w:val="26"/>
          <w:szCs w:val="26"/>
        </w:rPr>
        <w:t>- Форма Положения о конфликте интересов;</w:t>
      </w:r>
    </w:p>
    <w:p w:rsidR="009B40BB" w:rsidRPr="009E62C2" w:rsidRDefault="009B40BB" w:rsidP="009B40BB">
      <w:pPr>
        <w:pStyle w:val="ConsPlusTitle"/>
        <w:tabs>
          <w:tab w:val="left" w:pos="907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62C2">
        <w:rPr>
          <w:rFonts w:ascii="Times New Roman" w:hAnsi="Times New Roman" w:cs="Times New Roman"/>
          <w:b w:val="0"/>
          <w:sz w:val="26"/>
          <w:szCs w:val="26"/>
        </w:rPr>
        <w:t>- Положение об антикоррупционной политики в организации.</w:t>
      </w:r>
    </w:p>
    <w:p w:rsidR="009B40BB" w:rsidRPr="009E62C2" w:rsidRDefault="009B40BB" w:rsidP="009B40BB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- Порядок проведения оценки коррупционных рисков в организации в форме слайд-презентации, подготовленной Департаментом противодействия коррупции и контроля Свердловской области.</w:t>
      </w:r>
    </w:p>
    <w:p w:rsidR="009B40BB" w:rsidRPr="009E62C2" w:rsidRDefault="009B40BB" w:rsidP="009B4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В 2022 году необходимо продолжать мониторинг ведения подведомственными организациями антикоррупционной работы.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62C2">
        <w:rPr>
          <w:b/>
          <w:color w:val="000000" w:themeColor="text1"/>
          <w:sz w:val="26"/>
          <w:szCs w:val="26"/>
        </w:rPr>
        <w:tab/>
      </w:r>
      <w:r w:rsidRPr="009E62C2">
        <w:rPr>
          <w:color w:val="000000" w:themeColor="text1"/>
          <w:sz w:val="26"/>
          <w:szCs w:val="26"/>
          <w:u w:val="single"/>
        </w:rPr>
        <w:t>Слушали Новикову С.В.</w:t>
      </w:r>
      <w:r w:rsidRPr="009E62C2">
        <w:rPr>
          <w:color w:val="181818"/>
          <w:sz w:val="26"/>
          <w:szCs w:val="26"/>
        </w:rPr>
        <w:t xml:space="preserve"> «</w:t>
      </w:r>
      <w:r w:rsidRPr="009E62C2">
        <w:rPr>
          <w:color w:val="181818"/>
          <w:sz w:val="26"/>
          <w:szCs w:val="26"/>
        </w:rPr>
        <w:t>Работа по противодействию коррупции</w:t>
      </w:r>
      <w:r w:rsidRPr="009E62C2">
        <w:rPr>
          <w:b/>
          <w:bCs/>
          <w:color w:val="181818"/>
          <w:sz w:val="26"/>
          <w:szCs w:val="26"/>
        </w:rPr>
        <w:t> </w:t>
      </w:r>
      <w:r w:rsidR="00FC5199" w:rsidRPr="009E62C2">
        <w:rPr>
          <w:color w:val="181818"/>
          <w:sz w:val="26"/>
          <w:szCs w:val="26"/>
        </w:rPr>
        <w:t>в МБУ ДО «Байкаловская ДЮСШ»</w:t>
      </w:r>
      <w:r w:rsidR="00FC5199" w:rsidRPr="009E62C2">
        <w:rPr>
          <w:color w:val="181818"/>
          <w:sz w:val="26"/>
          <w:szCs w:val="26"/>
        </w:rPr>
        <w:t xml:space="preserve"> </w:t>
      </w:r>
      <w:r w:rsidRPr="009E62C2">
        <w:rPr>
          <w:color w:val="181818"/>
          <w:sz w:val="26"/>
          <w:szCs w:val="26"/>
        </w:rPr>
        <w:t xml:space="preserve">проводится в соответствии с Планом мероприятий по противодействию коррупции в МБУ ДО «Байкаловская ДЮСШ», </w:t>
      </w:r>
      <w:r w:rsidRPr="009E62C2">
        <w:rPr>
          <w:color w:val="000000"/>
          <w:sz w:val="26"/>
          <w:szCs w:val="26"/>
        </w:rPr>
        <w:t>утверждённым приказом от 01 сентября 2021 г.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В 2021 году были проведены следующие мероприятия: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1. На сайте школы ведётся специальный раздел «Антикоррупционная политика», в котором представлена вся необходимая и рекомендуемая информация по данному направлению работы. Информация на сайте регулярно обновляется и дополняется.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2. Имеется «Журнал регистрации уведомлений о фактах обращения в целях склонения работников МБУ ДО «Байкаловская ДЮСШ» к совершению коррупционный правонарушений», «Журнал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работников МБУ ДО «Байкаловская ДЮСШ».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В 2021 году не зафиксировано ни одного заявления, обращения граждан о фактах коррупции в сфере деятельности школы.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lastRenderedPageBreak/>
        <w:t>3. В 2021 году Комиссией по противодействию коррупции МБУ ДО «Байкаловская ДЮСШ» проводился мониторинг локальных актов школы на предмет соответствия действующему законодательству.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Нормативные документы по противодействию коррупции приведены в соответствие методическим рекомендациям: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 xml:space="preserve">- Положение об антикоррупционной политике </w:t>
      </w:r>
      <w:bookmarkStart w:id="0" w:name="_Hlk101790328"/>
      <w:r w:rsidRPr="009E62C2">
        <w:rPr>
          <w:color w:val="181818"/>
          <w:sz w:val="26"/>
          <w:szCs w:val="26"/>
        </w:rPr>
        <w:t>в МБУ ДО «Байкаловская ДЮСШ»;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- Положение о конфликте интересов политике в МБУ ДО «Байкаловская ДЮСШ»;</w:t>
      </w:r>
    </w:p>
    <w:bookmarkEnd w:id="0"/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- Кодекс этики и служебного поведения работников МБУ ДО «Байкаловская ДЮСШ».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4. В 2021 году было проведено 1 заседание комиссии по противодействию коррупции, на которых были рассмотрены следующие вопросы: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- Ознакомление с Нормативными документами  по антикоррупционной деятельности</w:t>
      </w:r>
      <w:r w:rsidR="00FC5199" w:rsidRPr="009E62C2">
        <w:rPr>
          <w:color w:val="181818"/>
          <w:sz w:val="26"/>
          <w:szCs w:val="26"/>
        </w:rPr>
        <w:t xml:space="preserve"> в учреждении;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- Утверждение плана мероприятий противодействия коррупции в школе на 2021-2022 учебный год.</w:t>
      </w:r>
    </w:p>
    <w:p w:rsidR="000F5B49" w:rsidRPr="009E62C2" w:rsidRDefault="000F5B49" w:rsidP="000F5B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E62C2">
        <w:rPr>
          <w:rFonts w:ascii="Times New Roman" w:hAnsi="Times New Roman" w:cs="Times New Roman"/>
          <w:b w:val="0"/>
          <w:color w:val="181818"/>
          <w:sz w:val="26"/>
          <w:szCs w:val="26"/>
        </w:rPr>
        <w:t>- Ознакомление с методическими рекомендациями</w:t>
      </w:r>
      <w:r w:rsidRPr="009E62C2">
        <w:rPr>
          <w:rFonts w:ascii="Times New Roman" w:hAnsi="Times New Roman" w:cs="Times New Roman"/>
          <w:b w:val="0"/>
          <w:sz w:val="26"/>
          <w:szCs w:val="26"/>
        </w:rPr>
        <w:t xml:space="preserve"> по разработке и принятию организациями мер по предупреждению и принятию организациями мер по предупреждению противодействию коррупции</w:t>
      </w:r>
    </w:p>
    <w:p w:rsidR="000F5B49" w:rsidRPr="009E62C2" w:rsidRDefault="000F5B49" w:rsidP="000F5B49">
      <w:pPr>
        <w:pStyle w:val="af6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9E62C2">
        <w:rPr>
          <w:color w:val="181818"/>
          <w:sz w:val="26"/>
          <w:szCs w:val="26"/>
        </w:rPr>
        <w:t>5. На занятиях с детьми старшего возраста рассматривались понятия и нравственные категории: соблюдение закона, честность и честь, незапятнанная репутация, умение рассуждать и критически мыслить. Тренерам-преподавателям были предложены проведения бесед с обучающимися на занятиях: «Права и обязанности гражданина РФ», </w:t>
      </w:r>
      <w:r w:rsidRPr="009E62C2">
        <w:rPr>
          <w:color w:val="000000"/>
          <w:sz w:val="26"/>
          <w:szCs w:val="26"/>
          <w:shd w:val="clear" w:color="auto" w:fill="FFFFFF"/>
        </w:rPr>
        <w:t>«Что такое закон», «Конвенция прав ребёнка».</w:t>
      </w:r>
    </w:p>
    <w:p w:rsidR="00FC5199" w:rsidRPr="009E62C2" w:rsidRDefault="009F55B8" w:rsidP="00FC5199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6"/>
          <w:szCs w:val="26"/>
        </w:rPr>
      </w:pPr>
      <w:r w:rsidRPr="009E62C2">
        <w:rPr>
          <w:rFonts w:ascii="Times New Roman" w:eastAsia="Times New Roman" w:hAnsi="Times New Roman" w:cs="Times New Roman"/>
          <w:b w:val="0"/>
          <w:i w:val="0"/>
          <w:sz w:val="26"/>
          <w:szCs w:val="26"/>
        </w:rPr>
        <w:t>Докладчик ознакомила с планом мероприятий по учреждению на 2021- 2022 год</w:t>
      </w:r>
    </w:p>
    <w:p w:rsidR="009F55B8" w:rsidRPr="009E62C2" w:rsidRDefault="009F55B8" w:rsidP="00FC5199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</w:p>
    <w:p w:rsidR="00FC5199" w:rsidRPr="009E62C2" w:rsidRDefault="00FC5199" w:rsidP="00FC5199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9E62C2">
        <w:rPr>
          <w:rFonts w:ascii="Times New Roman" w:eastAsia="Times New Roman" w:hAnsi="Times New Roman" w:cs="Times New Roman"/>
          <w:i w:val="0"/>
          <w:sz w:val="26"/>
          <w:szCs w:val="26"/>
        </w:rPr>
        <w:t>Ре</w:t>
      </w:r>
      <w:r w:rsidRPr="009E62C2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шили: </w:t>
      </w:r>
    </w:p>
    <w:p w:rsidR="00FC5199" w:rsidRPr="009E62C2" w:rsidRDefault="00FC5199" w:rsidP="00FC5199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FC5199" w:rsidRPr="009E62C2" w:rsidRDefault="00FC5199" w:rsidP="00FC51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9E62C2">
        <w:rPr>
          <w:rFonts w:ascii="Times New Roman" w:hAnsi="Times New Roman"/>
          <w:color w:val="000000"/>
          <w:sz w:val="26"/>
          <w:szCs w:val="26"/>
        </w:rPr>
        <w:t>Администрации Байкаловского муниципального района в</w:t>
      </w:r>
      <w:bookmarkStart w:id="1" w:name="_GoBack"/>
      <w:bookmarkEnd w:id="1"/>
      <w:r w:rsidRPr="009E62C2">
        <w:rPr>
          <w:rFonts w:ascii="Times New Roman" w:hAnsi="Times New Roman"/>
          <w:color w:val="000000"/>
          <w:sz w:val="26"/>
          <w:szCs w:val="26"/>
        </w:rPr>
        <w:t xml:space="preserve"> 2022 году </w:t>
      </w:r>
      <w:r w:rsidRPr="009E62C2">
        <w:rPr>
          <w:rFonts w:ascii="Times New Roman" w:hAnsi="Times New Roman"/>
          <w:color w:val="000000"/>
          <w:sz w:val="26"/>
          <w:szCs w:val="26"/>
        </w:rPr>
        <w:t>продолжи</w:t>
      </w:r>
      <w:r w:rsidRPr="009E62C2">
        <w:rPr>
          <w:rFonts w:ascii="Times New Roman" w:hAnsi="Times New Roman"/>
          <w:color w:val="000000"/>
          <w:sz w:val="26"/>
          <w:szCs w:val="26"/>
        </w:rPr>
        <w:t>ть мониторинг ведения подведомственными организациями антикоррупционной работы.</w:t>
      </w:r>
    </w:p>
    <w:p w:rsidR="00FC5199" w:rsidRPr="009E62C2" w:rsidRDefault="00FC5199" w:rsidP="00FC51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3. Во 2 квартале 2022 года заслушать на заседании комиссии Мирошкину С.А. об антикоррупционной работе в МКУ «Комитет физической культуры и спорта».</w:t>
      </w:r>
    </w:p>
    <w:p w:rsidR="007E1910" w:rsidRPr="009E62C2" w:rsidRDefault="007E1910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529BF" w:rsidRPr="009E62C2" w:rsidRDefault="00C34ACB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 w:rsidR="00150E0E" w:rsidRPr="009E62C2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986A75" w:rsidRPr="009E62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="007E1910" w:rsidRPr="009E62C2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529BF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Матушкину Е.В. – начальника отдела </w:t>
      </w:r>
      <w:r w:rsidR="0036471A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правовой и архивной деятельности </w:t>
      </w:r>
      <w:r w:rsidR="004529BF" w:rsidRPr="009E62C2">
        <w:rPr>
          <w:rFonts w:ascii="Times New Roman" w:hAnsi="Times New Roman"/>
          <w:color w:val="000000" w:themeColor="text1"/>
          <w:sz w:val="26"/>
          <w:szCs w:val="26"/>
        </w:rPr>
        <w:t>Администрации Байкаловского муниципального района</w:t>
      </w:r>
      <w:r w:rsidR="0036471A" w:rsidRPr="009E62C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529BF" w:rsidRPr="009E62C2" w:rsidRDefault="004529BF" w:rsidP="003821E0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821E0" w:rsidRPr="009E62C2">
        <w:rPr>
          <w:rFonts w:ascii="Times New Roman" w:hAnsi="Times New Roman"/>
          <w:sz w:val="26"/>
          <w:szCs w:val="26"/>
        </w:rPr>
        <w:t>Проанализированы данные с сайта Ирбитского районного суда Свердловской области</w:t>
      </w:r>
      <w:r w:rsidR="00F00DA5" w:rsidRPr="009E62C2">
        <w:rPr>
          <w:rFonts w:ascii="Times New Roman" w:hAnsi="Times New Roman"/>
          <w:sz w:val="26"/>
          <w:szCs w:val="26"/>
        </w:rPr>
        <w:t>, Арбитражного суда Свердловской области</w:t>
      </w:r>
      <w:r w:rsidR="003821E0" w:rsidRPr="009E62C2">
        <w:rPr>
          <w:rFonts w:ascii="Times New Roman" w:hAnsi="Times New Roman"/>
          <w:sz w:val="26"/>
          <w:szCs w:val="26"/>
        </w:rPr>
        <w:t xml:space="preserve"> за 1 квартал 2022 года. </w:t>
      </w:r>
      <w:r w:rsidRPr="009E62C2">
        <w:rPr>
          <w:rFonts w:ascii="Times New Roman" w:hAnsi="Times New Roman"/>
          <w:sz w:val="26"/>
          <w:szCs w:val="26"/>
        </w:rPr>
        <w:t xml:space="preserve"> </w:t>
      </w:r>
      <w:r w:rsidR="003821E0" w:rsidRPr="009E62C2">
        <w:rPr>
          <w:rFonts w:ascii="Times New Roman" w:hAnsi="Times New Roman"/>
          <w:sz w:val="26"/>
          <w:szCs w:val="26"/>
        </w:rPr>
        <w:t xml:space="preserve">Не обнаружено </w:t>
      </w:r>
      <w:r w:rsidR="003821E0" w:rsidRPr="009E62C2">
        <w:rPr>
          <w:rFonts w:ascii="Times New Roman" w:hAnsi="Times New Roman"/>
          <w:color w:val="000000" w:themeColor="text1"/>
          <w:sz w:val="26"/>
          <w:szCs w:val="26"/>
        </w:rPr>
        <w:t>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 Байкаловского, Баженовского, Краснополянского сельских поселений, входящих в состав Байкаловского муниципального района.</w:t>
      </w:r>
    </w:p>
    <w:p w:rsidR="003821E0" w:rsidRPr="009E62C2" w:rsidRDefault="004529BF" w:rsidP="003821E0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6"/>
          <w:szCs w:val="26"/>
        </w:rPr>
      </w:pPr>
      <w:r w:rsidRPr="009E62C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</w:t>
      </w:r>
      <w:r w:rsidR="003821E0" w:rsidRPr="009E62C2">
        <w:rPr>
          <w:rFonts w:ascii="Times New Roman" w:hAnsi="Times New Roman" w:cs="Times New Roman"/>
          <w:b w:val="0"/>
          <w:i w:val="0"/>
          <w:sz w:val="26"/>
          <w:szCs w:val="26"/>
        </w:rPr>
        <w:t>конце 2021 г.</w:t>
      </w:r>
      <w:r w:rsidRPr="009E62C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в </w:t>
      </w:r>
      <w:r w:rsidR="003821E0" w:rsidRPr="009E62C2">
        <w:rPr>
          <w:rFonts w:ascii="Times New Roman" w:hAnsi="Times New Roman" w:cs="Times New Roman"/>
          <w:b w:val="0"/>
          <w:i w:val="0"/>
          <w:sz w:val="26"/>
          <w:szCs w:val="26"/>
        </w:rPr>
        <w:t>Ирбитский</w:t>
      </w:r>
      <w:r w:rsidRPr="009E62C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районный суд Свердловской области обра</w:t>
      </w:r>
      <w:r w:rsidR="003821E0" w:rsidRPr="009E62C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тился </w:t>
      </w:r>
      <w:r w:rsidRPr="009E62C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гр. Н. </w:t>
      </w:r>
      <w:r w:rsidR="003821E0" w:rsidRPr="009E62C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к Администрации Байкаловского муниципального района </w:t>
      </w:r>
      <w:r w:rsidR="003821E0" w:rsidRPr="009E62C2">
        <w:rPr>
          <w:rFonts w:ascii="Times New Roman" w:eastAsia="Times New Roman" w:hAnsi="Times New Roman" w:cs="Times New Roman"/>
          <w:b w:val="0"/>
          <w:i w:val="0"/>
          <w:sz w:val="26"/>
          <w:szCs w:val="26"/>
        </w:rPr>
        <w:t>о признании незаконным решения об отказе в назначении доплаты к страховой пенсии по старости. В 1 квартале 2022г. вынесено судом решение об отказе в удовлетворении исковых требований гр. Н.</w:t>
      </w:r>
    </w:p>
    <w:p w:rsidR="003821E0" w:rsidRPr="009E62C2" w:rsidRDefault="003821E0" w:rsidP="003821E0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6"/>
          <w:szCs w:val="26"/>
        </w:rPr>
      </w:pPr>
    </w:p>
    <w:p w:rsidR="00C34ACB" w:rsidRPr="009E62C2" w:rsidRDefault="003821E0" w:rsidP="003821E0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9E62C2">
        <w:rPr>
          <w:rFonts w:ascii="Times New Roman" w:eastAsia="Times New Roman" w:hAnsi="Times New Roman" w:cs="Times New Roman"/>
          <w:i w:val="0"/>
          <w:sz w:val="26"/>
          <w:szCs w:val="26"/>
        </w:rPr>
        <w:t>Ре</w:t>
      </w:r>
      <w:r w:rsidR="00C34ACB" w:rsidRPr="009E62C2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шили: </w:t>
      </w:r>
    </w:p>
    <w:p w:rsidR="00C34ACB" w:rsidRPr="009E62C2" w:rsidRDefault="009930DA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9E62C2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6E1240" w:rsidRPr="009E62C2" w:rsidRDefault="00976A71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529BF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Продолжить ежеквартальный анализ и заслушивание на заседании данной комиссии </w:t>
      </w:r>
      <w:r w:rsidR="00EB4054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информации о результатах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</w:r>
      <w:r w:rsidR="003821E0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территории </w:t>
      </w:r>
      <w:r w:rsidR="00EB4054" w:rsidRPr="009E62C2">
        <w:rPr>
          <w:rFonts w:ascii="Times New Roman" w:hAnsi="Times New Roman"/>
          <w:color w:val="000000" w:themeColor="text1"/>
          <w:sz w:val="26"/>
          <w:szCs w:val="26"/>
        </w:rPr>
        <w:t>Байкаловского муниципального района и их должностных лиц.</w:t>
      </w:r>
    </w:p>
    <w:p w:rsidR="00EB4054" w:rsidRPr="009E62C2" w:rsidRDefault="00EB4054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821E0" w:rsidRPr="009E62C2" w:rsidRDefault="003821E0" w:rsidP="003821E0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b/>
          <w:color w:val="000000" w:themeColor="text1"/>
          <w:sz w:val="26"/>
          <w:szCs w:val="26"/>
        </w:rPr>
        <w:t>Слушали по 3 вопросу</w:t>
      </w:r>
      <w:r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информацию, представленную Зыряновым С.А.- </w:t>
      </w:r>
      <w:r w:rsidRPr="009E62C2">
        <w:rPr>
          <w:rFonts w:ascii="Times New Roman" w:hAnsi="Times New Roman"/>
          <w:color w:val="000000"/>
          <w:sz w:val="26"/>
          <w:szCs w:val="26"/>
        </w:rPr>
        <w:t>заместителем начальника полиции по охране общественного порядка.</w:t>
      </w:r>
    </w:p>
    <w:p w:rsidR="0076719D" w:rsidRPr="009E62C2" w:rsidRDefault="003821E0" w:rsidP="003821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«</w:t>
      </w:r>
      <w:r w:rsidR="0076719D" w:rsidRPr="009E62C2">
        <w:rPr>
          <w:rFonts w:ascii="Times New Roman" w:hAnsi="Times New Roman"/>
          <w:color w:val="000000"/>
          <w:sz w:val="26"/>
          <w:szCs w:val="26"/>
        </w:rPr>
        <w:t>В 2021 году на территории Байкаловского муниципального района совершено 2 преступления коррупционной направленности: статьи 286 УК РФ, ст. 204 УК РФ.</w:t>
      </w:r>
    </w:p>
    <w:p w:rsidR="003821E0" w:rsidRPr="009E62C2" w:rsidRDefault="003821E0" w:rsidP="003821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П</w:t>
      </w:r>
      <w:r w:rsidRPr="009E62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реступления коррупционной направленности в 1 квартале 2022 года на территории Байкаловского муниципального района не выявлены.</w:t>
      </w:r>
    </w:p>
    <w:p w:rsidR="003821E0" w:rsidRPr="009E62C2" w:rsidRDefault="003821E0" w:rsidP="003821E0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6719D" w:rsidRPr="009E62C2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 w:rsidRPr="009E62C2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E62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 Матушкину Е.В. Информация докладчика прилагается (приложение № 1,2).</w:t>
      </w:r>
    </w:p>
    <w:p w:rsidR="0076719D" w:rsidRPr="009E62C2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76719D" w:rsidRPr="009E62C2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9E62C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6719D" w:rsidRPr="009E62C2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76719D" w:rsidRPr="009E62C2" w:rsidRDefault="0076719D" w:rsidP="0076719D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>2. Разместить информацию (приложения № 1, 2) на сайте администрации в сети Интернет в разделе «Противодействие коррупции» в течение 5 дней со дня подписания настоящего протокола заседания комиссии.</w:t>
      </w:r>
    </w:p>
    <w:p w:rsidR="00A96D53" w:rsidRPr="009E62C2" w:rsidRDefault="00A96D53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76DC" w:rsidRPr="009E62C2" w:rsidRDefault="008676DC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76DC" w:rsidRPr="009E62C2" w:rsidRDefault="008676DC" w:rsidP="008676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Глава Байкаловск</w:t>
      </w:r>
      <w:r w:rsidR="00EB4054" w:rsidRPr="009E62C2">
        <w:rPr>
          <w:rFonts w:ascii="Times New Roman" w:hAnsi="Times New Roman"/>
          <w:sz w:val="26"/>
          <w:szCs w:val="26"/>
        </w:rPr>
        <w:t>ого</w:t>
      </w:r>
      <w:r w:rsidRPr="009E62C2">
        <w:rPr>
          <w:rFonts w:ascii="Times New Roman" w:hAnsi="Times New Roman"/>
          <w:sz w:val="26"/>
          <w:szCs w:val="26"/>
        </w:rPr>
        <w:t xml:space="preserve"> муниципальн</w:t>
      </w:r>
      <w:r w:rsidR="00EB4054" w:rsidRPr="009E62C2">
        <w:rPr>
          <w:rFonts w:ascii="Times New Roman" w:hAnsi="Times New Roman"/>
          <w:sz w:val="26"/>
          <w:szCs w:val="26"/>
        </w:rPr>
        <w:t>ого</w:t>
      </w:r>
      <w:r w:rsidRPr="009E62C2">
        <w:rPr>
          <w:rFonts w:ascii="Times New Roman" w:hAnsi="Times New Roman"/>
          <w:sz w:val="26"/>
          <w:szCs w:val="26"/>
        </w:rPr>
        <w:t xml:space="preserve"> район</w:t>
      </w:r>
      <w:r w:rsidR="00EB4054" w:rsidRPr="009E62C2">
        <w:rPr>
          <w:rFonts w:ascii="Times New Roman" w:hAnsi="Times New Roman"/>
          <w:sz w:val="26"/>
          <w:szCs w:val="26"/>
        </w:rPr>
        <w:t>а</w:t>
      </w:r>
      <w:r w:rsidRPr="009E62C2">
        <w:rPr>
          <w:rFonts w:ascii="Times New Roman" w:hAnsi="Times New Roman"/>
          <w:sz w:val="26"/>
          <w:szCs w:val="26"/>
        </w:rPr>
        <w:t xml:space="preserve">,            </w:t>
      </w: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9E62C2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="00EB4054" w:rsidRPr="009E62C2">
        <w:rPr>
          <w:rFonts w:ascii="Times New Roman" w:hAnsi="Times New Roman"/>
          <w:sz w:val="26"/>
          <w:szCs w:val="26"/>
        </w:rPr>
        <w:t xml:space="preserve">                        А. Г. Дорожкин</w:t>
      </w:r>
    </w:p>
    <w:p w:rsidR="002F33E9" w:rsidRPr="009E62C2" w:rsidRDefault="002F33E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03" w:rsidRPr="009E62C2" w:rsidRDefault="004A0B03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9E62C2" w:rsidRDefault="00EB405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Начальник</w:t>
      </w:r>
      <w:r w:rsidR="00C34ACB" w:rsidRPr="009E62C2">
        <w:rPr>
          <w:rFonts w:ascii="Times New Roman" w:hAnsi="Times New Roman"/>
          <w:sz w:val="26"/>
          <w:szCs w:val="26"/>
        </w:rPr>
        <w:t xml:space="preserve"> отдела </w:t>
      </w:r>
    </w:p>
    <w:p w:rsidR="0036471A" w:rsidRPr="009E62C2" w:rsidRDefault="0036471A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правовой и архивной деятельности</w:t>
      </w: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D01CB8" w:rsidRPr="009E62C2" w:rsidRDefault="00C34ACB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выполняющий функции секретаря комис</w:t>
      </w:r>
      <w:r w:rsidR="00976A71" w:rsidRPr="009E62C2">
        <w:rPr>
          <w:rFonts w:ascii="Times New Roman" w:hAnsi="Times New Roman"/>
          <w:sz w:val="26"/>
          <w:szCs w:val="26"/>
        </w:rPr>
        <w:t>с</w:t>
      </w:r>
      <w:r w:rsidRPr="009E62C2">
        <w:rPr>
          <w:rFonts w:ascii="Times New Roman" w:hAnsi="Times New Roman"/>
          <w:sz w:val="26"/>
          <w:szCs w:val="26"/>
        </w:rPr>
        <w:t xml:space="preserve">ии                      </w:t>
      </w:r>
      <w:r w:rsidR="00961318" w:rsidRPr="009E62C2">
        <w:rPr>
          <w:rFonts w:ascii="Times New Roman" w:hAnsi="Times New Roman"/>
          <w:sz w:val="26"/>
          <w:szCs w:val="26"/>
        </w:rPr>
        <w:t xml:space="preserve">  </w:t>
      </w:r>
      <w:r w:rsidRPr="009E62C2">
        <w:rPr>
          <w:rFonts w:ascii="Times New Roman" w:hAnsi="Times New Roman"/>
          <w:sz w:val="26"/>
          <w:szCs w:val="26"/>
        </w:rPr>
        <w:t xml:space="preserve">                </w:t>
      </w:r>
      <w:r w:rsidR="00B12439" w:rsidRPr="009E62C2">
        <w:rPr>
          <w:rFonts w:ascii="Times New Roman" w:hAnsi="Times New Roman"/>
          <w:sz w:val="26"/>
          <w:szCs w:val="26"/>
        </w:rPr>
        <w:t>Е.В. Матушкина</w:t>
      </w:r>
    </w:p>
    <w:p w:rsidR="00D846FD" w:rsidRPr="009E62C2" w:rsidRDefault="00D846FD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6FD" w:rsidRDefault="00D846FD">
      <w:pPr>
        <w:spacing w:after="240" w:line="48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A49DD" w:rsidRDefault="00EA49DD" w:rsidP="00976A71">
      <w:pPr>
        <w:spacing w:after="0" w:line="240" w:lineRule="auto"/>
        <w:sectPr w:rsidR="00EA49DD" w:rsidSect="001614C5">
          <w:pgSz w:w="11909" w:h="16834"/>
          <w:pgMar w:top="567" w:right="196" w:bottom="880" w:left="1418" w:header="0" w:footer="3" w:gutter="0"/>
          <w:cols w:space="720"/>
          <w:noEndnote/>
          <w:docGrid w:linePitch="360"/>
        </w:sectPr>
      </w:pPr>
    </w:p>
    <w:p w:rsidR="00EA49DD" w:rsidRPr="00EA49DD" w:rsidRDefault="00EA49DD" w:rsidP="00EA49DD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lastRenderedPageBreak/>
        <w:t>Приложение № 1 к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 протоколу заседания комиссии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>по координации работы по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EA49DD">
        <w:rPr>
          <w:rFonts w:ascii="Times New Roman" w:hAnsi="Times New Roman"/>
          <w:sz w:val="24"/>
          <w:szCs w:val="24"/>
        </w:rPr>
        <w:t xml:space="preserve"> 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>в Байкаловском муниципальном районе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</w:t>
      </w:r>
      <w:r w:rsidRPr="00EA49D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A49DD">
        <w:rPr>
          <w:rFonts w:ascii="Times New Roman" w:hAnsi="Times New Roman"/>
          <w:sz w:val="24"/>
          <w:szCs w:val="24"/>
        </w:rPr>
        <w:t>г.№ 1</w:t>
      </w:r>
    </w:p>
    <w:p w:rsidR="00EA49DD" w:rsidRPr="00EA49DD" w:rsidRDefault="00EA49DD" w:rsidP="00EA49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9DD">
        <w:rPr>
          <w:rFonts w:ascii="Times New Roman" w:hAnsi="Times New Roman"/>
          <w:b/>
          <w:bCs/>
          <w:iCs/>
          <w:sz w:val="28"/>
          <w:szCs w:val="28"/>
        </w:rPr>
        <w:t xml:space="preserve">Информация о выполнении Плана </w:t>
      </w:r>
      <w:r w:rsidRPr="00EA49DD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</w:p>
    <w:p w:rsidR="00EA49DD" w:rsidRPr="00EA49DD" w:rsidRDefault="00EA49DD" w:rsidP="00EA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9DD">
        <w:rPr>
          <w:rFonts w:ascii="Times New Roman" w:hAnsi="Times New Roman"/>
          <w:b/>
          <w:bCs/>
          <w:sz w:val="28"/>
          <w:szCs w:val="28"/>
        </w:rPr>
        <w:t>по противодействию коррупции в</w:t>
      </w:r>
      <w:r w:rsidRPr="00EA49DD">
        <w:rPr>
          <w:rFonts w:ascii="Times New Roman" w:hAnsi="Times New Roman"/>
          <w:b/>
          <w:sz w:val="28"/>
          <w:szCs w:val="28"/>
        </w:rPr>
        <w:t xml:space="preserve"> Байкаловском муниципальном районе Свердловской области </w:t>
      </w:r>
    </w:p>
    <w:p w:rsidR="00EA49DD" w:rsidRPr="00EA49DD" w:rsidRDefault="00EA49DD" w:rsidP="00EA49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b/>
          <w:sz w:val="28"/>
          <w:szCs w:val="28"/>
        </w:rPr>
        <w:t xml:space="preserve">на 2021-2024 годы за </w:t>
      </w:r>
      <w:r>
        <w:rPr>
          <w:rFonts w:ascii="Times New Roman" w:hAnsi="Times New Roman"/>
          <w:b/>
          <w:sz w:val="28"/>
          <w:szCs w:val="28"/>
        </w:rPr>
        <w:t>1 квартал 2022</w:t>
      </w:r>
      <w:r w:rsidRPr="00EA49D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6616"/>
        <w:gridCol w:w="2827"/>
        <w:gridCol w:w="4378"/>
      </w:tblGrid>
      <w:tr w:rsidR="00EA49DD" w:rsidRPr="00EA49DD" w:rsidTr="00D46BCC">
        <w:trPr>
          <w:trHeight w:val="558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EA49DD" w:rsidRPr="00EA49DD" w:rsidTr="00D46BCC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Байкаловского  муниципального района Свердловской области, действующих нормативных правовых актов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0F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проведена экспертиза </w:t>
            </w:r>
            <w:r w:rsidR="000F5B49">
              <w:rPr>
                <w:rFonts w:ascii="Times New Roman" w:hAnsi="Times New Roman"/>
                <w:sz w:val="24"/>
                <w:szCs w:val="24"/>
              </w:rPr>
              <w:t>21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проекта постановлений Администрации</w:t>
            </w:r>
          </w:p>
        </w:tc>
      </w:tr>
      <w:tr w:rsidR="00EA49DD" w:rsidRPr="00EA49DD" w:rsidTr="00D46BCC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F1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 w:rsid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EA49DD" w:rsidRPr="00EA49DD" w:rsidTr="00D46BCC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разработано 2 проекта </w:t>
            </w:r>
            <w:r w:rsidR="00F14DDF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регламента</w:t>
            </w:r>
            <w:r w:rsidR="00F14DD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муниципальных услуг</w:t>
            </w:r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01 апреля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(муниципальные должности)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 w:rsidRPr="00EA49D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размещение на официальном сайте администрации в сети Интернет информационно-аналитических материалов о реализации в Байкаловском муниципальном районе антикоррупционной политики.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Подраздел сайта  поддерживается в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F14DDF" w:rsidRDefault="00EA49DD" w:rsidP="00F14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 w:rsidR="00F14DDF"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провер</w:t>
            </w: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F14DDF"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результаты размещены на сайте администрации в подразделе «Финансовый контроль» Финансового управления</w:t>
            </w:r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Функционирует «телефон доверия», электронная почта для приема сообщений по вопросам противодействия коррупции. На сайте информация находится в разделах </w:t>
            </w:r>
            <w:r w:rsidRPr="00EA49DD">
              <w:rPr>
                <w:rFonts w:ascii="Times New Roman" w:hAnsi="Times New Roman"/>
                <w:color w:val="4E585F"/>
                <w:shd w:val="clear" w:color="auto" w:fill="FFFFFF"/>
              </w:rPr>
              <w:t xml:space="preserve">  </w:t>
            </w:r>
            <w:hyperlink r:id="rId8" w:history="1">
              <w:r w:rsidRPr="00EA49DD">
                <w:rPr>
                  <w:rStyle w:val="af5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Противодействие коррупции</w:t>
              </w:r>
            </w:hyperlink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A49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3A71A0" wp14:editId="7E25CA8F">
                  <wp:extent cx="66675" cy="47625"/>
                  <wp:effectExtent l="0" t="0" r="9525" b="9525"/>
                  <wp:docPr id="1" name="Рисунок 1" descr="http://mobmr.ru/images/a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bmr.ru/images/a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EA49DD">
                <w:rPr>
                  <w:rStyle w:val="af5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Обратная связь для сообщений о фактах коррупции</w:t>
              </w:r>
            </w:hyperlink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Нарушений запретов, ограничений, требований, не выявлено.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Уведомлений об иной оплачиваемой деятельности 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, уведомлений о получении подарков-0</w:t>
            </w:r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целях проведения разъяснительной работы принимаются следующие меры:</w:t>
            </w:r>
          </w:p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1) в Администрации при приеме на</w:t>
            </w:r>
          </w:p>
          <w:p w:rsidR="00EA49DD" w:rsidRPr="00EA49DD" w:rsidRDefault="00EA49DD" w:rsidP="00FC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муниципальную службу с каждым гражданином, претендующим на замещение должности муниципальной службы проводятся собеседования на тему антикоррупционного поведения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(за 1 квартал 2 лица)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</w:p>
          <w:p w:rsidR="00EA49DD" w:rsidRPr="00EA49DD" w:rsidRDefault="00EA49DD" w:rsidP="00FC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2) организованы консультации,  беседы с муниципальными служащими:</w:t>
            </w:r>
          </w:p>
          <w:p w:rsidR="00FC5199" w:rsidRPr="00FC5199" w:rsidRDefault="00EA49DD" w:rsidP="00FC51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ознакомление</w:t>
            </w:r>
            <w:r w:rsidR="00FC5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C5199">
              <w:rPr>
                <w:rFonts w:ascii="Times New Roman" w:hAnsi="Times New Roman"/>
                <w:color w:val="000000"/>
              </w:rPr>
              <w:t xml:space="preserve">с Методическими рекомендациями </w:t>
            </w:r>
            <w:r w:rsidR="00FC5199">
              <w:rPr>
                <w:rFonts w:ascii="YS Text" w:hAnsi="YS Text"/>
                <w:color w:val="000000"/>
                <w:sz w:val="23"/>
                <w:szCs w:val="23"/>
              </w:rPr>
              <w:t>по проведению оценки коррупционных рисков, возникающих при реализации функций</w:t>
            </w:r>
            <w:r w:rsidR="00FC5199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( с </w:t>
            </w:r>
            <w:hyperlink r:id="rId11" w:history="1">
              <w:r w:rsidR="00FC5199" w:rsidRPr="00F0285B">
                <w:rPr>
                  <w:rStyle w:val="af5"/>
                  <w:rFonts w:ascii="Liberation Serif" w:hAnsi="Liberation Serif" w:cs="Liberation Serif"/>
                  <w:sz w:val="20"/>
                  <w:szCs w:val="20"/>
                </w:rPr>
                <w:t>https://mintrud.gov.ru/ministry/programms/anticorruption/9</w:t>
              </w:r>
            </w:hyperlink>
            <w:r w:rsidR="00FC5199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 xml:space="preserve">)  </w:t>
            </w:r>
            <w:r w:rsidR="00FC5199" w:rsidRPr="00FC5199">
              <w:rPr>
                <w:rFonts w:ascii="Times New Roman" w:hAnsi="Times New Roman"/>
                <w:color w:val="000000"/>
                <w:sz w:val="24"/>
                <w:szCs w:val="24"/>
              </w:rPr>
              <w:t>6 муниципальных служащих</w:t>
            </w:r>
          </w:p>
          <w:p w:rsidR="00A3601C" w:rsidRPr="00A3601C" w:rsidRDefault="00A3601C" w:rsidP="00FC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3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02.03.2022г. </w:t>
            </w: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Учебное занятие, </w:t>
            </w:r>
            <w:r w:rsidRPr="00A3601C">
              <w:rPr>
                <w:rFonts w:ascii="Times New Roman" w:hAnsi="Times New Roman"/>
                <w:sz w:val="24"/>
                <w:szCs w:val="24"/>
              </w:rPr>
              <w:t>где рассмотрен вопрос о правильности заполнения справок о доходах, расходах  об имуществе и обязательствах имущественного характера муниципального служащего, его супруги ( супруга ) и несовершеннолетних детей.</w:t>
            </w:r>
            <w:r w:rsidR="00FC5199">
              <w:rPr>
                <w:rFonts w:ascii="Times New Roman" w:hAnsi="Times New Roman"/>
                <w:sz w:val="24"/>
                <w:szCs w:val="24"/>
              </w:rPr>
              <w:t xml:space="preserve"> Число участников 29.</w:t>
            </w:r>
          </w:p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4) в здании Администрации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имеются информационные стенды,</w:t>
            </w:r>
          </w:p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отражающие вопросы профилактики и противодействия коррупции</w:t>
            </w:r>
          </w:p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5) в Администрации работает «телефон доверия», информация о котором</w:t>
            </w:r>
          </w:p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размещена на официальном сайте в разделе «Противодействие коррупции».</w:t>
            </w:r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для оценки уровня коррупции в Байкаловском муниципальном образовании Свердловской области,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  <w:tr w:rsidR="00EA49DD" w:rsidRPr="00EA49DD" w:rsidTr="00D46BCC"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</w:tbl>
    <w:tbl>
      <w:tblPr>
        <w:tblW w:w="14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977"/>
        <w:gridCol w:w="4111"/>
        <w:gridCol w:w="43"/>
      </w:tblGrid>
      <w:tr w:rsidR="00EA49DD" w:rsidRPr="00EA49DD" w:rsidTr="00D46BCC">
        <w:tc>
          <w:tcPr>
            <w:tcW w:w="14360" w:type="dxa"/>
            <w:gridSpan w:val="5"/>
          </w:tcPr>
          <w:p w:rsidR="00EA49DD" w:rsidRPr="00EA49DD" w:rsidRDefault="00EA49DD" w:rsidP="00EA49D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EA49DD" w:rsidRPr="00EA49DD" w:rsidRDefault="00EA49DD" w:rsidP="00EA49D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EA49DD" w:rsidRPr="00EA49DD" w:rsidRDefault="00EA49DD" w:rsidP="00EA49D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both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находящейся в личных делах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лиц, замещающих должности муниципальной службы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до 20 января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года, следующего за отчетным годом</w:t>
            </w:r>
          </w:p>
        </w:tc>
        <w:tc>
          <w:tcPr>
            <w:tcW w:w="4111" w:type="dxa"/>
          </w:tcPr>
          <w:p w:rsidR="00EA49DD" w:rsidRPr="00EA49DD" w:rsidRDefault="00EA49DD" w:rsidP="00EA49D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Срок исполнения в 1 квартале 2022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 не наступил</w:t>
            </w: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 xml:space="preserve">2021 года № 478 «О Национальном плане противодействия коррупции на 2021–2024 годы» 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111" w:type="dxa"/>
          </w:tcPr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нецелевого использования бюджетных средств, выделяемых на проведение противоэпидемических мероприятий не выявлено</w:t>
            </w: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EA49DD">
              <w:rPr>
                <w:rFonts w:ascii="Times New Roman" w:hAnsi="Times New Roman"/>
              </w:rPr>
              <w:t xml:space="preserve">а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области от 19.08.2016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 Свердловской области «Открытое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 Свердловской области» в сети Интернет по адресу www.open.midural.ru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рабочих дней 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со дня изменения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4111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Изменений адреса не было</w:t>
            </w: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EA49DD">
              <w:rPr>
                <w:rFonts w:ascii="Times New Roman" w:hAnsi="Times New Roman"/>
              </w:rPr>
              <w:t>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  <w:tc>
          <w:tcPr>
            <w:tcW w:w="4111" w:type="dxa"/>
          </w:tcPr>
          <w:p w:rsidR="00EA49DD" w:rsidRPr="00A3601C" w:rsidRDefault="00A3601C" w:rsidP="00A3601C">
            <w:pPr>
              <w:spacing w:after="0" w:line="240" w:lineRule="auto"/>
              <w:rPr>
                <w:rFonts w:asciiTheme="minorHAnsi" w:hAnsiTheme="minorHAnsi" w:cs="Liberation Serif"/>
                <w:sz w:val="24"/>
                <w:szCs w:val="24"/>
              </w:rPr>
            </w:pP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>методический семинар в режиме видео- конференц- связи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 xml:space="preserve"> 09.02.2022г. </w:t>
            </w: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>Проведен семинар Департаментом противодействия коррупции и контроля Свердловской области, участие через видеостудию администрации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>.</w:t>
            </w:r>
          </w:p>
          <w:p w:rsidR="00A3601C" w:rsidRPr="00A3601C" w:rsidRDefault="00A3601C" w:rsidP="00A3601C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изучение: 1.</w:t>
            </w: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</w:p>
          <w:p w:rsidR="00A3601C" w:rsidRPr="00A3601C" w:rsidRDefault="00A3601C" w:rsidP="00A3601C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типовых нарушений антикоррупционного законодательства  </w:t>
            </w:r>
          </w:p>
          <w:p w:rsidR="00A3601C" w:rsidRPr="00A3601C" w:rsidRDefault="00A3601C" w:rsidP="00A3601C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недостатков в организации деятельности по противодействию коррупции в государственных органах Свердловской области и органах местного самоуправления муниципальных образований, расположенных  </w:t>
            </w:r>
          </w:p>
          <w:p w:rsidR="00A3601C" w:rsidRPr="00A3601C" w:rsidRDefault="00A3601C" w:rsidP="00A36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Свердловской области, выявленных Департаментом противодействия коррупции и контроля Свердловской области по итогам проверочных мероприятий в 2020–2021 годах</w:t>
            </w:r>
          </w:p>
          <w:p w:rsidR="00A3601C" w:rsidRPr="00A3601C" w:rsidRDefault="00A3601C" w:rsidP="00A3601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360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Федеральный закон от 06.03.2022 N 44-ФЗ</w:t>
            </w:r>
          </w:p>
          <w:p w:rsidR="00A3601C" w:rsidRPr="00A3601C" w:rsidRDefault="00A3601C" w:rsidP="00A3601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360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"О внесении изменений в статью 26 Федерального закона "О банках и банковской деятельности" и Федеральный закон "О противодействии коррупции"</w:t>
            </w:r>
          </w:p>
          <w:p w:rsidR="00A3601C" w:rsidRPr="00A3601C" w:rsidRDefault="00A3601C" w:rsidP="00A3601C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 соблюдением антикоррупционных стандартов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 квартал отчетного года – 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апреля отчетного года;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 квартал отчетного года – 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июля отчетного года;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III квартал отчетного года – 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15 октября отчетного года;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9D11EB" w:rsidRPr="00EA49DD" w:rsidRDefault="00EA49DD" w:rsidP="009D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впервые поступивших на службу </w:t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9D1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обучен </w:t>
            </w:r>
            <w:r w:rsidR="009D1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(как </w:t>
            </w:r>
            <w:r w:rsidR="009D11EB" w:rsidRPr="00EA49DD">
              <w:rPr>
                <w:rFonts w:ascii="Times New Roman" w:hAnsi="Times New Roman"/>
                <w:sz w:val="24"/>
                <w:szCs w:val="24"/>
              </w:rPr>
              <w:t>замещающи</w:t>
            </w:r>
            <w:r w:rsidR="009D11EB">
              <w:rPr>
                <w:rFonts w:ascii="Times New Roman" w:hAnsi="Times New Roman"/>
                <w:sz w:val="24"/>
                <w:szCs w:val="24"/>
              </w:rPr>
              <w:t>й</w:t>
            </w:r>
            <w:r w:rsidR="009D11EB" w:rsidRPr="00EA49DD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 w:rsidR="009D11EB">
              <w:rPr>
                <w:rFonts w:ascii="Times New Roman" w:hAnsi="Times New Roman"/>
                <w:sz w:val="24"/>
                <w:szCs w:val="24"/>
              </w:rPr>
              <w:t>ь</w:t>
            </w:r>
            <w:r w:rsidR="009D11EB" w:rsidRPr="00EA49DD">
              <w:rPr>
                <w:rFonts w:ascii="Times New Roman" w:hAnsi="Times New Roman"/>
                <w:sz w:val="24"/>
                <w:szCs w:val="24"/>
              </w:rPr>
              <w:t>, связанн</w:t>
            </w:r>
            <w:r w:rsidR="009D11EB">
              <w:rPr>
                <w:rFonts w:ascii="Times New Roman" w:hAnsi="Times New Roman"/>
                <w:sz w:val="24"/>
                <w:szCs w:val="24"/>
              </w:rPr>
              <w:t>ую</w:t>
            </w:r>
            <w:r w:rsidR="009D11EB" w:rsidRPr="00EA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9DD" w:rsidRPr="00EA49DD" w:rsidRDefault="009D11EB" w:rsidP="009D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 соблюдением антикоррупционных стандартов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EA49DD" w:rsidRPr="00EA49DD" w:rsidRDefault="00A3601C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A49DD"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A49DD"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закупкам обучены по программам в сфере противодействия коррупции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предложений по систематизации и актуализации нормативно-правовой базы в сфере противодействия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>(пункт 49 Нац.плана)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1 октября</w:t>
            </w:r>
          </w:p>
        </w:tc>
        <w:tc>
          <w:tcPr>
            <w:tcW w:w="4111" w:type="dxa"/>
          </w:tcPr>
          <w:p w:rsidR="00EA49DD" w:rsidRPr="00EA49DD" w:rsidRDefault="00A3601C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  <w:tr w:rsidR="00EA49DD" w:rsidRPr="00EA49DD" w:rsidTr="00D46BCC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EA49DD" w:rsidRPr="00EA49DD" w:rsidRDefault="00EA49DD" w:rsidP="00A36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рассмотрен на заседании комиссии по координации деятельности в сфере противодействия коррупции </w:t>
            </w:r>
            <w:r w:rsidR="00A36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1 квартале 2022г.</w:t>
            </w:r>
          </w:p>
        </w:tc>
      </w:tr>
    </w:tbl>
    <w:p w:rsidR="00EA49DD" w:rsidRPr="00EA49DD" w:rsidRDefault="00EA49DD" w:rsidP="00EA49DD">
      <w:pPr>
        <w:spacing w:after="0" w:line="240" w:lineRule="auto"/>
        <w:rPr>
          <w:rFonts w:ascii="Times New Roman" w:hAnsi="Times New Roman"/>
        </w:rPr>
      </w:pPr>
    </w:p>
    <w:p w:rsidR="00515D65" w:rsidRDefault="00515D65">
      <w:pPr>
        <w:spacing w:after="24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15D65" w:rsidRDefault="00515D65" w:rsidP="00EA49DD">
      <w:pPr>
        <w:spacing w:after="0" w:line="240" w:lineRule="auto"/>
        <w:rPr>
          <w:rFonts w:ascii="Times New Roman" w:hAnsi="Times New Roman"/>
        </w:rPr>
        <w:sectPr w:rsidR="00515D65" w:rsidSect="009909F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15D65" w:rsidRPr="00DF1A37" w:rsidRDefault="00515D65" w:rsidP="00515D6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DF1A37">
        <w:rPr>
          <w:rFonts w:ascii="Times New Roman" w:hAnsi="Times New Roman"/>
          <w:sz w:val="24"/>
          <w:szCs w:val="24"/>
        </w:rPr>
        <w:t xml:space="preserve"> к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t xml:space="preserve"> протоколу заседания комиссии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F1A37">
        <w:rPr>
          <w:rFonts w:ascii="Times New Roman" w:hAnsi="Times New Roman"/>
          <w:bCs/>
          <w:color w:val="000000"/>
          <w:sz w:val="24"/>
          <w:szCs w:val="24"/>
        </w:rPr>
        <w:t>по координации работы по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DF1A37">
        <w:rPr>
          <w:rFonts w:ascii="Times New Roman" w:hAnsi="Times New Roman"/>
          <w:sz w:val="24"/>
          <w:szCs w:val="24"/>
        </w:rPr>
        <w:t xml:space="preserve"> 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t>в Байкаловском муниципальном районе</w:t>
      </w:r>
    </w:p>
    <w:p w:rsidR="00515D65" w:rsidRPr="009909F1" w:rsidRDefault="00515D65" w:rsidP="00515D65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30.03.2022</w:t>
      </w:r>
      <w:r w:rsidRPr="00DF1A37">
        <w:rPr>
          <w:rFonts w:ascii="Times New Roman" w:hAnsi="Times New Roman"/>
          <w:sz w:val="24"/>
          <w:szCs w:val="24"/>
        </w:rPr>
        <w:t xml:space="preserve">г.№ </w:t>
      </w:r>
      <w:r>
        <w:rPr>
          <w:rFonts w:ascii="Times New Roman" w:hAnsi="Times New Roman"/>
          <w:sz w:val="24"/>
          <w:szCs w:val="24"/>
        </w:rPr>
        <w:t>1</w:t>
      </w:r>
    </w:p>
    <w:p w:rsidR="00515D65" w:rsidRDefault="00515D65" w:rsidP="00515D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D65" w:rsidRDefault="00515D65" w:rsidP="00515D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D65" w:rsidRDefault="00515D65" w:rsidP="00515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1A37">
        <w:rPr>
          <w:rFonts w:ascii="Times New Roman" w:hAnsi="Times New Roman"/>
          <w:b/>
          <w:sz w:val="26"/>
          <w:szCs w:val="26"/>
        </w:rPr>
        <w:t xml:space="preserve">О результатах выполнения решений  комиссии по координации работы по противодействию коррупции Свердловской области на территории Байкаловского муниципального района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1 квартале </w:t>
      </w:r>
      <w:r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515D65" w:rsidRDefault="00515D65" w:rsidP="00515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0"/>
        <w:tblW w:w="9634" w:type="dxa"/>
        <w:tblInd w:w="573" w:type="dxa"/>
        <w:tblLook w:val="04A0" w:firstRow="1" w:lastRow="0" w:firstColumn="1" w:lastColumn="0" w:noHBand="0" w:noVBand="1"/>
      </w:tblPr>
      <w:tblGrid>
        <w:gridCol w:w="565"/>
        <w:gridCol w:w="2754"/>
        <w:gridCol w:w="1643"/>
        <w:gridCol w:w="4672"/>
      </w:tblGrid>
      <w:tr w:rsidR="00515D65" w:rsidRPr="009E62C2" w:rsidTr="00515D65">
        <w:tc>
          <w:tcPr>
            <w:tcW w:w="565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4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Реквизиты протокола заседания комиссии по координации работы по противодействию коррупции в Свердловской области</w:t>
            </w:r>
          </w:p>
        </w:tc>
        <w:tc>
          <w:tcPr>
            <w:tcW w:w="1643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Пункт протокола заседания комиссии</w:t>
            </w:r>
          </w:p>
        </w:tc>
        <w:tc>
          <w:tcPr>
            <w:tcW w:w="4672" w:type="dxa"/>
          </w:tcPr>
          <w:p w:rsidR="00515D65" w:rsidRPr="009E62C2" w:rsidRDefault="00515D65" w:rsidP="009E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Исполнение на территории Байкаловского муниципального района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vMerge w:val="restart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15.09.2020 г. № 1-К</w:t>
            </w: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5.4 пункта 5 раздела 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Фактов представления недостоверных и (или) неполных сведений о доходах, которые могли быть устранены с помощью личного кабинета налогоплательщика, не выявлено. В дальнейшей работе (при наличии нарушений) будут учтены рекомендации рассматривать факт «представления недостоверных и (или) неполных сведений о доходах, которые могли быть устранены с помощью личного кабинета налогоплательщика» как не устранение условия, способствующего совершению коррупционного правонарушения, и учитываться при применении меры дисциплинарной ответственности.</w:t>
            </w:r>
          </w:p>
        </w:tc>
      </w:tr>
      <w:tr w:rsidR="009E62C2" w:rsidRPr="009E62C2" w:rsidTr="009E62C2">
        <w:trPr>
          <w:trHeight w:val="15"/>
        </w:trPr>
        <w:tc>
          <w:tcPr>
            <w:tcW w:w="565" w:type="dxa"/>
            <w:vMerge w:val="restart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Подпункт 5.5 </w:t>
            </w:r>
          </w:p>
        </w:tc>
        <w:tc>
          <w:tcPr>
            <w:tcW w:w="4672" w:type="dxa"/>
            <w:vMerge w:val="restart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Информация о мероприятиях федерального  антикоррупционного мониторинга  направлена в  адрес Департамента письмом от 22.04.2022г. № 01-19/1180</w:t>
            </w:r>
          </w:p>
        </w:tc>
      </w:tr>
      <w:tr w:rsidR="009E62C2" w:rsidRPr="009E62C2" w:rsidTr="00515D65">
        <w:trPr>
          <w:trHeight w:val="1365"/>
        </w:trPr>
        <w:tc>
          <w:tcPr>
            <w:tcW w:w="565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пункта 5 раздела </w:t>
            </w:r>
            <w:r w:rsidRPr="009E62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65" w:rsidRPr="009E62C2" w:rsidTr="00515D65">
        <w:tc>
          <w:tcPr>
            <w:tcW w:w="565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30.12.2020 г. № 2-К</w:t>
            </w:r>
          </w:p>
        </w:tc>
        <w:tc>
          <w:tcPr>
            <w:tcW w:w="1643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6.3 пункта 6 раздела 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515D65" w:rsidRPr="009E62C2" w:rsidRDefault="00515D65" w:rsidP="009E62C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>Отчеты о результатах работы с обращениями граждан размещены на сайте Администрации в сети Интернет в разделе «Прием граждан», подраздел «Обращения граждан», отдельным блоком в отчете обозначено, что обращений по фактам коррупции в органах местного самоуправления не поступало.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  <w:vMerge w:val="restart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16.04.2021 г. № 1-К</w:t>
            </w: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подпункт 8.1  пункта 8 раздела </w:t>
            </w:r>
            <w:r w:rsidRPr="009E6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Уведомлений о возникновении личной заинтересованности, которая приводит или может привести к конфликту интересов в первом квартале 2022 года не поступало, </w:t>
            </w:r>
            <w:r w:rsidRPr="009E62C2">
              <w:rPr>
                <w:rFonts w:ascii="Times New Roman" w:hAnsi="Times New Roman"/>
                <w:sz w:val="24"/>
                <w:szCs w:val="24"/>
              </w:rPr>
              <w:lastRenderedPageBreak/>
              <w:t>следовательно,  мониторинг практики принятия муниципальными служащими мер по предотвращению и (или) урегулированию конфликта интересов в иной форме  не проводился.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4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подпункт 8.2  пункта 8 раздела </w:t>
            </w:r>
            <w:r w:rsidRPr="009E6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упрощенный порядок привлечения муниципальных служащих к ответственности за совершение коррупционных правонарушений в органах местного самоуправления Байкаловского муниципального района не применялся в виду отсутствия коррупционных правонарушений муниципальных служащих за отчетный период.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подпункт 8.5  пункта 8 раздела </w:t>
            </w:r>
            <w:r w:rsidRPr="009E6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ввиду того, что в 1 квартале 2022 года завершалось формирование общественной палаты </w:t>
            </w:r>
            <w:r w:rsidRPr="009E62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 xml:space="preserve"> созыва, заседание комиссии по противодействию коррупции проведено без участия представителя общественной палаты. На комиссии рассмотрен вопрос о результатах выполнения плана мероприятий по противодействию коррупции в администрации за 1 квартал 2022 года и решений Комиссии по координации работы по противодействию коррупции в Свердловской области.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  <w:vMerge w:val="restart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21.07.2021 г. № 2-К</w:t>
            </w: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5.2 пункта 5 раздела 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62C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Заседаний комиссии по соблюдению  требований к служебному поведению муниципальных служащих и урегулированию конфликта интересов в первом квартале 2022 года не проводилось. 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10.9 пункта 10 раздела 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В соответствии с постановлением администрации Байкаловского муниципального района от 30.12.2021г. № 449 «Об утверждении Порядка предоставления ответственному (ответственным) за работу по выявлению личной заинтересованности в сфере закупок информации о закупках в Администрации Байкаловского муниципального района Свердловской области» </w:t>
            </w:r>
            <w:r w:rsidRPr="009E62C2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определен Перечень критериев выбора закупок, в отношении которых проводятся аналитические мероприятия. </w:t>
            </w:r>
            <w:r w:rsidRPr="009E62C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 1 квартал 2022года под данные критерии подпадают 6 закупок. Сформировано 5 профилей участников закупок.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10.10 пункта 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 раздела 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Проведен анализ сведений, содержащихся в профилях лиц, участвующих в </w:t>
            </w:r>
            <w:r w:rsidRPr="009E62C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осуществлении закупок в Администрации Байкаловского муниципального района (6 профилей) и профилях участников закупок ( 5 профилей). В результате проведенного анализа сведений личной заинтересованности муниципальных служащих в осуществлении закупок не выявлено.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4" w:type="dxa"/>
            <w:vMerge w:val="restart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30.12.2021 г. № 4-К</w:t>
            </w: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 xml:space="preserve">Подпункт 7.5.  пункта 7 раздела </w:t>
            </w:r>
            <w:r w:rsidRPr="009E6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9E62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 сдаче справок специалистом по кадровой работе проводится первичная оценка справок, в том числе в отношении справок, представленных руководителями подведомственных администрации учреждений при предоставлении сведений о доходах за отчетный 2021 год.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4" w:type="dxa"/>
            <w:vMerge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7.6.  пункта 7 раздела 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E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9E62C2" w:rsidRPr="009E62C2" w:rsidRDefault="009E62C2" w:rsidP="009E62C2">
            <w:pPr>
              <w:pStyle w:val="1"/>
              <w:shd w:val="clear" w:color="auto" w:fill="FFFFFF"/>
              <w:spacing w:before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62C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Все муниципальные служащие, включенные в перечень должностей которые обязаны предоставлять сведения о самих доходах, расходах, об имуществе и обязательствах имущественного характера, руководители подведомственных учреждений при предоставлении сведений о доходах за отчетный 2021 год, прилагают графическое изображение снимка экрана соответствующих страниц  интерактивного сервиса  «Личный кабинет налогоплательщика для физических лиц» на себя, своих супруга ( супругу) и несовершеннолетних детей.</w:t>
            </w:r>
          </w:p>
        </w:tc>
      </w:tr>
    </w:tbl>
    <w:p w:rsidR="00D846FD" w:rsidRPr="00EA49DD" w:rsidRDefault="00D846FD" w:rsidP="00EA49DD">
      <w:pPr>
        <w:spacing w:after="0" w:line="240" w:lineRule="auto"/>
        <w:rPr>
          <w:rFonts w:ascii="Times New Roman" w:hAnsi="Times New Roman"/>
        </w:rPr>
      </w:pPr>
    </w:p>
    <w:sectPr w:rsidR="00D846FD" w:rsidRPr="00EA49DD" w:rsidSect="00515D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EC" w:rsidRDefault="00AE2CEC" w:rsidP="00C87B51">
      <w:pPr>
        <w:spacing w:after="0" w:line="240" w:lineRule="auto"/>
      </w:pPr>
      <w:r>
        <w:separator/>
      </w:r>
    </w:p>
  </w:endnote>
  <w:endnote w:type="continuationSeparator" w:id="0">
    <w:p w:rsidR="00AE2CEC" w:rsidRDefault="00AE2CEC" w:rsidP="00C8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EC" w:rsidRDefault="00AE2CEC" w:rsidP="00C87B51">
      <w:pPr>
        <w:spacing w:after="0" w:line="240" w:lineRule="auto"/>
      </w:pPr>
      <w:r>
        <w:separator/>
      </w:r>
    </w:p>
  </w:footnote>
  <w:footnote w:type="continuationSeparator" w:id="0">
    <w:p w:rsidR="00AE2CEC" w:rsidRDefault="00AE2CEC" w:rsidP="00C8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229"/>
    <w:multiLevelType w:val="hybridMultilevel"/>
    <w:tmpl w:val="3C0E42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3EA"/>
    <w:multiLevelType w:val="multilevel"/>
    <w:tmpl w:val="3874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717B6"/>
    <w:multiLevelType w:val="multilevel"/>
    <w:tmpl w:val="B7B2CE1A"/>
    <w:lvl w:ilvl="0">
      <w:start w:val="1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614"/>
    <w:multiLevelType w:val="multilevel"/>
    <w:tmpl w:val="B9AC7DB6"/>
    <w:lvl w:ilvl="0">
      <w:start w:val="6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936381"/>
    <w:multiLevelType w:val="hybridMultilevel"/>
    <w:tmpl w:val="481E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53DF"/>
    <w:multiLevelType w:val="hybridMultilevel"/>
    <w:tmpl w:val="E378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6F"/>
    <w:multiLevelType w:val="hybridMultilevel"/>
    <w:tmpl w:val="F0988E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25A2"/>
    <w:multiLevelType w:val="multilevel"/>
    <w:tmpl w:val="BECE7E5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A1647F"/>
    <w:multiLevelType w:val="multilevel"/>
    <w:tmpl w:val="6F381DBE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5FEE"/>
    <w:multiLevelType w:val="multilevel"/>
    <w:tmpl w:val="E130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F97ED4"/>
    <w:multiLevelType w:val="hybridMultilevel"/>
    <w:tmpl w:val="B69048D4"/>
    <w:lvl w:ilvl="0" w:tplc="3F505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F06D8"/>
    <w:multiLevelType w:val="multilevel"/>
    <w:tmpl w:val="66F67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54DF"/>
    <w:multiLevelType w:val="hybridMultilevel"/>
    <w:tmpl w:val="2BF6F8BA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24580"/>
    <w:multiLevelType w:val="hybridMultilevel"/>
    <w:tmpl w:val="944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4"/>
  </w:num>
  <w:num w:numId="5">
    <w:abstractNumId w:val="15"/>
  </w:num>
  <w:num w:numId="6">
    <w:abstractNumId w:val="27"/>
  </w:num>
  <w:num w:numId="7">
    <w:abstractNumId w:val="19"/>
  </w:num>
  <w:num w:numId="8">
    <w:abstractNumId w:val="22"/>
  </w:num>
  <w:num w:numId="9">
    <w:abstractNumId w:val="26"/>
  </w:num>
  <w:num w:numId="10">
    <w:abstractNumId w:val="20"/>
  </w:num>
  <w:num w:numId="11">
    <w:abstractNumId w:val="6"/>
  </w:num>
  <w:num w:numId="12">
    <w:abstractNumId w:val="10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7"/>
  </w:num>
  <w:num w:numId="23">
    <w:abstractNumId w:val="8"/>
  </w:num>
  <w:num w:numId="24">
    <w:abstractNumId w:val="1"/>
  </w:num>
  <w:num w:numId="25">
    <w:abstractNumId w:val="11"/>
  </w:num>
  <w:num w:numId="26">
    <w:abstractNumId w:val="3"/>
  </w:num>
  <w:num w:numId="27">
    <w:abstractNumId w:val="13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CB"/>
    <w:rsid w:val="00005D83"/>
    <w:rsid w:val="000070FE"/>
    <w:rsid w:val="00021F63"/>
    <w:rsid w:val="000279A5"/>
    <w:rsid w:val="00031278"/>
    <w:rsid w:val="000429C8"/>
    <w:rsid w:val="00047137"/>
    <w:rsid w:val="00063D09"/>
    <w:rsid w:val="000B1982"/>
    <w:rsid w:val="000B3911"/>
    <w:rsid w:val="000B4271"/>
    <w:rsid w:val="000B7154"/>
    <w:rsid w:val="000F1189"/>
    <w:rsid w:val="000F4095"/>
    <w:rsid w:val="000F59E3"/>
    <w:rsid w:val="000F5B49"/>
    <w:rsid w:val="00111639"/>
    <w:rsid w:val="00123250"/>
    <w:rsid w:val="00133872"/>
    <w:rsid w:val="0014352B"/>
    <w:rsid w:val="00144208"/>
    <w:rsid w:val="00146E4A"/>
    <w:rsid w:val="0014783A"/>
    <w:rsid w:val="00150E0E"/>
    <w:rsid w:val="001614C5"/>
    <w:rsid w:val="0017790F"/>
    <w:rsid w:val="001E6599"/>
    <w:rsid w:val="001F4F1F"/>
    <w:rsid w:val="00211E47"/>
    <w:rsid w:val="0021522C"/>
    <w:rsid w:val="00220566"/>
    <w:rsid w:val="00256FE8"/>
    <w:rsid w:val="002617AC"/>
    <w:rsid w:val="00266617"/>
    <w:rsid w:val="00266FC9"/>
    <w:rsid w:val="00275B6E"/>
    <w:rsid w:val="002777C1"/>
    <w:rsid w:val="00282328"/>
    <w:rsid w:val="00286328"/>
    <w:rsid w:val="00287848"/>
    <w:rsid w:val="00287CEF"/>
    <w:rsid w:val="00293A0B"/>
    <w:rsid w:val="002A0DAD"/>
    <w:rsid w:val="002A32DB"/>
    <w:rsid w:val="002A42EE"/>
    <w:rsid w:val="002B7E7C"/>
    <w:rsid w:val="002D5CC2"/>
    <w:rsid w:val="002F07E0"/>
    <w:rsid w:val="002F33E9"/>
    <w:rsid w:val="00356D46"/>
    <w:rsid w:val="0036471A"/>
    <w:rsid w:val="00370838"/>
    <w:rsid w:val="003821E0"/>
    <w:rsid w:val="00393ED5"/>
    <w:rsid w:val="003973C5"/>
    <w:rsid w:val="003A0126"/>
    <w:rsid w:val="003A2204"/>
    <w:rsid w:val="003B7BDF"/>
    <w:rsid w:val="003C06A7"/>
    <w:rsid w:val="003C60CC"/>
    <w:rsid w:val="003F02E0"/>
    <w:rsid w:val="00404D06"/>
    <w:rsid w:val="00431D4C"/>
    <w:rsid w:val="00443981"/>
    <w:rsid w:val="004449AC"/>
    <w:rsid w:val="004529BF"/>
    <w:rsid w:val="004548B3"/>
    <w:rsid w:val="004557F9"/>
    <w:rsid w:val="00460DFB"/>
    <w:rsid w:val="00465036"/>
    <w:rsid w:val="004738B2"/>
    <w:rsid w:val="00475782"/>
    <w:rsid w:val="00477024"/>
    <w:rsid w:val="00484F87"/>
    <w:rsid w:val="0048757C"/>
    <w:rsid w:val="004A0B03"/>
    <w:rsid w:val="004C7509"/>
    <w:rsid w:val="004E4D30"/>
    <w:rsid w:val="00515D65"/>
    <w:rsid w:val="005217E5"/>
    <w:rsid w:val="005344CB"/>
    <w:rsid w:val="00545692"/>
    <w:rsid w:val="0055479B"/>
    <w:rsid w:val="005626C2"/>
    <w:rsid w:val="00577550"/>
    <w:rsid w:val="005814A8"/>
    <w:rsid w:val="00581959"/>
    <w:rsid w:val="00583E03"/>
    <w:rsid w:val="00584923"/>
    <w:rsid w:val="00597350"/>
    <w:rsid w:val="005A1994"/>
    <w:rsid w:val="005A3C8D"/>
    <w:rsid w:val="005B0CFF"/>
    <w:rsid w:val="005B453E"/>
    <w:rsid w:val="005B696C"/>
    <w:rsid w:val="005B6FAF"/>
    <w:rsid w:val="005C404F"/>
    <w:rsid w:val="005E6F61"/>
    <w:rsid w:val="005F0E91"/>
    <w:rsid w:val="00610107"/>
    <w:rsid w:val="006166F4"/>
    <w:rsid w:val="00626C1E"/>
    <w:rsid w:val="00630D20"/>
    <w:rsid w:val="00631556"/>
    <w:rsid w:val="006519E9"/>
    <w:rsid w:val="00656B8A"/>
    <w:rsid w:val="006633C8"/>
    <w:rsid w:val="006815CC"/>
    <w:rsid w:val="00681ED9"/>
    <w:rsid w:val="006C1F7A"/>
    <w:rsid w:val="006C2293"/>
    <w:rsid w:val="006C3DB4"/>
    <w:rsid w:val="006C6023"/>
    <w:rsid w:val="006D02D7"/>
    <w:rsid w:val="006D5479"/>
    <w:rsid w:val="006E1240"/>
    <w:rsid w:val="006E6245"/>
    <w:rsid w:val="0071009D"/>
    <w:rsid w:val="007171EC"/>
    <w:rsid w:val="00725837"/>
    <w:rsid w:val="00730E4B"/>
    <w:rsid w:val="007503D1"/>
    <w:rsid w:val="00761AEC"/>
    <w:rsid w:val="00761E3A"/>
    <w:rsid w:val="0076719D"/>
    <w:rsid w:val="00790311"/>
    <w:rsid w:val="007A364F"/>
    <w:rsid w:val="007A6350"/>
    <w:rsid w:val="007A6658"/>
    <w:rsid w:val="007B15EB"/>
    <w:rsid w:val="007B3A09"/>
    <w:rsid w:val="007C28BD"/>
    <w:rsid w:val="007C6511"/>
    <w:rsid w:val="007E1910"/>
    <w:rsid w:val="007F7363"/>
    <w:rsid w:val="00806FF3"/>
    <w:rsid w:val="00812E95"/>
    <w:rsid w:val="00822C0C"/>
    <w:rsid w:val="00830DAC"/>
    <w:rsid w:val="00846637"/>
    <w:rsid w:val="00851F17"/>
    <w:rsid w:val="00860ACF"/>
    <w:rsid w:val="008610F7"/>
    <w:rsid w:val="0086680B"/>
    <w:rsid w:val="008676DC"/>
    <w:rsid w:val="00891F15"/>
    <w:rsid w:val="00895630"/>
    <w:rsid w:val="008A100F"/>
    <w:rsid w:val="008D3C7F"/>
    <w:rsid w:val="008E1807"/>
    <w:rsid w:val="009018C8"/>
    <w:rsid w:val="009027C6"/>
    <w:rsid w:val="00913F46"/>
    <w:rsid w:val="009206DB"/>
    <w:rsid w:val="00933B7B"/>
    <w:rsid w:val="0094589F"/>
    <w:rsid w:val="00945E73"/>
    <w:rsid w:val="00947D1F"/>
    <w:rsid w:val="00957690"/>
    <w:rsid w:val="00961318"/>
    <w:rsid w:val="00967C6A"/>
    <w:rsid w:val="00976A71"/>
    <w:rsid w:val="00983A99"/>
    <w:rsid w:val="00986A75"/>
    <w:rsid w:val="009930DA"/>
    <w:rsid w:val="009A19A1"/>
    <w:rsid w:val="009A5337"/>
    <w:rsid w:val="009B40BB"/>
    <w:rsid w:val="009C1692"/>
    <w:rsid w:val="009C62E4"/>
    <w:rsid w:val="009D0AAB"/>
    <w:rsid w:val="009D11EB"/>
    <w:rsid w:val="009E62C2"/>
    <w:rsid w:val="009F0865"/>
    <w:rsid w:val="009F55B8"/>
    <w:rsid w:val="009F56F5"/>
    <w:rsid w:val="00A1594F"/>
    <w:rsid w:val="00A3580A"/>
    <w:rsid w:val="00A3601C"/>
    <w:rsid w:val="00A71C81"/>
    <w:rsid w:val="00A7520D"/>
    <w:rsid w:val="00A75D06"/>
    <w:rsid w:val="00A86626"/>
    <w:rsid w:val="00A96D53"/>
    <w:rsid w:val="00AB18F6"/>
    <w:rsid w:val="00AD4BC7"/>
    <w:rsid w:val="00AE2CEC"/>
    <w:rsid w:val="00AF7BDB"/>
    <w:rsid w:val="00B00A9E"/>
    <w:rsid w:val="00B05791"/>
    <w:rsid w:val="00B12439"/>
    <w:rsid w:val="00B2181F"/>
    <w:rsid w:val="00B231E0"/>
    <w:rsid w:val="00B312FE"/>
    <w:rsid w:val="00B4003D"/>
    <w:rsid w:val="00B6031A"/>
    <w:rsid w:val="00B74F0B"/>
    <w:rsid w:val="00B87337"/>
    <w:rsid w:val="00B927F2"/>
    <w:rsid w:val="00B971B9"/>
    <w:rsid w:val="00BA29C9"/>
    <w:rsid w:val="00BA5A36"/>
    <w:rsid w:val="00BB53E2"/>
    <w:rsid w:val="00BC0C62"/>
    <w:rsid w:val="00BC5A51"/>
    <w:rsid w:val="00BE67DB"/>
    <w:rsid w:val="00BE6B3A"/>
    <w:rsid w:val="00BF068C"/>
    <w:rsid w:val="00C13601"/>
    <w:rsid w:val="00C26ACC"/>
    <w:rsid w:val="00C34ACB"/>
    <w:rsid w:val="00C52439"/>
    <w:rsid w:val="00C6101B"/>
    <w:rsid w:val="00C61D9E"/>
    <w:rsid w:val="00C773BB"/>
    <w:rsid w:val="00C81928"/>
    <w:rsid w:val="00C82584"/>
    <w:rsid w:val="00C873FA"/>
    <w:rsid w:val="00C87B51"/>
    <w:rsid w:val="00C93974"/>
    <w:rsid w:val="00CA1D20"/>
    <w:rsid w:val="00CA5209"/>
    <w:rsid w:val="00CB77C4"/>
    <w:rsid w:val="00CD55EB"/>
    <w:rsid w:val="00CE1919"/>
    <w:rsid w:val="00CE378D"/>
    <w:rsid w:val="00CE6902"/>
    <w:rsid w:val="00CF6ECA"/>
    <w:rsid w:val="00D01CB8"/>
    <w:rsid w:val="00D06A97"/>
    <w:rsid w:val="00D26AEE"/>
    <w:rsid w:val="00D42A4D"/>
    <w:rsid w:val="00D538B2"/>
    <w:rsid w:val="00D54124"/>
    <w:rsid w:val="00D561F8"/>
    <w:rsid w:val="00D65A21"/>
    <w:rsid w:val="00D726BC"/>
    <w:rsid w:val="00D77832"/>
    <w:rsid w:val="00D846FD"/>
    <w:rsid w:val="00DB17FF"/>
    <w:rsid w:val="00DB42F7"/>
    <w:rsid w:val="00DC36A0"/>
    <w:rsid w:val="00DE3689"/>
    <w:rsid w:val="00DF2E2B"/>
    <w:rsid w:val="00E05DC2"/>
    <w:rsid w:val="00E0667F"/>
    <w:rsid w:val="00E10279"/>
    <w:rsid w:val="00E10F0F"/>
    <w:rsid w:val="00E204BC"/>
    <w:rsid w:val="00E36D5E"/>
    <w:rsid w:val="00E40C20"/>
    <w:rsid w:val="00E52C73"/>
    <w:rsid w:val="00E54AD1"/>
    <w:rsid w:val="00E64890"/>
    <w:rsid w:val="00E74369"/>
    <w:rsid w:val="00E874F2"/>
    <w:rsid w:val="00E9266C"/>
    <w:rsid w:val="00EA49DD"/>
    <w:rsid w:val="00EA7D00"/>
    <w:rsid w:val="00EB4054"/>
    <w:rsid w:val="00EB4A25"/>
    <w:rsid w:val="00EC284C"/>
    <w:rsid w:val="00ED762F"/>
    <w:rsid w:val="00EE6404"/>
    <w:rsid w:val="00EF4504"/>
    <w:rsid w:val="00F00DA5"/>
    <w:rsid w:val="00F03CFC"/>
    <w:rsid w:val="00F0537C"/>
    <w:rsid w:val="00F07E84"/>
    <w:rsid w:val="00F14DDF"/>
    <w:rsid w:val="00F34089"/>
    <w:rsid w:val="00F43907"/>
    <w:rsid w:val="00F46A19"/>
    <w:rsid w:val="00F506A7"/>
    <w:rsid w:val="00F50B74"/>
    <w:rsid w:val="00F5123F"/>
    <w:rsid w:val="00F64A15"/>
    <w:rsid w:val="00F8130A"/>
    <w:rsid w:val="00F83504"/>
    <w:rsid w:val="00F9439F"/>
    <w:rsid w:val="00FA2D0C"/>
    <w:rsid w:val="00FA6841"/>
    <w:rsid w:val="00FC16D1"/>
    <w:rsid w:val="00FC5199"/>
    <w:rsid w:val="00FC6BD3"/>
    <w:rsid w:val="00FD0D56"/>
    <w:rsid w:val="00FD222D"/>
    <w:rsid w:val="00FD3004"/>
    <w:rsid w:val="00FE4840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517D"/>
  <w15:docId w15:val="{FB8F2502-BAE6-4100-AC1C-18B96DA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uiPriority w:val="99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Default">
    <w:name w:val="Default"/>
    <w:rsid w:val="007171E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character" w:customStyle="1" w:styleId="23">
    <w:name w:val="Основной текст (2)_"/>
    <w:basedOn w:val="a0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_"/>
    <w:basedOn w:val="a0"/>
    <w:link w:val="33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848"/>
    <w:rPr>
      <w:rFonts w:ascii="Constantia" w:eastAsia="Constantia" w:hAnsi="Constantia" w:cs="Constantia"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287848"/>
    <w:rPr>
      <w:rFonts w:ascii="Constantia" w:eastAsia="Constantia" w:hAnsi="Constantia" w:cs="Constantia"/>
      <w:shd w:val="clear" w:color="auto" w:fill="FFFFFF"/>
    </w:rPr>
  </w:style>
  <w:style w:type="character" w:customStyle="1" w:styleId="14">
    <w:name w:val="Заголовок №1 + Не курсив"/>
    <w:basedOn w:val="12"/>
    <w:rsid w:val="00287848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848"/>
    <w:pPr>
      <w:shd w:val="clear" w:color="auto" w:fill="FFFFFF"/>
      <w:spacing w:before="540" w:after="360" w:line="0" w:lineRule="atLeast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customStyle="1" w:styleId="13">
    <w:name w:val="Заголовок №1"/>
    <w:basedOn w:val="a"/>
    <w:link w:val="12"/>
    <w:rsid w:val="00287848"/>
    <w:pPr>
      <w:shd w:val="clear" w:color="auto" w:fill="FFFFFF"/>
      <w:spacing w:after="240" w:line="274" w:lineRule="exact"/>
      <w:jc w:val="both"/>
      <w:outlineLvl w:val="0"/>
    </w:pPr>
    <w:rPr>
      <w:rFonts w:ascii="Constantia" w:eastAsia="Constantia" w:hAnsi="Constantia" w:cs="Constantia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287848"/>
    <w:pPr>
      <w:shd w:val="clear" w:color="auto" w:fill="FFFFFF"/>
      <w:spacing w:before="240" w:after="240" w:line="278" w:lineRule="exact"/>
      <w:ind w:hanging="540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styleId="afe">
    <w:name w:val="Body Text"/>
    <w:basedOn w:val="a"/>
    <w:link w:val="aff"/>
    <w:rsid w:val="009206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sid w:val="009206D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f0">
    <w:name w:val="Table Grid"/>
    <w:basedOn w:val="a1"/>
    <w:uiPriority w:val="39"/>
    <w:rsid w:val="00515D65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protivodeystvie_korrupts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trud.gov.ru/ministry/programms/anticorruption/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mr.ru/protivodeystvie_korruptsii/obratnaya_svyaz_dlya_soobscheniy_o_faktah_korruptsi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B5739-FCC9-46E8-8A9F-FC3F76D6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14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127</cp:revision>
  <cp:lastPrinted>2021-12-28T10:40:00Z</cp:lastPrinted>
  <dcterms:created xsi:type="dcterms:W3CDTF">2016-04-07T04:53:00Z</dcterms:created>
  <dcterms:modified xsi:type="dcterms:W3CDTF">2022-04-25T11:02:00Z</dcterms:modified>
</cp:coreProperties>
</file>