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ЕЖЕКВАРТАЛЬНЫЙ ОТЧЕТ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О РЕЗУЛЬТАТАХ ПРОВЕДЕНИЯ МОНИТОРИНГА КАЧЕСТВА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ЗА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4C16BC">
        <w:rPr>
          <w:rFonts w:ascii="Times New Roman" w:hAnsi="Times New Roman"/>
          <w:bCs/>
          <w:sz w:val="28"/>
          <w:szCs w:val="24"/>
        </w:rPr>
        <w:t>4</w:t>
      </w:r>
      <w:r>
        <w:rPr>
          <w:rFonts w:ascii="Times New Roman" w:hAnsi="Times New Roman"/>
          <w:bCs/>
          <w:sz w:val="28"/>
          <w:szCs w:val="24"/>
        </w:rPr>
        <w:t xml:space="preserve"> квартал </w:t>
      </w:r>
      <w:r w:rsidRPr="00D01237">
        <w:rPr>
          <w:rFonts w:ascii="Times New Roman" w:hAnsi="Times New Roman"/>
          <w:bCs/>
          <w:sz w:val="28"/>
          <w:szCs w:val="24"/>
        </w:rPr>
        <w:t xml:space="preserve"> 20</w:t>
      </w:r>
      <w:r>
        <w:rPr>
          <w:rFonts w:ascii="Times New Roman" w:hAnsi="Times New Roman"/>
          <w:bCs/>
          <w:sz w:val="28"/>
          <w:szCs w:val="24"/>
        </w:rPr>
        <w:t>1</w:t>
      </w:r>
      <w:r w:rsidR="00071CF9">
        <w:rPr>
          <w:rFonts w:ascii="Times New Roman" w:hAnsi="Times New Roman"/>
          <w:bCs/>
          <w:sz w:val="28"/>
          <w:szCs w:val="24"/>
        </w:rPr>
        <w:t>8</w:t>
      </w:r>
      <w:r w:rsidRPr="00D01237">
        <w:rPr>
          <w:rFonts w:ascii="Times New Roman" w:hAnsi="Times New Roman"/>
          <w:bCs/>
          <w:sz w:val="28"/>
          <w:szCs w:val="24"/>
        </w:rPr>
        <w:t xml:space="preserve"> ГОД</w:t>
      </w:r>
      <w:r>
        <w:rPr>
          <w:rFonts w:ascii="Times New Roman" w:hAnsi="Times New Roman"/>
          <w:bCs/>
          <w:sz w:val="28"/>
          <w:szCs w:val="24"/>
        </w:rPr>
        <w:t>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Орган/структурное подразделение администрации, предоставляющий услуги </w:t>
      </w:r>
      <w:r>
        <w:rPr>
          <w:rFonts w:ascii="Times New Roman" w:hAnsi="Times New Roman"/>
          <w:bCs/>
          <w:sz w:val="28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1. ОБЩИЕ СВЕДЕНИЯ О ПРОВЕДЕННОМ ИССЛЕДОВАНИИ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1. Наименования муниципальных услуг в соответствующей сфере регулирования: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1)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образования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социальной политики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3)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муниципального имущества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4)</w:t>
      </w:r>
      <w:r w:rsidRPr="001423DE">
        <w:t xml:space="preserve"> </w:t>
      </w:r>
      <w:r w:rsidRPr="001423DE">
        <w:rPr>
          <w:rFonts w:ascii="Times New Roman" w:hAnsi="Times New Roman"/>
          <w:bCs/>
          <w:sz w:val="28"/>
          <w:szCs w:val="24"/>
        </w:rPr>
        <w:t>Услуги в сфере строительства и развития инфраструктуры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5)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транспорта и связи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6)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архивного дела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подведомственными муниципальными учреждениями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</w:t>
      </w:r>
      <w:r w:rsidR="00730463">
        <w:rPr>
          <w:rFonts w:ascii="Times New Roman" w:hAnsi="Times New Roman"/>
          <w:bCs/>
          <w:sz w:val="28"/>
          <w:szCs w:val="24"/>
        </w:rPr>
        <w:t>100</w:t>
      </w:r>
      <w:r w:rsidRPr="00D01237">
        <w:rPr>
          <w:rFonts w:ascii="Times New Roman" w:hAnsi="Times New Roman"/>
          <w:bCs/>
          <w:sz w:val="28"/>
          <w:szCs w:val="24"/>
        </w:rPr>
        <w:t xml:space="preserve"> процент</w:t>
      </w:r>
      <w:r w:rsidR="00730463">
        <w:rPr>
          <w:rFonts w:ascii="Times New Roman" w:hAnsi="Times New Roman"/>
          <w:bCs/>
          <w:sz w:val="28"/>
          <w:szCs w:val="24"/>
        </w:rPr>
        <w:t>ов</w:t>
      </w:r>
      <w:r w:rsidRPr="00D01237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4D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lastRenderedPageBreak/>
        <w:t>Раздел 2. КОЛИЧЕСТВЕННЫЕ РЕЗУЛЬТАТЫ ИССЛЕДОВАНИЯ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ПО КАЖДОЙ УСЛУГЕ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tbl>
      <w:tblPr>
        <w:tblW w:w="147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992"/>
        <w:gridCol w:w="926"/>
        <w:gridCol w:w="737"/>
        <w:gridCol w:w="1134"/>
        <w:gridCol w:w="737"/>
        <w:gridCol w:w="1191"/>
        <w:gridCol w:w="737"/>
        <w:gridCol w:w="737"/>
        <w:gridCol w:w="737"/>
        <w:gridCol w:w="737"/>
        <w:gridCol w:w="1587"/>
        <w:gridCol w:w="737"/>
        <w:gridCol w:w="737"/>
      </w:tblGrid>
      <w:tr w:rsidR="00861678" w:rsidRPr="00861678" w:rsidTr="0083404D">
        <w:tc>
          <w:tcPr>
            <w:tcW w:w="510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7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92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926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871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28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061" w:type="dxa"/>
            <w:gridSpan w:val="3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861678" w:rsidRPr="00861678" w:rsidTr="0083404D">
        <w:tc>
          <w:tcPr>
            <w:tcW w:w="510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1191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 (в среднем)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58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заявлений, постановка на учет   и зачисление детей в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учреждения, реализующие основную образовательную программу  дошкольного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(детские сады)</w:t>
            </w:r>
          </w:p>
        </w:tc>
        <w:tc>
          <w:tcPr>
            <w:tcW w:w="992" w:type="dxa"/>
          </w:tcPr>
          <w:p w:rsidR="00861678" w:rsidRPr="00861678" w:rsidRDefault="004C16BC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26" w:type="dxa"/>
          </w:tcPr>
          <w:p w:rsidR="00861678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992" w:type="dxa"/>
          </w:tcPr>
          <w:p w:rsidR="00861678" w:rsidRPr="00861678" w:rsidRDefault="004C16BC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861678" w:rsidRPr="00861678" w:rsidRDefault="00DA2C80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 текущей успеваемости учащегося,  ведение электронного дневника и     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электронного журнала успеваемости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861678" w:rsidRPr="00861678" w:rsidRDefault="004C16BC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4501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992" w:type="dxa"/>
          </w:tcPr>
          <w:p w:rsidR="00861678" w:rsidRPr="00861678" w:rsidRDefault="004C16BC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92" w:type="dxa"/>
          </w:tcPr>
          <w:p w:rsidR="00861678" w:rsidRPr="00861678" w:rsidRDefault="004C16BC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отдельным категориям граждан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4C16BC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437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4C16BC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861678" w:rsidRPr="00861678" w:rsidRDefault="00A3371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EBA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вступление  брак несовершеннолетним лицам,  достигшим возраста шестнадцати лет</w:t>
            </w:r>
          </w:p>
        </w:tc>
        <w:tc>
          <w:tcPr>
            <w:tcW w:w="992" w:type="dxa"/>
          </w:tcPr>
          <w:p w:rsidR="0036331D" w:rsidRPr="00861678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6331D" w:rsidRPr="003633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3371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992" w:type="dxa"/>
          </w:tcPr>
          <w:p w:rsidR="003F1F47" w:rsidRPr="00861678" w:rsidRDefault="004C16BC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из информационной системы обеспечения градостроительной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3F1F47" w:rsidRPr="00861678" w:rsidRDefault="004C16BC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36331D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F47">
              <w:rPr>
                <w:rFonts w:ascii="Times New Roman" w:hAnsi="Times New Roman"/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92" w:type="dxa"/>
          </w:tcPr>
          <w:p w:rsidR="0036331D" w:rsidRPr="00861678" w:rsidRDefault="004C16BC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A33719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</w:t>
            </w:r>
          </w:p>
        </w:tc>
        <w:tc>
          <w:tcPr>
            <w:tcW w:w="992" w:type="dxa"/>
          </w:tcPr>
          <w:p w:rsidR="003F1F47" w:rsidRPr="00861678" w:rsidRDefault="004C16BC" w:rsidP="00A31D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1F47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3F1F47" w:rsidRPr="00861678" w:rsidRDefault="003F1F47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граждан, предоставляющей их пенсионное обеспечение, а также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льгот и компенсаций в соответствии с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992" w:type="dxa"/>
          </w:tcPr>
          <w:p w:rsidR="003F1F47" w:rsidRPr="00861678" w:rsidRDefault="004C16BC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224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1F47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дополнительных мер социальной поддержки  некоторых категорий граждан, проживающих на территории  муниципального образования        </w:t>
            </w:r>
          </w:p>
        </w:tc>
        <w:tc>
          <w:tcPr>
            <w:tcW w:w="992" w:type="dxa"/>
          </w:tcPr>
          <w:p w:rsidR="003F1F47" w:rsidRDefault="004C16BC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без проведения торгов</w:t>
            </w:r>
          </w:p>
        </w:tc>
        <w:tc>
          <w:tcPr>
            <w:tcW w:w="992" w:type="dxa"/>
          </w:tcPr>
          <w:p w:rsidR="003F1F47" w:rsidRDefault="004C16BC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район, на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располагаются здания, сооружения, гражданам и юридическим лицам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36331D" w:rsidRDefault="004C16BC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бесплатно в собственность для индивидуального жилищного строительства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3F1F47" w:rsidRDefault="004C16BC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в собственность, аренду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 состава земель, государственная собственность на которые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разграничена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и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по результатам торгов</w:t>
            </w:r>
          </w:p>
        </w:tc>
        <w:tc>
          <w:tcPr>
            <w:tcW w:w="992" w:type="dxa"/>
          </w:tcPr>
          <w:p w:rsidR="003F1F47" w:rsidRDefault="008049D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65FBE" w:rsidRPr="00065FB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Утверждение схемы расположения земельного участка </w:t>
            </w: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или земельных участков на кадастровом плане территории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36331D" w:rsidRDefault="008049D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065FBE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36331D" w:rsidRPr="0036331D" w:rsidRDefault="000F7A8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 местного значения муниципального   образования транспортного средства, осуществляющего перевозку опасных грузов</w:t>
            </w:r>
          </w:p>
        </w:tc>
        <w:tc>
          <w:tcPr>
            <w:tcW w:w="992" w:type="dxa"/>
          </w:tcPr>
          <w:p w:rsidR="00A31DE7" w:rsidRDefault="004C16BC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      </w: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хозяйства, гражданам и крестьянским  (фермерским) хозяйствам для осуществления крестьянским (фермерским) хозяйством его деятельности на территории муниципального образования </w:t>
            </w:r>
            <w:proofErr w:type="spellStart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A31DE7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F91741" w:rsidRPr="00861678" w:rsidTr="0083404D">
        <w:tc>
          <w:tcPr>
            <w:tcW w:w="510" w:type="dxa"/>
          </w:tcPr>
          <w:p w:rsidR="00F91741" w:rsidRDefault="00F91741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467" w:type="dxa"/>
          </w:tcPr>
          <w:p w:rsidR="00F91741" w:rsidRPr="00A31DE7" w:rsidRDefault="00F91741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Выдача разрешений на использование земель или земельного участка 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      </w:r>
            <w:proofErr w:type="spellStart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F91741" w:rsidRDefault="004C16BC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87" w:type="dxa"/>
          </w:tcPr>
          <w:p w:rsidR="00F91741" w:rsidRPr="0036331D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Pr="00861678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F91741" w:rsidRPr="00861678" w:rsidRDefault="00071CF9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F91741" w:rsidRPr="00DA2C80">
              <w:rPr>
                <w:rFonts w:ascii="Times New Roman" w:hAnsi="Times New Roman"/>
                <w:bCs/>
                <w:sz w:val="24"/>
                <w:szCs w:val="24"/>
              </w:rPr>
              <w:t>есплатно</w:t>
            </w:r>
          </w:p>
        </w:tc>
      </w:tr>
      <w:tr w:rsidR="00071CF9" w:rsidRPr="00861678" w:rsidTr="0083404D">
        <w:tc>
          <w:tcPr>
            <w:tcW w:w="510" w:type="dxa"/>
          </w:tcPr>
          <w:p w:rsidR="00071CF9" w:rsidRDefault="004759CA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67" w:type="dxa"/>
          </w:tcPr>
          <w:p w:rsidR="00071CF9" w:rsidRPr="00F91741" w:rsidRDefault="004759CA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759C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4759C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муниципального    имущества в аренду без проведения  торгов</w:t>
            </w:r>
          </w:p>
        </w:tc>
        <w:tc>
          <w:tcPr>
            <w:tcW w:w="992" w:type="dxa"/>
          </w:tcPr>
          <w:p w:rsidR="00071CF9" w:rsidRDefault="004C16BC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26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071CF9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t>беспл</w:t>
            </w: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беспл</w:t>
            </w: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</w:tr>
      <w:tr w:rsidR="006E7D43" w:rsidRPr="00861678" w:rsidTr="0083404D">
        <w:tc>
          <w:tcPr>
            <w:tcW w:w="510" w:type="dxa"/>
          </w:tcPr>
          <w:p w:rsidR="006E7D43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67" w:type="dxa"/>
          </w:tcPr>
          <w:p w:rsidR="006E7D43" w:rsidRPr="004759CA" w:rsidRDefault="006E7D43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E7D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</w:tcPr>
          <w:p w:rsidR="006E7D43" w:rsidRDefault="004C16BC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87" w:type="dxa"/>
          </w:tcPr>
          <w:p w:rsidR="006E7D43" w:rsidRDefault="006E7D43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Pr="004759CA" w:rsidRDefault="006E7D43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6E7D43" w:rsidRPr="004759CA" w:rsidRDefault="005F5B14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6E7D43" w:rsidRPr="006E7D43">
              <w:rPr>
                <w:rFonts w:ascii="Times New Roman" w:hAnsi="Times New Roman"/>
                <w:bCs/>
                <w:sz w:val="24"/>
                <w:szCs w:val="24"/>
              </w:rPr>
              <w:t>есплатно</w:t>
            </w:r>
          </w:p>
        </w:tc>
      </w:tr>
      <w:tr w:rsidR="005F5B14" w:rsidRPr="00861678" w:rsidTr="0083404D">
        <w:tc>
          <w:tcPr>
            <w:tcW w:w="510" w:type="dxa"/>
          </w:tcPr>
          <w:p w:rsidR="005F5B14" w:rsidRDefault="005F5B14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67" w:type="dxa"/>
          </w:tcPr>
          <w:p w:rsidR="005F5B14" w:rsidRPr="006E7D43" w:rsidRDefault="005F5B14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Предварительное согласование предоставления земельного участка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      </w:r>
            <w:proofErr w:type="spellStart"/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5F5B14" w:rsidRDefault="005F5B1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5F5B14" w:rsidRDefault="005F5B14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Pr="004759CA" w:rsidRDefault="005F5B14" w:rsidP="00FB74C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5F5B14" w:rsidRPr="004759CA" w:rsidRDefault="005F5B14" w:rsidP="00FB74C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</w:tbl>
    <w:p w:rsidR="00861678" w:rsidRP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3. ОПИСАНИЕ ВЫЯВЛЕННЫХ ПРОБЛЕМ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МУНИЦИПАЛЬНЫХ УСЛУГ В СООТВЕТСТВУЮЩЕЙ СФЕРЕ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РЕГУЛИРОВАНИЯ И ПРЕДЛОЖЕНИЙ ПО ИХ РЕШЕНИЮ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353FA2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Рекомендации по принятию решений по результатам мониторинга: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1) предложения  по  внесению  изменений  в  нормативные  правовые  акты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proofErr w:type="gramStart"/>
      <w:r w:rsidRPr="00D01237">
        <w:rPr>
          <w:rFonts w:ascii="Times New Roman" w:hAnsi="Times New Roman"/>
          <w:bCs/>
          <w:sz w:val="28"/>
          <w:szCs w:val="24"/>
        </w:rPr>
        <w:t>Свердловской   области,  регулирующие  предоставление  муниципальных  услуг</w:t>
      </w:r>
      <w:r w:rsidR="00C93F6B">
        <w:rPr>
          <w:rFonts w:ascii="Times New Roman" w:hAnsi="Times New Roman"/>
          <w:bCs/>
          <w:sz w:val="28"/>
          <w:szCs w:val="24"/>
        </w:rPr>
        <w:t>:   предложений нет;</w:t>
      </w:r>
      <w:proofErr w:type="gramEnd"/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2) предложения  по  внесению  изменений  в административные  регламенты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услуг, в том числе: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 перечня  документов,  необходимых  для   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муниципальной услуги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  <w:r w:rsidR="00C93F6B" w:rsidRPr="00C93F6B">
        <w:rPr>
          <w:rFonts w:ascii="Times New Roman" w:hAnsi="Times New Roman"/>
          <w:bCs/>
          <w:sz w:val="28"/>
          <w:szCs w:val="24"/>
        </w:rPr>
        <w:t xml:space="preserve">  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срока предоставления муниципальной услуги, а также  сроков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выполнения отдельных административных процедур:</w:t>
      </w:r>
      <w:r w:rsidR="00C93F6B">
        <w:rPr>
          <w:rFonts w:ascii="Times New Roman" w:hAnsi="Times New Roman"/>
          <w:bCs/>
          <w:sz w:val="28"/>
          <w:szCs w:val="24"/>
        </w:rPr>
        <w:t xml:space="preserve">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порядка  взаимодействия  с  органами,    предоставляющими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муниципальные услуги: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Сведения о принятых мерах (и их результатах) по  устранению  выявленных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проблем предоставления исследуемых муниципальных услуг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Администрацией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муниципальный район с МФЦ заключено соглашение по оказанию услуг. Все муниципальные услуги, предоставляемые  по принципу «одного окна» переданы в МФЦ, сотрудники МФЦ прошли обучение в Администрации.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Глава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</w:t>
      </w: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>муниципальный район     ________________            А.А Жуков</w:t>
      </w:r>
    </w:p>
    <w:p w:rsidR="00861678" w:rsidRPr="00D01237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</w:t>
      </w:r>
      <w:r w:rsidRPr="00C93F6B">
        <w:rPr>
          <w:rFonts w:ascii="Times New Roman" w:hAnsi="Times New Roman"/>
          <w:bCs/>
          <w:sz w:val="28"/>
          <w:szCs w:val="24"/>
        </w:rPr>
        <w:t xml:space="preserve">(подпись)          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Pr="00C93F6B" w:rsidRDefault="00C93F6B" w:rsidP="00C93F6B">
      <w:pPr>
        <w:rPr>
          <w:rFonts w:ascii="Times New Roman" w:hAnsi="Times New Roman"/>
          <w:bCs/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Контактные данные исполнителя (Ф.И.О., должность, телефон)</w:t>
      </w:r>
    </w:p>
    <w:p w:rsidR="00E67518" w:rsidRPr="00C93F6B" w:rsidRDefault="00C93F6B" w:rsidP="00C93F6B">
      <w:pPr>
        <w:rPr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Главный специалист Кокорина Н.П. (34362) 21632</w:t>
      </w:r>
    </w:p>
    <w:sectPr w:rsidR="00E67518" w:rsidRPr="00C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8"/>
    <w:rsid w:val="00004657"/>
    <w:rsid w:val="00065FBE"/>
    <w:rsid w:val="00071CF9"/>
    <w:rsid w:val="000F7A8D"/>
    <w:rsid w:val="002D1F0E"/>
    <w:rsid w:val="0036331D"/>
    <w:rsid w:val="003F1F47"/>
    <w:rsid w:val="004759CA"/>
    <w:rsid w:val="004C16BC"/>
    <w:rsid w:val="005F5B14"/>
    <w:rsid w:val="006000E8"/>
    <w:rsid w:val="006E7D43"/>
    <w:rsid w:val="00730463"/>
    <w:rsid w:val="00793058"/>
    <w:rsid w:val="007B5418"/>
    <w:rsid w:val="008049D4"/>
    <w:rsid w:val="00861678"/>
    <w:rsid w:val="00A31DE7"/>
    <w:rsid w:val="00A33719"/>
    <w:rsid w:val="00A74CDC"/>
    <w:rsid w:val="00C93F6B"/>
    <w:rsid w:val="00CA6648"/>
    <w:rsid w:val="00CB6D92"/>
    <w:rsid w:val="00D077A3"/>
    <w:rsid w:val="00DA2C80"/>
    <w:rsid w:val="00E67518"/>
    <w:rsid w:val="00F82EBA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A0BE-EB5B-402B-802C-A1A46750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User</cp:lastModifiedBy>
  <cp:revision>8</cp:revision>
  <cp:lastPrinted>2019-01-09T09:44:00Z</cp:lastPrinted>
  <dcterms:created xsi:type="dcterms:W3CDTF">2019-01-09T09:52:00Z</dcterms:created>
  <dcterms:modified xsi:type="dcterms:W3CDTF">2019-01-16T04:14:00Z</dcterms:modified>
</cp:coreProperties>
</file>