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04" w:rsidRDefault="00270604" w:rsidP="00270604">
      <w:pPr>
        <w:rPr>
          <w:b/>
          <w:bCs/>
          <w:color w:val="000000" w:themeColor="text1"/>
          <w:szCs w:val="28"/>
        </w:rPr>
      </w:pPr>
      <w:r w:rsidRPr="00B66460">
        <w:rPr>
          <w:b/>
          <w:bCs/>
          <w:color w:val="000000" w:themeColor="text1"/>
          <w:szCs w:val="28"/>
        </w:rPr>
        <w:t xml:space="preserve">                                 </w:t>
      </w:r>
      <w:r>
        <w:rPr>
          <w:noProof/>
          <w:lang w:eastAsia="ru-RU"/>
        </w:rPr>
        <w:drawing>
          <wp:anchor distT="0" distB="0" distL="114300" distR="114300" simplePos="0" relativeHeight="251657216" behindDoc="0" locked="0" layoutInCell="1" allowOverlap="1" wp14:anchorId="5318C17E" wp14:editId="77C3E74C">
            <wp:simplePos x="0" y="0"/>
            <wp:positionH relativeFrom="column">
              <wp:posOffset>2781300</wp:posOffset>
            </wp:positionH>
            <wp:positionV relativeFrom="paragraph">
              <wp:posOffset>-286385</wp:posOffset>
            </wp:positionV>
            <wp:extent cx="508000" cy="863600"/>
            <wp:effectExtent l="0" t="0" r="6350" b="0"/>
            <wp:wrapSquare wrapText="right"/>
            <wp:docPr id="98" name="Рисунок 98"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460">
        <w:rPr>
          <w:b/>
          <w:bCs/>
          <w:color w:val="000000" w:themeColor="text1"/>
          <w:szCs w:val="28"/>
        </w:rPr>
        <w:t xml:space="preserve"> </w:t>
      </w:r>
    </w:p>
    <w:p w:rsidR="00270604" w:rsidRDefault="00270604" w:rsidP="00270604">
      <w:pPr>
        <w:rPr>
          <w:b/>
          <w:bCs/>
          <w:color w:val="000000" w:themeColor="text1"/>
          <w:szCs w:val="28"/>
        </w:rPr>
      </w:pPr>
    </w:p>
    <w:p w:rsidR="00270604" w:rsidRDefault="00270604" w:rsidP="00270604">
      <w:pPr>
        <w:ind w:firstLine="0"/>
        <w:rPr>
          <w:b/>
          <w:bCs/>
          <w:color w:val="000000" w:themeColor="text1"/>
          <w:szCs w:val="28"/>
        </w:rPr>
      </w:pPr>
    </w:p>
    <w:p w:rsidR="00AF3927" w:rsidRDefault="00AF3927" w:rsidP="00270604">
      <w:pPr>
        <w:ind w:firstLine="0"/>
        <w:rPr>
          <w:b/>
          <w:bCs/>
          <w:color w:val="000000" w:themeColor="text1"/>
          <w:szCs w:val="28"/>
        </w:rPr>
      </w:pPr>
    </w:p>
    <w:p w:rsidR="00AF3927" w:rsidRDefault="00AF3927" w:rsidP="00AF3927">
      <w:pPr>
        <w:ind w:firstLine="0"/>
        <w:jc w:val="center"/>
        <w:rPr>
          <w:b/>
          <w:bCs/>
          <w:color w:val="000000" w:themeColor="text1"/>
          <w:szCs w:val="28"/>
        </w:rPr>
      </w:pPr>
    </w:p>
    <w:p w:rsidR="00270604" w:rsidRPr="00AF3927" w:rsidRDefault="00AF3927" w:rsidP="00AF3927">
      <w:pPr>
        <w:jc w:val="center"/>
        <w:rPr>
          <w:b/>
          <w:bCs/>
          <w:color w:val="000000" w:themeColor="text1"/>
          <w:szCs w:val="28"/>
        </w:rPr>
      </w:pPr>
      <w:r w:rsidRPr="00AF3927">
        <w:rPr>
          <w:b/>
          <w:bCs/>
          <w:color w:val="000000" w:themeColor="text1"/>
          <w:szCs w:val="28"/>
        </w:rPr>
        <w:t>СВЕРДЛОВСКАЯ</w:t>
      </w:r>
      <w:r w:rsidR="00270604" w:rsidRPr="00AF3927">
        <w:rPr>
          <w:b/>
          <w:bCs/>
          <w:color w:val="000000" w:themeColor="text1"/>
          <w:szCs w:val="28"/>
        </w:rPr>
        <w:t xml:space="preserve"> ОБЛАСТЬ</w:t>
      </w:r>
    </w:p>
    <w:p w:rsidR="00270604" w:rsidRPr="00AF3927" w:rsidRDefault="00AF3927" w:rsidP="00AF3927">
      <w:pPr>
        <w:jc w:val="center"/>
        <w:rPr>
          <w:b/>
          <w:bCs/>
          <w:color w:val="000000" w:themeColor="text1"/>
          <w:szCs w:val="28"/>
        </w:rPr>
      </w:pPr>
      <w:r w:rsidRPr="00AF3927">
        <w:rPr>
          <w:b/>
          <w:bCs/>
          <w:color w:val="000000" w:themeColor="text1"/>
          <w:szCs w:val="28"/>
        </w:rPr>
        <w:t xml:space="preserve">АДМИНИСТРАЦИЯ МУНИЦИПАЛЬНОГО </w:t>
      </w:r>
      <w:r w:rsidR="00270604" w:rsidRPr="00AF3927">
        <w:rPr>
          <w:b/>
          <w:bCs/>
          <w:color w:val="000000" w:themeColor="text1"/>
          <w:szCs w:val="28"/>
        </w:rPr>
        <w:t>ОБРАЗОВАНИЯ</w:t>
      </w:r>
    </w:p>
    <w:p w:rsidR="00270604" w:rsidRPr="00AF3927" w:rsidRDefault="00AF3927" w:rsidP="00AF3927">
      <w:pPr>
        <w:jc w:val="center"/>
        <w:rPr>
          <w:b/>
          <w:bCs/>
          <w:color w:val="000000" w:themeColor="text1"/>
          <w:szCs w:val="28"/>
        </w:rPr>
      </w:pPr>
      <w:r w:rsidRPr="00AF3927">
        <w:rPr>
          <w:b/>
          <w:bCs/>
          <w:color w:val="000000" w:themeColor="text1"/>
          <w:szCs w:val="28"/>
        </w:rPr>
        <w:t xml:space="preserve">Байкаловский муниципальный </w:t>
      </w:r>
      <w:r w:rsidR="00270604" w:rsidRPr="00AF3927">
        <w:rPr>
          <w:b/>
          <w:bCs/>
          <w:color w:val="000000" w:themeColor="text1"/>
          <w:szCs w:val="28"/>
        </w:rPr>
        <w:t>район</w:t>
      </w:r>
    </w:p>
    <w:p w:rsidR="00270604" w:rsidRPr="00AF3927" w:rsidRDefault="00270604" w:rsidP="00AF3927">
      <w:pPr>
        <w:pStyle w:val="1"/>
        <w:spacing w:before="0"/>
        <w:jc w:val="center"/>
        <w:rPr>
          <w:rFonts w:ascii="Times New Roman" w:hAnsi="Times New Roman" w:cs="Times New Roman"/>
          <w:color w:val="000000" w:themeColor="text1"/>
        </w:rPr>
      </w:pPr>
      <w:r w:rsidRPr="00AF3927">
        <w:rPr>
          <w:rFonts w:ascii="Times New Roman" w:hAnsi="Times New Roman" w:cs="Times New Roman"/>
          <w:color w:val="000000" w:themeColor="text1"/>
        </w:rPr>
        <w:t>П О С Т А Н О В Л Е Н И Е</w:t>
      </w:r>
    </w:p>
    <w:p w:rsidR="00270604" w:rsidRPr="00AF3927" w:rsidRDefault="00270604" w:rsidP="00AF3927">
      <w:pPr>
        <w:pBdr>
          <w:top w:val="thinThickSmallGap" w:sz="12" w:space="1" w:color="auto"/>
        </w:pBdr>
        <w:ind w:firstLine="0"/>
        <w:rPr>
          <w:sz w:val="24"/>
          <w:szCs w:val="28"/>
        </w:rPr>
      </w:pPr>
      <w:r w:rsidRPr="00AF3927">
        <w:rPr>
          <w:sz w:val="24"/>
          <w:szCs w:val="28"/>
        </w:rPr>
        <w:t xml:space="preserve"> </w:t>
      </w:r>
      <w:r w:rsidR="00D4697F">
        <w:rPr>
          <w:sz w:val="24"/>
          <w:szCs w:val="28"/>
        </w:rPr>
        <w:t>14</w:t>
      </w:r>
      <w:r w:rsidRPr="00AF3927">
        <w:rPr>
          <w:sz w:val="24"/>
          <w:szCs w:val="28"/>
        </w:rPr>
        <w:t xml:space="preserve">.11.2019г.                    </w:t>
      </w:r>
      <w:r w:rsidR="00AF3927">
        <w:rPr>
          <w:sz w:val="24"/>
          <w:szCs w:val="28"/>
        </w:rPr>
        <w:t xml:space="preserve">                   </w:t>
      </w:r>
      <w:r w:rsidRPr="00AF3927">
        <w:rPr>
          <w:sz w:val="24"/>
          <w:szCs w:val="28"/>
        </w:rPr>
        <w:t xml:space="preserve">           №</w:t>
      </w:r>
      <w:r w:rsidR="00D4697F">
        <w:rPr>
          <w:sz w:val="24"/>
          <w:szCs w:val="28"/>
        </w:rPr>
        <w:t>429</w:t>
      </w:r>
      <w:r w:rsidR="00AF3927" w:rsidRPr="00AF3927">
        <w:rPr>
          <w:sz w:val="24"/>
          <w:szCs w:val="28"/>
        </w:rPr>
        <w:t xml:space="preserve">                       </w:t>
      </w:r>
      <w:r w:rsidR="00AF3927">
        <w:rPr>
          <w:sz w:val="24"/>
          <w:szCs w:val="28"/>
        </w:rPr>
        <w:t xml:space="preserve">    </w:t>
      </w:r>
      <w:r w:rsidR="00AF3927" w:rsidRPr="00AF3927">
        <w:rPr>
          <w:sz w:val="24"/>
          <w:szCs w:val="28"/>
        </w:rPr>
        <w:t xml:space="preserve">                         </w:t>
      </w:r>
      <w:r w:rsidRPr="00AF3927">
        <w:rPr>
          <w:sz w:val="24"/>
          <w:szCs w:val="28"/>
        </w:rPr>
        <w:t>с. Байкалово</w:t>
      </w:r>
    </w:p>
    <w:p w:rsidR="00270604" w:rsidRPr="00AF3927" w:rsidRDefault="00270604" w:rsidP="00270604">
      <w:pPr>
        <w:pStyle w:val="ConsPlusTitle"/>
        <w:jc w:val="center"/>
        <w:rPr>
          <w:sz w:val="24"/>
          <w:szCs w:val="28"/>
        </w:rPr>
      </w:pPr>
    </w:p>
    <w:p w:rsidR="00270604" w:rsidRPr="00AF3927" w:rsidRDefault="00270604" w:rsidP="00270604">
      <w:pPr>
        <w:pStyle w:val="ConsPlusTitle"/>
        <w:jc w:val="center"/>
        <w:rPr>
          <w:sz w:val="24"/>
          <w:szCs w:val="28"/>
        </w:rPr>
      </w:pPr>
      <w:r w:rsidRPr="00AF3927">
        <w:rPr>
          <w:sz w:val="24"/>
          <w:szCs w:val="28"/>
        </w:rPr>
        <w:t xml:space="preserve">Об утверждении Порядка определения нормативных затрат </w:t>
      </w:r>
    </w:p>
    <w:p w:rsidR="00270604" w:rsidRPr="00AF3927" w:rsidRDefault="00AF3927" w:rsidP="00AF3927">
      <w:pPr>
        <w:pStyle w:val="ConsPlusTitle"/>
        <w:jc w:val="center"/>
        <w:rPr>
          <w:sz w:val="24"/>
          <w:szCs w:val="28"/>
        </w:rPr>
      </w:pPr>
      <w:r w:rsidRPr="00AF3927">
        <w:rPr>
          <w:sz w:val="24"/>
          <w:szCs w:val="28"/>
        </w:rPr>
        <w:t xml:space="preserve">на оказание </w:t>
      </w:r>
      <w:r w:rsidR="00270604" w:rsidRPr="00AF3927">
        <w:rPr>
          <w:sz w:val="24"/>
          <w:szCs w:val="28"/>
        </w:rPr>
        <w:t>муниципальных услуг (выполнение работ), применяемых при расчете объема субсидии на финансовое обеспечение выполнения муниципального задания муниципальным учреждением муниципального образования Б</w:t>
      </w:r>
      <w:r>
        <w:rPr>
          <w:sz w:val="24"/>
          <w:szCs w:val="28"/>
        </w:rPr>
        <w:t>айкаловский муниципальный район</w:t>
      </w:r>
    </w:p>
    <w:p w:rsidR="00270604" w:rsidRPr="00AF3927" w:rsidRDefault="00611EA8" w:rsidP="00AF3927">
      <w:pPr>
        <w:autoSpaceDE w:val="0"/>
        <w:autoSpaceDN w:val="0"/>
        <w:adjustRightInd w:val="0"/>
        <w:spacing w:line="300" w:lineRule="auto"/>
        <w:ind w:firstLine="709"/>
        <w:rPr>
          <w:b/>
          <w:color w:val="000000" w:themeColor="text1"/>
          <w:sz w:val="24"/>
          <w:szCs w:val="28"/>
        </w:rPr>
      </w:pPr>
      <w:r w:rsidRPr="00AF3927">
        <w:rPr>
          <w:sz w:val="24"/>
          <w:szCs w:val="28"/>
        </w:rPr>
        <w:t>В соответствии с абзацем вторым пункта 4 статьи 69.2 Бюджетного кодекса Российской Федерации</w:t>
      </w:r>
      <w:r w:rsidRPr="00AF3927">
        <w:rPr>
          <w:rFonts w:eastAsia="Arial Unicode MS"/>
          <w:bCs/>
          <w:iCs/>
          <w:sz w:val="24"/>
          <w:szCs w:val="28"/>
        </w:rPr>
        <w:t>, п</w:t>
      </w:r>
      <w:r w:rsidR="00270604" w:rsidRPr="00AF3927">
        <w:rPr>
          <w:rFonts w:eastAsia="Arial Unicode MS"/>
          <w:bCs/>
          <w:iCs/>
          <w:sz w:val="24"/>
          <w:szCs w:val="28"/>
        </w:rPr>
        <w:t>остановлени</w:t>
      </w:r>
      <w:r w:rsidRPr="00AF3927">
        <w:rPr>
          <w:rFonts w:eastAsia="Arial Unicode MS"/>
          <w:bCs/>
          <w:iCs/>
          <w:sz w:val="24"/>
          <w:szCs w:val="28"/>
        </w:rPr>
        <w:t>ем</w:t>
      </w:r>
      <w:r w:rsidR="00270604" w:rsidRPr="00AF3927">
        <w:rPr>
          <w:rFonts w:eastAsia="Arial Unicode MS"/>
          <w:bCs/>
          <w:iCs/>
          <w:sz w:val="24"/>
          <w:szCs w:val="28"/>
        </w:rPr>
        <w:t xml:space="preserve"> Администрации муниципального образования Байкаловский муниципальный район от </w:t>
      </w:r>
      <w:r w:rsidRPr="00AF3927">
        <w:rPr>
          <w:rFonts w:eastAsia="Arial Unicode MS"/>
          <w:bCs/>
          <w:iCs/>
          <w:sz w:val="24"/>
          <w:szCs w:val="28"/>
        </w:rPr>
        <w:t>09</w:t>
      </w:r>
      <w:r w:rsidR="00270604" w:rsidRPr="00AF3927">
        <w:rPr>
          <w:rFonts w:eastAsia="Arial Unicode MS"/>
          <w:bCs/>
          <w:iCs/>
          <w:sz w:val="24"/>
          <w:szCs w:val="28"/>
        </w:rPr>
        <w:t>.</w:t>
      </w:r>
      <w:r w:rsidRPr="00AF3927">
        <w:rPr>
          <w:rFonts w:eastAsia="Arial Unicode MS"/>
          <w:bCs/>
          <w:iCs/>
          <w:sz w:val="24"/>
          <w:szCs w:val="28"/>
        </w:rPr>
        <w:t>01</w:t>
      </w:r>
      <w:r w:rsidR="00270604" w:rsidRPr="00AF3927">
        <w:rPr>
          <w:rFonts w:eastAsia="Arial Unicode MS"/>
          <w:bCs/>
          <w:iCs/>
          <w:sz w:val="24"/>
          <w:szCs w:val="28"/>
        </w:rPr>
        <w:t>.201</w:t>
      </w:r>
      <w:r w:rsidRPr="00AF3927">
        <w:rPr>
          <w:rFonts w:eastAsia="Arial Unicode MS"/>
          <w:bCs/>
          <w:iCs/>
          <w:sz w:val="24"/>
          <w:szCs w:val="28"/>
        </w:rPr>
        <w:t>9</w:t>
      </w:r>
      <w:r w:rsidR="00270604" w:rsidRPr="00AF3927">
        <w:rPr>
          <w:rFonts w:eastAsia="Arial Unicode MS"/>
          <w:bCs/>
          <w:iCs/>
          <w:sz w:val="24"/>
          <w:szCs w:val="28"/>
        </w:rPr>
        <w:t>г. № 3 «О Порядк</w:t>
      </w:r>
      <w:r w:rsidRPr="00AF3927">
        <w:rPr>
          <w:rFonts w:eastAsia="Arial Unicode MS"/>
          <w:bCs/>
          <w:iCs/>
          <w:sz w:val="24"/>
          <w:szCs w:val="28"/>
        </w:rPr>
        <w:t>е</w:t>
      </w:r>
      <w:r w:rsidR="00270604" w:rsidRPr="00AF3927">
        <w:rPr>
          <w:rFonts w:eastAsia="Arial Unicode MS"/>
          <w:bCs/>
          <w:iCs/>
          <w:sz w:val="24"/>
          <w:szCs w:val="28"/>
        </w:rPr>
        <w:t xml:space="preserve"> формирования муниципального задания в отношении муниципальных учреждений муниципального образования Байкаловский муниципальный район и финансового обеспечения выполнения муниципального задания» (</w:t>
      </w:r>
      <w:r w:rsidRPr="00AF3927">
        <w:rPr>
          <w:rFonts w:eastAsia="Arial Unicode MS"/>
          <w:bCs/>
          <w:iCs/>
          <w:sz w:val="24"/>
          <w:szCs w:val="28"/>
        </w:rPr>
        <w:t xml:space="preserve">с изменениями </w:t>
      </w:r>
      <w:r w:rsidR="00270604" w:rsidRPr="00AF3927">
        <w:rPr>
          <w:rFonts w:eastAsia="Arial Unicode MS"/>
          <w:bCs/>
          <w:iCs/>
          <w:sz w:val="24"/>
          <w:szCs w:val="28"/>
        </w:rPr>
        <w:t xml:space="preserve"> </w:t>
      </w:r>
      <w:r w:rsidR="00270604" w:rsidRPr="00AF3927">
        <w:rPr>
          <w:rFonts w:eastAsia="Arial Unicode MS"/>
          <w:bCs/>
          <w:iCs/>
          <w:color w:val="000000" w:themeColor="text1"/>
          <w:sz w:val="24"/>
          <w:szCs w:val="28"/>
        </w:rPr>
        <w:t xml:space="preserve">от </w:t>
      </w:r>
      <w:r w:rsidRPr="00AF3927">
        <w:rPr>
          <w:rFonts w:eastAsia="Arial Unicode MS"/>
          <w:bCs/>
          <w:iCs/>
          <w:color w:val="000000" w:themeColor="text1"/>
          <w:sz w:val="24"/>
          <w:szCs w:val="28"/>
        </w:rPr>
        <w:t>2</w:t>
      </w:r>
      <w:r w:rsidR="00270604" w:rsidRPr="00AF3927">
        <w:rPr>
          <w:color w:val="000000" w:themeColor="text1"/>
          <w:sz w:val="24"/>
          <w:szCs w:val="28"/>
        </w:rPr>
        <w:t>4.1</w:t>
      </w:r>
      <w:r w:rsidRPr="00AF3927">
        <w:rPr>
          <w:color w:val="000000" w:themeColor="text1"/>
          <w:sz w:val="24"/>
          <w:szCs w:val="28"/>
        </w:rPr>
        <w:t>0</w:t>
      </w:r>
      <w:r w:rsidR="00270604" w:rsidRPr="00AF3927">
        <w:rPr>
          <w:color w:val="000000" w:themeColor="text1"/>
          <w:sz w:val="24"/>
          <w:szCs w:val="28"/>
        </w:rPr>
        <w:t>.201</w:t>
      </w:r>
      <w:r w:rsidRPr="00AF3927">
        <w:rPr>
          <w:color w:val="000000" w:themeColor="text1"/>
          <w:sz w:val="24"/>
          <w:szCs w:val="28"/>
        </w:rPr>
        <w:t>9</w:t>
      </w:r>
      <w:r w:rsidR="00270604" w:rsidRPr="00AF3927">
        <w:rPr>
          <w:color w:val="000000" w:themeColor="text1"/>
          <w:sz w:val="24"/>
          <w:szCs w:val="28"/>
        </w:rPr>
        <w:t xml:space="preserve"> г. № </w:t>
      </w:r>
      <w:r w:rsidRPr="00AF3927">
        <w:rPr>
          <w:color w:val="000000" w:themeColor="text1"/>
          <w:sz w:val="24"/>
          <w:szCs w:val="28"/>
        </w:rPr>
        <w:t>406</w:t>
      </w:r>
      <w:r w:rsidR="00270604" w:rsidRPr="00AF3927">
        <w:rPr>
          <w:color w:val="000000" w:themeColor="text1"/>
          <w:sz w:val="24"/>
          <w:szCs w:val="28"/>
        </w:rPr>
        <w:t xml:space="preserve">), </w:t>
      </w:r>
      <w:r w:rsidR="00270604" w:rsidRPr="00AF3927">
        <w:rPr>
          <w:b/>
          <w:color w:val="000000" w:themeColor="text1"/>
          <w:sz w:val="24"/>
          <w:szCs w:val="28"/>
        </w:rPr>
        <w:t>Администрация муниципального образования Б</w:t>
      </w:r>
      <w:r w:rsidR="00AF3927" w:rsidRPr="00AF3927">
        <w:rPr>
          <w:b/>
          <w:color w:val="000000" w:themeColor="text1"/>
          <w:sz w:val="24"/>
          <w:szCs w:val="28"/>
        </w:rPr>
        <w:t>айкаловский муниципальный район</w:t>
      </w:r>
    </w:p>
    <w:p w:rsidR="00270604" w:rsidRPr="00AF3927" w:rsidRDefault="00270604" w:rsidP="00AF3927">
      <w:pPr>
        <w:pStyle w:val="ConsPlusNormal"/>
        <w:spacing w:line="300" w:lineRule="auto"/>
        <w:ind w:firstLine="709"/>
        <w:jc w:val="both"/>
        <w:rPr>
          <w:b/>
          <w:color w:val="000000" w:themeColor="text1"/>
          <w:sz w:val="24"/>
          <w:szCs w:val="28"/>
        </w:rPr>
      </w:pPr>
      <w:r w:rsidRPr="00AF3927">
        <w:rPr>
          <w:b/>
          <w:color w:val="000000" w:themeColor="text1"/>
          <w:sz w:val="24"/>
          <w:szCs w:val="28"/>
        </w:rPr>
        <w:t>ПОСТАНОВЛЯЕТ:</w:t>
      </w:r>
    </w:p>
    <w:p w:rsidR="003E7A55" w:rsidRPr="00AF3927" w:rsidRDefault="00AF3927" w:rsidP="00AF3927">
      <w:pPr>
        <w:pStyle w:val="ConsPlusNormal"/>
        <w:spacing w:line="300" w:lineRule="auto"/>
        <w:ind w:firstLine="709"/>
        <w:jc w:val="both"/>
        <w:rPr>
          <w:color w:val="000000"/>
          <w:sz w:val="24"/>
          <w:szCs w:val="28"/>
        </w:rPr>
      </w:pPr>
      <w:r w:rsidRPr="00AF3927">
        <w:rPr>
          <w:sz w:val="24"/>
          <w:szCs w:val="28"/>
        </w:rPr>
        <w:t>1</w:t>
      </w:r>
      <w:r w:rsidR="00270604" w:rsidRPr="00AF3927">
        <w:rPr>
          <w:sz w:val="24"/>
          <w:szCs w:val="28"/>
        </w:rPr>
        <w:t xml:space="preserve">. </w:t>
      </w:r>
      <w:bookmarkStart w:id="0" w:name="P17"/>
      <w:bookmarkEnd w:id="0"/>
      <w:r>
        <w:rPr>
          <w:sz w:val="24"/>
          <w:szCs w:val="28"/>
        </w:rPr>
        <w:t>Признать утратившим силу п</w:t>
      </w:r>
      <w:r w:rsidR="003E7A55" w:rsidRPr="00AF3927">
        <w:rPr>
          <w:sz w:val="24"/>
          <w:szCs w:val="28"/>
        </w:rPr>
        <w:t>остановление Администрации муниципального образования Байкаловский муниципальный район от 19.04.2018г. № 156 «</w:t>
      </w:r>
      <w:r>
        <w:rPr>
          <w:bCs/>
          <w:color w:val="000001"/>
          <w:sz w:val="24"/>
          <w:szCs w:val="28"/>
        </w:rPr>
        <w:t>Об утверждении</w:t>
      </w:r>
      <w:r w:rsidR="003E7A55" w:rsidRPr="00AF3927">
        <w:rPr>
          <w:bCs/>
          <w:color w:val="000001"/>
          <w:sz w:val="24"/>
          <w:szCs w:val="28"/>
        </w:rPr>
        <w:t xml:space="preserve"> Порядка определения нормативных затрат на выполнение работ </w:t>
      </w:r>
      <w:r w:rsidR="003E7A55" w:rsidRPr="00AF3927">
        <w:rPr>
          <w:color w:val="000000"/>
          <w:sz w:val="24"/>
          <w:szCs w:val="28"/>
        </w:rPr>
        <w:t>Муниципальным бюджетным учреждением</w:t>
      </w:r>
      <w:r w:rsidR="003E7A55" w:rsidRPr="00AF3927">
        <w:rPr>
          <w:sz w:val="24"/>
          <w:szCs w:val="28"/>
        </w:rPr>
        <w:t xml:space="preserve"> </w:t>
      </w:r>
      <w:r w:rsidR="003E7A55" w:rsidRPr="00AF3927">
        <w:rPr>
          <w:color w:val="000000"/>
          <w:sz w:val="24"/>
          <w:szCs w:val="28"/>
        </w:rPr>
        <w:t>«Байкаловский районный краеведческий музей».</w:t>
      </w:r>
    </w:p>
    <w:p w:rsidR="00270604" w:rsidRDefault="00AF3927" w:rsidP="00AF3927">
      <w:pPr>
        <w:pStyle w:val="ConsPlusNormal"/>
        <w:spacing w:line="300" w:lineRule="auto"/>
        <w:ind w:firstLine="709"/>
        <w:jc w:val="both"/>
        <w:rPr>
          <w:color w:val="000000" w:themeColor="text1"/>
          <w:sz w:val="24"/>
          <w:szCs w:val="28"/>
        </w:rPr>
      </w:pPr>
      <w:r w:rsidRPr="00AF3927">
        <w:rPr>
          <w:color w:val="000000" w:themeColor="text1"/>
          <w:sz w:val="24"/>
          <w:szCs w:val="28"/>
        </w:rPr>
        <w:t>2</w:t>
      </w:r>
      <w:r w:rsidR="00270604" w:rsidRPr="00AF3927">
        <w:rPr>
          <w:color w:val="000000" w:themeColor="text1"/>
          <w:sz w:val="24"/>
          <w:szCs w:val="28"/>
        </w:rPr>
        <w:t xml:space="preserve">. </w:t>
      </w:r>
      <w:r w:rsidR="003E7A55" w:rsidRPr="00AF3927">
        <w:rPr>
          <w:color w:val="000000" w:themeColor="text1"/>
          <w:sz w:val="24"/>
          <w:szCs w:val="28"/>
        </w:rPr>
        <w:t>П</w:t>
      </w:r>
      <w:r>
        <w:rPr>
          <w:color w:val="000000" w:themeColor="text1"/>
          <w:sz w:val="24"/>
          <w:szCs w:val="28"/>
        </w:rPr>
        <w:t xml:space="preserve">ризнать утратившим силу </w:t>
      </w:r>
      <w:r w:rsidR="003E7A55" w:rsidRPr="00AF3927">
        <w:rPr>
          <w:color w:val="000000" w:themeColor="text1"/>
          <w:sz w:val="24"/>
          <w:szCs w:val="28"/>
        </w:rPr>
        <w:t>постановление Администрации муниципального образования Байкаловский муниципальный район от 22.11.2018г. № 542 «</w:t>
      </w:r>
      <w:r>
        <w:rPr>
          <w:bCs/>
          <w:color w:val="000000" w:themeColor="text1"/>
          <w:sz w:val="24"/>
          <w:szCs w:val="28"/>
        </w:rPr>
        <w:t xml:space="preserve">Об утверждении </w:t>
      </w:r>
      <w:r w:rsidR="003E7A55" w:rsidRPr="00AF3927">
        <w:rPr>
          <w:bCs/>
          <w:color w:val="000000" w:themeColor="text1"/>
          <w:sz w:val="24"/>
          <w:szCs w:val="28"/>
        </w:rPr>
        <w:t xml:space="preserve">Порядка определения нормативных затрат на выполнение работ </w:t>
      </w:r>
      <w:r w:rsidR="003E7A55" w:rsidRPr="00AF3927">
        <w:rPr>
          <w:color w:val="000000" w:themeColor="text1"/>
          <w:sz w:val="24"/>
          <w:szCs w:val="28"/>
        </w:rPr>
        <w:t xml:space="preserve">Муниципальным бюджетным учреждением </w:t>
      </w:r>
      <w:r w:rsidR="003E7A55" w:rsidRPr="00AF3927">
        <w:rPr>
          <w:bCs/>
          <w:iCs/>
          <w:color w:val="000000" w:themeColor="text1"/>
          <w:sz w:val="24"/>
          <w:szCs w:val="28"/>
        </w:rPr>
        <w:t xml:space="preserve">муниципального образования Байкаловский муниципальный район </w:t>
      </w:r>
      <w:r w:rsidR="003E7A55" w:rsidRPr="00AF3927">
        <w:rPr>
          <w:color w:val="000000" w:themeColor="text1"/>
          <w:sz w:val="24"/>
          <w:szCs w:val="28"/>
        </w:rPr>
        <w:t>«Редакция газеты «Районная жизнь».</w:t>
      </w:r>
    </w:p>
    <w:p w:rsidR="00AF3927" w:rsidRPr="00AF3927" w:rsidRDefault="00AF3927" w:rsidP="00AF3927">
      <w:pPr>
        <w:pStyle w:val="ConsPlusNormal"/>
        <w:spacing w:line="300" w:lineRule="auto"/>
        <w:ind w:firstLine="709"/>
        <w:jc w:val="both"/>
        <w:rPr>
          <w:sz w:val="24"/>
          <w:szCs w:val="28"/>
        </w:rPr>
      </w:pPr>
      <w:r w:rsidRPr="00AF3927">
        <w:rPr>
          <w:sz w:val="24"/>
          <w:szCs w:val="28"/>
        </w:rPr>
        <w:t xml:space="preserve">3. Утвердить </w:t>
      </w:r>
      <w:r w:rsidRPr="00AF3927">
        <w:rPr>
          <w:color w:val="000000" w:themeColor="text1"/>
          <w:sz w:val="24"/>
          <w:szCs w:val="28"/>
        </w:rPr>
        <w:t xml:space="preserve">прилагаемый </w:t>
      </w:r>
      <w:hyperlink w:anchor="P34" w:history="1">
        <w:r w:rsidRPr="00AF3927">
          <w:rPr>
            <w:color w:val="000000" w:themeColor="text1"/>
            <w:sz w:val="24"/>
            <w:szCs w:val="28"/>
          </w:rPr>
          <w:t>Порядок</w:t>
        </w:r>
      </w:hyperlink>
      <w:r w:rsidRPr="00AF3927">
        <w:rPr>
          <w:sz w:val="24"/>
          <w:szCs w:val="28"/>
        </w:rPr>
        <w:t xml:space="preserve"> определения нормативных затрат </w:t>
      </w:r>
      <w:r>
        <w:rPr>
          <w:sz w:val="24"/>
          <w:szCs w:val="28"/>
        </w:rPr>
        <w:t xml:space="preserve">на оказание </w:t>
      </w:r>
      <w:r w:rsidRPr="00AF3927">
        <w:rPr>
          <w:sz w:val="24"/>
          <w:szCs w:val="28"/>
        </w:rPr>
        <w:t>муниципальных услуг (выполнение работ), применяемых при расчете объема субсидии на финансовое обеспечение выполнения муниципального задания муниципальным учреждением муниципального образования Ба</w:t>
      </w:r>
      <w:r>
        <w:rPr>
          <w:sz w:val="24"/>
          <w:szCs w:val="28"/>
        </w:rPr>
        <w:t>йкаловский муниципальный район.</w:t>
      </w:r>
    </w:p>
    <w:p w:rsidR="003E7A55" w:rsidRPr="00AF3927" w:rsidRDefault="00270604" w:rsidP="00AF3927">
      <w:pPr>
        <w:pStyle w:val="ConsPlusNormal"/>
        <w:spacing w:line="300" w:lineRule="auto"/>
        <w:ind w:firstLine="709"/>
        <w:jc w:val="both"/>
        <w:rPr>
          <w:sz w:val="24"/>
          <w:szCs w:val="28"/>
        </w:rPr>
      </w:pPr>
      <w:r w:rsidRPr="00AF3927">
        <w:rPr>
          <w:sz w:val="24"/>
          <w:szCs w:val="28"/>
        </w:rPr>
        <w:t>4. Настоящее постановление разместить на сайте Администрации муниципального образования в сети Интернет.</w:t>
      </w:r>
    </w:p>
    <w:p w:rsidR="00270604" w:rsidRPr="00AF3927" w:rsidRDefault="00270604" w:rsidP="00AF3927">
      <w:pPr>
        <w:pStyle w:val="ConsPlusNormal"/>
        <w:spacing w:line="300" w:lineRule="auto"/>
        <w:ind w:firstLine="709"/>
        <w:jc w:val="both"/>
        <w:rPr>
          <w:bCs/>
          <w:iCs/>
          <w:sz w:val="24"/>
          <w:szCs w:val="28"/>
        </w:rPr>
      </w:pPr>
      <w:r w:rsidRPr="00AF3927">
        <w:rPr>
          <w:sz w:val="24"/>
          <w:szCs w:val="28"/>
        </w:rPr>
        <w:t xml:space="preserve">5. </w:t>
      </w:r>
      <w:r w:rsidRPr="00AF3927">
        <w:rPr>
          <w:bCs/>
          <w:iCs/>
          <w:sz w:val="24"/>
          <w:szCs w:val="28"/>
        </w:rPr>
        <w:t>Контроль исполнения настоящего постановления возложить на заместителя главы Администрации муниципального образования Байкаловский муниципальный район по социально-экономическим вопросам Бороздину Г.В.</w:t>
      </w:r>
    </w:p>
    <w:p w:rsidR="00270604" w:rsidRPr="00AF3927" w:rsidRDefault="004774AA" w:rsidP="003E7A55">
      <w:pPr>
        <w:tabs>
          <w:tab w:val="left" w:pos="8145"/>
        </w:tabs>
        <w:autoSpaceDE w:val="0"/>
        <w:autoSpaceDN w:val="0"/>
        <w:adjustRightInd w:val="0"/>
        <w:ind w:firstLine="0"/>
        <w:rPr>
          <w:sz w:val="24"/>
          <w:szCs w:val="28"/>
        </w:rPr>
      </w:pPr>
      <w:proofErr w:type="spellStart"/>
      <w:r>
        <w:rPr>
          <w:sz w:val="24"/>
          <w:szCs w:val="28"/>
        </w:rPr>
        <w:t>И.</w:t>
      </w:r>
      <w:proofErr w:type="gramStart"/>
      <w:r>
        <w:rPr>
          <w:sz w:val="24"/>
          <w:szCs w:val="28"/>
        </w:rPr>
        <w:t>о.г</w:t>
      </w:r>
      <w:r w:rsidR="00270604" w:rsidRPr="00AF3927">
        <w:rPr>
          <w:sz w:val="24"/>
          <w:szCs w:val="28"/>
        </w:rPr>
        <w:t>лав</w:t>
      </w:r>
      <w:r>
        <w:rPr>
          <w:sz w:val="24"/>
          <w:szCs w:val="28"/>
        </w:rPr>
        <w:t>ы</w:t>
      </w:r>
      <w:proofErr w:type="spellEnd"/>
      <w:proofErr w:type="gramEnd"/>
      <w:r w:rsidR="00270604" w:rsidRPr="00AF3927">
        <w:rPr>
          <w:sz w:val="24"/>
          <w:szCs w:val="28"/>
        </w:rPr>
        <w:t xml:space="preserve"> муниципального образования </w:t>
      </w:r>
    </w:p>
    <w:p w:rsidR="003E7A55" w:rsidRDefault="00270604" w:rsidP="003E7A55">
      <w:pPr>
        <w:tabs>
          <w:tab w:val="left" w:pos="8145"/>
        </w:tabs>
        <w:autoSpaceDE w:val="0"/>
        <w:autoSpaceDN w:val="0"/>
        <w:adjustRightInd w:val="0"/>
        <w:ind w:firstLine="0"/>
        <w:rPr>
          <w:sz w:val="24"/>
          <w:szCs w:val="28"/>
        </w:rPr>
      </w:pPr>
      <w:proofErr w:type="spellStart"/>
      <w:r w:rsidRPr="00AF3927">
        <w:rPr>
          <w:sz w:val="24"/>
          <w:szCs w:val="28"/>
        </w:rPr>
        <w:t>Байкаловский</w:t>
      </w:r>
      <w:proofErr w:type="spellEnd"/>
      <w:r w:rsidRPr="00AF3927">
        <w:rPr>
          <w:sz w:val="24"/>
          <w:szCs w:val="28"/>
        </w:rPr>
        <w:t xml:space="preserve"> муниципальный район                              </w:t>
      </w:r>
      <w:r w:rsidR="00AF3927">
        <w:rPr>
          <w:sz w:val="24"/>
          <w:szCs w:val="28"/>
        </w:rPr>
        <w:t xml:space="preserve">                         </w:t>
      </w:r>
      <w:r w:rsidRPr="00AF3927">
        <w:rPr>
          <w:sz w:val="24"/>
          <w:szCs w:val="28"/>
        </w:rPr>
        <w:t xml:space="preserve">                </w:t>
      </w:r>
      <w:r w:rsidR="004774AA">
        <w:rPr>
          <w:sz w:val="24"/>
          <w:szCs w:val="28"/>
        </w:rPr>
        <w:t>Г.В. Бороздина</w:t>
      </w:r>
      <w:bookmarkStart w:id="1" w:name="_GoBack"/>
      <w:bookmarkEnd w:id="1"/>
    </w:p>
    <w:p w:rsidR="00AF3927" w:rsidRPr="00AF3927" w:rsidRDefault="00AF3927" w:rsidP="003E7A55">
      <w:pPr>
        <w:tabs>
          <w:tab w:val="left" w:pos="8145"/>
        </w:tabs>
        <w:autoSpaceDE w:val="0"/>
        <w:autoSpaceDN w:val="0"/>
        <w:adjustRightInd w:val="0"/>
        <w:ind w:firstLine="0"/>
        <w:rPr>
          <w:sz w:val="24"/>
          <w:szCs w:val="28"/>
        </w:rPr>
      </w:pPr>
    </w:p>
    <w:p w:rsidR="00270604" w:rsidRPr="00D73CE8" w:rsidRDefault="00270604" w:rsidP="00270604">
      <w:pPr>
        <w:pStyle w:val="ConsPlusNormal"/>
        <w:jc w:val="right"/>
        <w:rPr>
          <w:color w:val="000000" w:themeColor="text1"/>
          <w:sz w:val="24"/>
          <w:szCs w:val="24"/>
        </w:rPr>
      </w:pPr>
      <w:r w:rsidRPr="00D73CE8">
        <w:rPr>
          <w:color w:val="000000" w:themeColor="text1"/>
          <w:sz w:val="24"/>
          <w:szCs w:val="24"/>
        </w:rPr>
        <w:lastRenderedPageBreak/>
        <w:t>Утвержден</w:t>
      </w:r>
    </w:p>
    <w:p w:rsidR="00270604" w:rsidRPr="00D73CE8" w:rsidRDefault="00270604" w:rsidP="00270604">
      <w:pPr>
        <w:pStyle w:val="ConsPlusNormal"/>
        <w:jc w:val="right"/>
        <w:rPr>
          <w:color w:val="000000" w:themeColor="text1"/>
          <w:sz w:val="24"/>
          <w:szCs w:val="24"/>
        </w:rPr>
      </w:pPr>
      <w:r w:rsidRPr="00D73CE8">
        <w:rPr>
          <w:color w:val="000000" w:themeColor="text1"/>
          <w:sz w:val="24"/>
          <w:szCs w:val="24"/>
        </w:rPr>
        <w:t>Постановлением Администрации МО</w:t>
      </w:r>
    </w:p>
    <w:p w:rsidR="00270604" w:rsidRPr="00D73CE8" w:rsidRDefault="00270604" w:rsidP="00270604">
      <w:pPr>
        <w:pStyle w:val="ConsPlusNormal"/>
        <w:jc w:val="right"/>
        <w:rPr>
          <w:color w:val="000000" w:themeColor="text1"/>
          <w:sz w:val="24"/>
          <w:szCs w:val="24"/>
        </w:rPr>
      </w:pPr>
      <w:r w:rsidRPr="00D73CE8">
        <w:rPr>
          <w:color w:val="000000" w:themeColor="text1"/>
          <w:sz w:val="24"/>
          <w:szCs w:val="24"/>
        </w:rPr>
        <w:t>Байкаловский муниципальный район</w:t>
      </w:r>
    </w:p>
    <w:p w:rsidR="00270604" w:rsidRPr="00D73CE8" w:rsidRDefault="00531D68" w:rsidP="00D4697F">
      <w:pPr>
        <w:pStyle w:val="ConsPlusNormal"/>
        <w:jc w:val="right"/>
        <w:rPr>
          <w:color w:val="000000" w:themeColor="text1"/>
          <w:sz w:val="24"/>
          <w:szCs w:val="24"/>
        </w:rPr>
      </w:pPr>
      <w:r w:rsidRPr="00D73CE8">
        <w:rPr>
          <w:color w:val="000000" w:themeColor="text1"/>
          <w:sz w:val="24"/>
          <w:szCs w:val="24"/>
        </w:rPr>
        <w:t xml:space="preserve">                                                                                                                    </w:t>
      </w:r>
      <w:r w:rsidR="00D4697F">
        <w:rPr>
          <w:color w:val="000000" w:themeColor="text1"/>
          <w:sz w:val="24"/>
          <w:szCs w:val="24"/>
        </w:rPr>
        <w:t>о</w:t>
      </w:r>
      <w:r w:rsidR="00270604" w:rsidRPr="00D73CE8">
        <w:rPr>
          <w:color w:val="000000" w:themeColor="text1"/>
          <w:sz w:val="24"/>
          <w:szCs w:val="24"/>
        </w:rPr>
        <w:t>т</w:t>
      </w:r>
      <w:r w:rsidR="00D4697F">
        <w:rPr>
          <w:color w:val="000000" w:themeColor="text1"/>
          <w:sz w:val="24"/>
          <w:szCs w:val="24"/>
        </w:rPr>
        <w:t xml:space="preserve"> 14</w:t>
      </w:r>
      <w:r w:rsidRPr="00D73CE8">
        <w:rPr>
          <w:color w:val="000000" w:themeColor="text1"/>
          <w:sz w:val="24"/>
          <w:szCs w:val="24"/>
        </w:rPr>
        <w:t>.</w:t>
      </w:r>
      <w:r w:rsidR="00270604" w:rsidRPr="00D73CE8">
        <w:rPr>
          <w:color w:val="000000" w:themeColor="text1"/>
          <w:sz w:val="24"/>
          <w:szCs w:val="24"/>
        </w:rPr>
        <w:t>11.2019 №</w:t>
      </w:r>
      <w:r w:rsidR="00D4697F">
        <w:rPr>
          <w:color w:val="000000" w:themeColor="text1"/>
          <w:sz w:val="24"/>
          <w:szCs w:val="24"/>
        </w:rPr>
        <w:t xml:space="preserve"> 429</w:t>
      </w:r>
    </w:p>
    <w:p w:rsidR="00444C95" w:rsidRPr="00D73CE8" w:rsidRDefault="00444C95">
      <w:pPr>
        <w:pStyle w:val="ConsPlusNormal"/>
        <w:jc w:val="right"/>
        <w:outlineLvl w:val="1"/>
        <w:rPr>
          <w:color w:val="000000" w:themeColor="text1"/>
          <w:szCs w:val="28"/>
          <w:highlight w:val="yellow"/>
        </w:rPr>
      </w:pPr>
    </w:p>
    <w:p w:rsidR="00531D68" w:rsidRPr="00D73CE8" w:rsidRDefault="00531D68">
      <w:pPr>
        <w:pStyle w:val="ConsPlusNormal"/>
        <w:jc w:val="right"/>
        <w:outlineLvl w:val="1"/>
        <w:rPr>
          <w:color w:val="000000" w:themeColor="text1"/>
          <w:szCs w:val="28"/>
          <w:highlight w:val="yellow"/>
        </w:rPr>
      </w:pPr>
    </w:p>
    <w:p w:rsidR="00531D68" w:rsidRPr="00D73CE8" w:rsidRDefault="00531D68" w:rsidP="00531D68">
      <w:pPr>
        <w:pStyle w:val="ConsPlusNormal"/>
        <w:jc w:val="center"/>
        <w:outlineLvl w:val="1"/>
        <w:rPr>
          <w:b/>
          <w:color w:val="000000" w:themeColor="text1"/>
          <w:sz w:val="24"/>
          <w:szCs w:val="28"/>
        </w:rPr>
      </w:pPr>
      <w:r w:rsidRPr="00D73CE8">
        <w:rPr>
          <w:b/>
          <w:color w:val="000000" w:themeColor="text1"/>
          <w:sz w:val="24"/>
          <w:szCs w:val="28"/>
        </w:rPr>
        <w:t>Порядок</w:t>
      </w:r>
    </w:p>
    <w:p w:rsidR="00531D68" w:rsidRPr="00D73CE8" w:rsidRDefault="00531D68" w:rsidP="00531D68">
      <w:pPr>
        <w:pStyle w:val="ConsPlusNormal"/>
        <w:jc w:val="center"/>
        <w:outlineLvl w:val="1"/>
        <w:rPr>
          <w:b/>
          <w:color w:val="000000" w:themeColor="text1"/>
          <w:sz w:val="24"/>
          <w:szCs w:val="28"/>
        </w:rPr>
      </w:pPr>
      <w:r w:rsidRPr="00D73CE8">
        <w:rPr>
          <w:b/>
          <w:color w:val="000000" w:themeColor="text1"/>
          <w:sz w:val="24"/>
          <w:szCs w:val="28"/>
        </w:rPr>
        <w:t>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муниципальным учреждением Байкаловский муниципальный район</w:t>
      </w:r>
    </w:p>
    <w:p w:rsidR="00444C95" w:rsidRPr="001E4B36" w:rsidRDefault="00444C95" w:rsidP="001E4B36">
      <w:pPr>
        <w:pStyle w:val="ConsPlusTitle"/>
        <w:jc w:val="center"/>
        <w:outlineLvl w:val="1"/>
        <w:rPr>
          <w:szCs w:val="28"/>
        </w:rPr>
      </w:pPr>
      <w:bookmarkStart w:id="2" w:name="P52"/>
      <w:bookmarkEnd w:id="2"/>
    </w:p>
    <w:p w:rsidR="00444C95" w:rsidRPr="00D73CE8" w:rsidRDefault="001E4B36" w:rsidP="00D73CE8">
      <w:pPr>
        <w:pStyle w:val="ConsPlusNormal"/>
        <w:spacing w:line="300" w:lineRule="auto"/>
        <w:ind w:firstLine="709"/>
        <w:jc w:val="center"/>
        <w:rPr>
          <w:b/>
          <w:sz w:val="24"/>
          <w:szCs w:val="28"/>
        </w:rPr>
      </w:pPr>
      <w:r w:rsidRPr="001E4B36">
        <w:rPr>
          <w:b/>
          <w:sz w:val="24"/>
          <w:szCs w:val="28"/>
        </w:rPr>
        <w:t>1</w:t>
      </w:r>
      <w:r w:rsidR="00444C95" w:rsidRPr="001E4B36">
        <w:rPr>
          <w:b/>
          <w:sz w:val="24"/>
          <w:szCs w:val="28"/>
        </w:rPr>
        <w:t>. Общие положения</w:t>
      </w:r>
    </w:p>
    <w:p w:rsidR="00444C95" w:rsidRPr="00AF3927" w:rsidRDefault="00444C95" w:rsidP="001E4B36">
      <w:pPr>
        <w:pStyle w:val="ConsPlusNormal"/>
        <w:spacing w:line="300" w:lineRule="auto"/>
        <w:ind w:firstLine="709"/>
        <w:jc w:val="both"/>
        <w:rPr>
          <w:sz w:val="24"/>
          <w:szCs w:val="28"/>
        </w:rPr>
      </w:pPr>
      <w:r w:rsidRPr="00AF3927">
        <w:rPr>
          <w:sz w:val="24"/>
          <w:szCs w:val="28"/>
        </w:rPr>
        <w:t xml:space="preserve">1. Настоящий Порядок определения нормативных затрат на оказание </w:t>
      </w:r>
      <w:r w:rsidR="001B39C2" w:rsidRPr="00AF3927">
        <w:rPr>
          <w:sz w:val="24"/>
          <w:szCs w:val="28"/>
        </w:rPr>
        <w:t>муниципаль</w:t>
      </w:r>
      <w:r w:rsidRPr="00AF3927">
        <w:rPr>
          <w:sz w:val="24"/>
          <w:szCs w:val="28"/>
        </w:rPr>
        <w:t xml:space="preserve">ных услуг (выполнение работ) </w:t>
      </w:r>
      <w:r w:rsidR="001B39C2" w:rsidRPr="00AF3927">
        <w:rPr>
          <w:sz w:val="24"/>
          <w:szCs w:val="28"/>
        </w:rPr>
        <w:t xml:space="preserve">учреждениями </w:t>
      </w:r>
      <w:r w:rsidR="00174F0B" w:rsidRPr="00AF3927">
        <w:rPr>
          <w:sz w:val="24"/>
          <w:szCs w:val="28"/>
        </w:rPr>
        <w:t>муниципального образования Байкаловский муниципальный район</w:t>
      </w:r>
      <w:r w:rsidR="001B39C2" w:rsidRPr="00AF3927">
        <w:rPr>
          <w:sz w:val="24"/>
          <w:szCs w:val="28"/>
        </w:rPr>
        <w:t xml:space="preserve"> </w:t>
      </w:r>
      <w:r w:rsidRPr="00AF3927">
        <w:rPr>
          <w:sz w:val="24"/>
          <w:szCs w:val="28"/>
        </w:rPr>
        <w:t xml:space="preserve">(далее - Порядок) разработан </w:t>
      </w:r>
      <w:r w:rsidR="00174F0B" w:rsidRPr="00AF3927">
        <w:rPr>
          <w:sz w:val="24"/>
          <w:szCs w:val="28"/>
        </w:rPr>
        <w:t>в соответствии с постановлением Администрации муниципального образования Байкаловский муницип</w:t>
      </w:r>
      <w:r w:rsidR="003448BC" w:rsidRPr="00AF3927">
        <w:rPr>
          <w:sz w:val="24"/>
          <w:szCs w:val="28"/>
        </w:rPr>
        <w:t xml:space="preserve">альный район </w:t>
      </w:r>
      <w:r w:rsidR="00AF3927" w:rsidRPr="00AF3927">
        <w:rPr>
          <w:sz w:val="24"/>
          <w:szCs w:val="28"/>
        </w:rPr>
        <w:t>от 09.01.2019г. №3(с измен. от 2</w:t>
      </w:r>
      <w:r w:rsidR="003448BC" w:rsidRPr="00AF3927">
        <w:rPr>
          <w:sz w:val="24"/>
          <w:szCs w:val="28"/>
        </w:rPr>
        <w:t>4.10.2019г. №406)</w:t>
      </w:r>
      <w:r w:rsidRPr="00AF3927">
        <w:rPr>
          <w:sz w:val="24"/>
          <w:szCs w:val="28"/>
        </w:rPr>
        <w:t>.</w:t>
      </w:r>
    </w:p>
    <w:p w:rsidR="00444C95" w:rsidRPr="00D73CE8" w:rsidRDefault="00444C95" w:rsidP="001E4B36">
      <w:pPr>
        <w:pStyle w:val="ConsPlusNormal"/>
        <w:spacing w:line="300" w:lineRule="auto"/>
        <w:ind w:firstLine="709"/>
        <w:jc w:val="both"/>
        <w:rPr>
          <w:sz w:val="24"/>
          <w:szCs w:val="28"/>
        </w:rPr>
      </w:pPr>
      <w:r w:rsidRPr="00D73CE8">
        <w:rPr>
          <w:sz w:val="24"/>
          <w:szCs w:val="28"/>
        </w:rPr>
        <w:t xml:space="preserve">2. При расчете нормативных затрат на оказание </w:t>
      </w:r>
      <w:r w:rsidR="006C5A63" w:rsidRPr="00D73CE8">
        <w:rPr>
          <w:sz w:val="24"/>
          <w:szCs w:val="28"/>
        </w:rPr>
        <w:t>муниципально</w:t>
      </w:r>
      <w:r w:rsidRPr="00D73CE8">
        <w:rPr>
          <w:sz w:val="24"/>
          <w:szCs w:val="28"/>
        </w:rPr>
        <w:t>й услуги (выполнение работы) не учитываются расходы, финансовое обеспечение которых осуществляется в форме иных целевых субсидий, а также публичных обязательств, подлежащих исполнению в денежной форме в соответствии с законодательством Российской Федерации.</w:t>
      </w:r>
    </w:p>
    <w:p w:rsidR="00444C95" w:rsidRPr="00D73CE8" w:rsidRDefault="00444C95" w:rsidP="001E4B36">
      <w:pPr>
        <w:pStyle w:val="ConsPlusNormal"/>
        <w:spacing w:line="300" w:lineRule="auto"/>
        <w:ind w:firstLine="709"/>
        <w:jc w:val="both"/>
        <w:rPr>
          <w:sz w:val="24"/>
          <w:szCs w:val="28"/>
        </w:rPr>
      </w:pPr>
      <w:r w:rsidRPr="00D73CE8">
        <w:rPr>
          <w:sz w:val="24"/>
          <w:szCs w:val="28"/>
        </w:rPr>
        <w:t xml:space="preserve">3. Нормативные затраты на оказание </w:t>
      </w:r>
      <w:r w:rsidR="006C5A63" w:rsidRPr="00D73CE8">
        <w:rPr>
          <w:sz w:val="24"/>
          <w:szCs w:val="28"/>
        </w:rPr>
        <w:t>муниципальной</w:t>
      </w:r>
      <w:r w:rsidRPr="00D73CE8">
        <w:rPr>
          <w:sz w:val="24"/>
          <w:szCs w:val="28"/>
        </w:rPr>
        <w:t xml:space="preserve"> услуги (выполнение работы) утверждаются на три года для каждой услуги (работы), оказываемой в рамках </w:t>
      </w:r>
      <w:r w:rsidR="006C5A63" w:rsidRPr="00D73CE8">
        <w:rPr>
          <w:sz w:val="24"/>
          <w:szCs w:val="28"/>
        </w:rPr>
        <w:t>муниципального</w:t>
      </w:r>
      <w:r w:rsidRPr="00D73CE8">
        <w:rPr>
          <w:sz w:val="24"/>
          <w:szCs w:val="28"/>
        </w:rPr>
        <w:t xml:space="preserve"> задания и включенной 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 и</w:t>
      </w:r>
      <w:r w:rsidR="00C53292" w:rsidRPr="00D73CE8">
        <w:rPr>
          <w:sz w:val="24"/>
          <w:szCs w:val="28"/>
        </w:rPr>
        <w:t>ли</w:t>
      </w:r>
      <w:r w:rsidRPr="00D73CE8">
        <w:rPr>
          <w:sz w:val="24"/>
          <w:szCs w:val="28"/>
        </w:rPr>
        <w:t xml:space="preserve">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(далее - региональный перечень).</w:t>
      </w:r>
    </w:p>
    <w:p w:rsidR="00444C95" w:rsidRPr="00D73CE8" w:rsidRDefault="00444C95" w:rsidP="001E4B36">
      <w:pPr>
        <w:pStyle w:val="ConsPlusNormal"/>
        <w:spacing w:line="300" w:lineRule="auto"/>
        <w:ind w:firstLine="709"/>
        <w:jc w:val="both"/>
        <w:rPr>
          <w:sz w:val="24"/>
          <w:szCs w:val="28"/>
        </w:rPr>
      </w:pPr>
      <w:r w:rsidRPr="00D73CE8">
        <w:rPr>
          <w:sz w:val="24"/>
          <w:szCs w:val="28"/>
        </w:rPr>
        <w:t xml:space="preserve">4. Под нормативными затратами на оказание </w:t>
      </w:r>
      <w:r w:rsidR="006C5A63" w:rsidRPr="00D73CE8">
        <w:rPr>
          <w:sz w:val="24"/>
          <w:szCs w:val="28"/>
        </w:rPr>
        <w:t>муниципальн</w:t>
      </w:r>
      <w:r w:rsidRPr="00D73CE8">
        <w:rPr>
          <w:sz w:val="24"/>
          <w:szCs w:val="28"/>
        </w:rPr>
        <w:t xml:space="preserve">ой услуги понимаются затраты на оказание единицы </w:t>
      </w:r>
      <w:r w:rsidR="006C5A63" w:rsidRPr="00D73CE8">
        <w:rPr>
          <w:sz w:val="24"/>
          <w:szCs w:val="28"/>
        </w:rPr>
        <w:t>муниципальн</w:t>
      </w:r>
      <w:r w:rsidRPr="00D73CE8">
        <w:rPr>
          <w:sz w:val="24"/>
          <w:szCs w:val="28"/>
        </w:rPr>
        <w:t xml:space="preserve">ой услуги, определяемые на основе базового норматива затрат на оказание </w:t>
      </w:r>
      <w:r w:rsidR="006C5A63" w:rsidRPr="00D73CE8">
        <w:rPr>
          <w:sz w:val="24"/>
          <w:szCs w:val="28"/>
        </w:rPr>
        <w:t>муниципальн</w:t>
      </w:r>
      <w:r w:rsidRPr="00D73CE8">
        <w:rPr>
          <w:sz w:val="24"/>
          <w:szCs w:val="28"/>
        </w:rPr>
        <w:t>ой услуги (далее - базовый норматив затрат на услугу) и корректирующих коэффициентов к базовому нормативу затрат на услугу.</w:t>
      </w:r>
    </w:p>
    <w:p w:rsidR="00444C95" w:rsidRPr="00D73CE8" w:rsidRDefault="00444C95" w:rsidP="001E4B36">
      <w:pPr>
        <w:pStyle w:val="ConsPlusNormal"/>
        <w:spacing w:line="300" w:lineRule="auto"/>
        <w:ind w:firstLine="709"/>
        <w:jc w:val="both"/>
        <w:rPr>
          <w:sz w:val="24"/>
          <w:szCs w:val="28"/>
        </w:rPr>
      </w:pPr>
      <w:r w:rsidRPr="00D73CE8">
        <w:rPr>
          <w:sz w:val="24"/>
          <w:szCs w:val="28"/>
        </w:rPr>
        <w:t>Базовые нормативы затрат на услугу едины для всех однотипных услуг вне зависимости от типа и вида учреждений.</w:t>
      </w:r>
    </w:p>
    <w:p w:rsidR="003448BC" w:rsidRPr="00D73CE8" w:rsidRDefault="00444C95" w:rsidP="00D73CE8">
      <w:pPr>
        <w:pStyle w:val="ConsPlusNormal"/>
        <w:spacing w:line="300" w:lineRule="auto"/>
        <w:ind w:firstLine="709"/>
        <w:jc w:val="both"/>
        <w:rPr>
          <w:sz w:val="24"/>
          <w:szCs w:val="28"/>
        </w:rPr>
      </w:pPr>
      <w:r w:rsidRPr="00D73CE8">
        <w:rPr>
          <w:sz w:val="24"/>
          <w:szCs w:val="28"/>
        </w:rPr>
        <w:t xml:space="preserve">5. Под нормативными затратами на выполнение </w:t>
      </w:r>
      <w:r w:rsidR="006C5A63" w:rsidRPr="00D73CE8">
        <w:rPr>
          <w:sz w:val="24"/>
          <w:szCs w:val="28"/>
        </w:rPr>
        <w:t>муниципальн</w:t>
      </w:r>
      <w:r w:rsidRPr="00D73CE8">
        <w:rPr>
          <w:sz w:val="24"/>
          <w:szCs w:val="28"/>
        </w:rPr>
        <w:t xml:space="preserve">ой работы понимаются затраты на выполнение работы, рассчитанные в целом или в случае установления в </w:t>
      </w:r>
      <w:r w:rsidR="006C5A63" w:rsidRPr="00D73CE8">
        <w:rPr>
          <w:sz w:val="24"/>
          <w:szCs w:val="28"/>
        </w:rPr>
        <w:t>муниципальн</w:t>
      </w:r>
      <w:r w:rsidRPr="00D73CE8">
        <w:rPr>
          <w:sz w:val="24"/>
          <w:szCs w:val="28"/>
        </w:rPr>
        <w:t>ом задании показателей объема выполнения работы - на единицу объема работы.</w:t>
      </w:r>
    </w:p>
    <w:p w:rsidR="0041473A" w:rsidRPr="00D73CE8" w:rsidRDefault="00444C95" w:rsidP="001E4B36">
      <w:pPr>
        <w:spacing w:line="300" w:lineRule="auto"/>
        <w:ind w:firstLine="709"/>
        <w:rPr>
          <w:sz w:val="24"/>
          <w:szCs w:val="28"/>
        </w:rPr>
      </w:pPr>
      <w:bookmarkStart w:id="3" w:name="P72"/>
      <w:bookmarkEnd w:id="3"/>
      <w:r w:rsidRPr="00D73CE8">
        <w:rPr>
          <w:sz w:val="24"/>
          <w:szCs w:val="28"/>
        </w:rPr>
        <w:t xml:space="preserve">6. </w:t>
      </w:r>
      <w:r w:rsidR="0041473A" w:rsidRPr="00D73CE8">
        <w:rPr>
          <w:sz w:val="24"/>
          <w:szCs w:val="28"/>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41473A" w:rsidRPr="00D73CE8" w:rsidRDefault="0041473A" w:rsidP="001E4B36">
      <w:pPr>
        <w:spacing w:line="300" w:lineRule="auto"/>
        <w:ind w:firstLine="709"/>
        <w:rPr>
          <w:sz w:val="24"/>
          <w:szCs w:val="28"/>
        </w:rPr>
      </w:pPr>
      <w:bookmarkStart w:id="4" w:name="sub_1004"/>
      <w:r w:rsidRPr="00D73CE8">
        <w:rPr>
          <w:sz w:val="24"/>
          <w:szCs w:val="28"/>
        </w:rPr>
        <w:lastRenderedPageBreak/>
        <w:t>В базовый норматив затрат, непосредственно связанных с оказанием муниципальной услуги включаются:</w:t>
      </w:r>
    </w:p>
    <w:bookmarkEnd w:id="4"/>
    <w:p w:rsidR="0041473A" w:rsidRPr="00D73CE8" w:rsidRDefault="00D73CE8" w:rsidP="001E4B36">
      <w:pPr>
        <w:spacing w:line="300" w:lineRule="auto"/>
        <w:ind w:firstLine="709"/>
        <w:rPr>
          <w:sz w:val="24"/>
          <w:szCs w:val="28"/>
        </w:rPr>
      </w:pPr>
      <w:r>
        <w:rPr>
          <w:sz w:val="24"/>
          <w:szCs w:val="28"/>
        </w:rPr>
        <w:t xml:space="preserve">- </w:t>
      </w:r>
      <w:r w:rsidR="0041473A" w:rsidRPr="00D73CE8">
        <w:rPr>
          <w:sz w:val="24"/>
          <w:szCs w:val="28"/>
        </w:rPr>
        <w:t xml:space="preserve">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7" w:history="1">
        <w:r w:rsidR="0041473A" w:rsidRPr="00D73CE8">
          <w:rPr>
            <w:rStyle w:val="a6"/>
            <w:b w:val="0"/>
            <w:color w:val="000000" w:themeColor="text1"/>
            <w:sz w:val="24"/>
            <w:szCs w:val="28"/>
          </w:rPr>
          <w:t>трудовым законодательством</w:t>
        </w:r>
      </w:hyperlink>
      <w:r w:rsidR="0041473A" w:rsidRPr="00D73CE8">
        <w:rPr>
          <w:sz w:val="24"/>
          <w:szCs w:val="28"/>
        </w:rPr>
        <w:t xml:space="preserve"> и иными нормативными правовыми актами, содержащими нормы трудового права (далее - начисления на выплаты по оплате труда);</w:t>
      </w:r>
    </w:p>
    <w:p w:rsidR="0041473A" w:rsidRPr="00D73CE8" w:rsidRDefault="00D73CE8" w:rsidP="001E4B36">
      <w:pPr>
        <w:spacing w:line="300" w:lineRule="auto"/>
        <w:ind w:firstLine="709"/>
        <w:rPr>
          <w:sz w:val="24"/>
          <w:szCs w:val="28"/>
        </w:rPr>
      </w:pPr>
      <w:r>
        <w:rPr>
          <w:sz w:val="24"/>
          <w:szCs w:val="28"/>
        </w:rPr>
        <w:t xml:space="preserve">- </w:t>
      </w:r>
      <w:r w:rsidR="0041473A" w:rsidRPr="00D73CE8">
        <w:rPr>
          <w:sz w:val="24"/>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3448BC" w:rsidRPr="00D73CE8" w:rsidRDefault="00D73CE8" w:rsidP="00D73CE8">
      <w:pPr>
        <w:spacing w:line="300" w:lineRule="auto"/>
        <w:ind w:firstLine="709"/>
        <w:rPr>
          <w:sz w:val="24"/>
          <w:szCs w:val="28"/>
        </w:rPr>
      </w:pPr>
      <w:r>
        <w:rPr>
          <w:sz w:val="24"/>
          <w:szCs w:val="28"/>
        </w:rPr>
        <w:t xml:space="preserve">- </w:t>
      </w:r>
      <w:r w:rsidR="0041473A" w:rsidRPr="00D73CE8">
        <w:rPr>
          <w:sz w:val="24"/>
          <w:szCs w:val="28"/>
        </w:rPr>
        <w:t xml:space="preserve">иные затраты, непосредственно связанные с </w:t>
      </w:r>
      <w:r w:rsidRPr="00D73CE8">
        <w:rPr>
          <w:sz w:val="24"/>
          <w:szCs w:val="28"/>
        </w:rPr>
        <w:t>оказанием муниципальной услуги.</w:t>
      </w:r>
    </w:p>
    <w:p w:rsidR="00556857" w:rsidRPr="00D73CE8" w:rsidRDefault="00556857" w:rsidP="001E4B36">
      <w:pPr>
        <w:spacing w:line="300" w:lineRule="auto"/>
        <w:ind w:firstLine="709"/>
        <w:rPr>
          <w:sz w:val="24"/>
          <w:szCs w:val="28"/>
        </w:rPr>
      </w:pPr>
      <w:r w:rsidRPr="00D73CE8">
        <w:rPr>
          <w:sz w:val="24"/>
          <w:szCs w:val="28"/>
        </w:rPr>
        <w:t>7.В базовый норматив затрат на общехозяйственные нужды на оказание муниципальной услуги включаются:</w:t>
      </w:r>
    </w:p>
    <w:p w:rsidR="00556857" w:rsidRPr="00D73CE8" w:rsidRDefault="00D73CE8" w:rsidP="001E4B36">
      <w:pPr>
        <w:spacing w:line="300" w:lineRule="auto"/>
        <w:ind w:firstLine="709"/>
        <w:rPr>
          <w:sz w:val="24"/>
          <w:szCs w:val="28"/>
        </w:rPr>
      </w:pPr>
      <w:bookmarkStart w:id="5" w:name="sub_1052"/>
      <w:r>
        <w:rPr>
          <w:sz w:val="24"/>
          <w:szCs w:val="28"/>
        </w:rPr>
        <w:t xml:space="preserve">- </w:t>
      </w:r>
      <w:r w:rsidR="00556857" w:rsidRPr="00D73CE8">
        <w:rPr>
          <w:sz w:val="24"/>
          <w:szCs w:val="28"/>
        </w:rPr>
        <w:t>затраты на коммунальные услуги;</w:t>
      </w:r>
    </w:p>
    <w:p w:rsidR="00556857" w:rsidRPr="00D73CE8" w:rsidRDefault="00D73CE8" w:rsidP="001E4B36">
      <w:pPr>
        <w:spacing w:line="300" w:lineRule="auto"/>
        <w:ind w:firstLine="709"/>
        <w:rPr>
          <w:sz w:val="24"/>
          <w:szCs w:val="28"/>
        </w:rPr>
      </w:pPr>
      <w:bookmarkStart w:id="6" w:name="sub_1053"/>
      <w:bookmarkEnd w:id="5"/>
      <w:r>
        <w:rPr>
          <w:sz w:val="24"/>
          <w:szCs w:val="28"/>
        </w:rPr>
        <w:t xml:space="preserve">- </w:t>
      </w:r>
      <w:r w:rsidR="00556857" w:rsidRPr="00D73CE8">
        <w:rPr>
          <w:sz w:val="24"/>
          <w:szCs w:val="28"/>
        </w:rPr>
        <w:t>затраты на содержание объектов недвижимого имущества, а также затраты на аренду указанного имущества;</w:t>
      </w:r>
    </w:p>
    <w:p w:rsidR="00556857" w:rsidRPr="00D73CE8" w:rsidRDefault="00D73CE8" w:rsidP="001E4B36">
      <w:pPr>
        <w:spacing w:line="300" w:lineRule="auto"/>
        <w:ind w:firstLine="709"/>
        <w:rPr>
          <w:sz w:val="24"/>
          <w:szCs w:val="28"/>
        </w:rPr>
      </w:pPr>
      <w:bookmarkStart w:id="7" w:name="sub_1054"/>
      <w:bookmarkEnd w:id="6"/>
      <w:r>
        <w:rPr>
          <w:sz w:val="24"/>
          <w:szCs w:val="28"/>
        </w:rPr>
        <w:t xml:space="preserve">- </w:t>
      </w:r>
      <w:r w:rsidR="00556857" w:rsidRPr="00D73CE8">
        <w:rPr>
          <w:sz w:val="24"/>
          <w:szCs w:val="28"/>
        </w:rPr>
        <w:t>затраты на содержание объектов особо ценного движимого имущества, а также затраты на аренду указанного имущества;</w:t>
      </w:r>
    </w:p>
    <w:bookmarkEnd w:id="7"/>
    <w:p w:rsidR="00556857" w:rsidRPr="00D73CE8" w:rsidRDefault="00D73CE8" w:rsidP="001E4B36">
      <w:pPr>
        <w:spacing w:line="300" w:lineRule="auto"/>
        <w:ind w:firstLine="709"/>
        <w:rPr>
          <w:sz w:val="24"/>
          <w:szCs w:val="28"/>
        </w:rPr>
      </w:pPr>
      <w:r>
        <w:rPr>
          <w:sz w:val="24"/>
          <w:szCs w:val="28"/>
        </w:rPr>
        <w:t xml:space="preserve">- </w:t>
      </w:r>
      <w:r w:rsidR="00556857" w:rsidRPr="00D73CE8">
        <w:rPr>
          <w:sz w:val="24"/>
          <w:szCs w:val="28"/>
        </w:rPr>
        <w:t>затраты на приобретение услуг связи;</w:t>
      </w:r>
    </w:p>
    <w:p w:rsidR="00556857" w:rsidRPr="00D73CE8" w:rsidRDefault="00D73CE8" w:rsidP="001E4B36">
      <w:pPr>
        <w:spacing w:line="300" w:lineRule="auto"/>
        <w:ind w:firstLine="709"/>
        <w:rPr>
          <w:sz w:val="24"/>
          <w:szCs w:val="28"/>
        </w:rPr>
      </w:pPr>
      <w:r>
        <w:rPr>
          <w:sz w:val="24"/>
          <w:szCs w:val="28"/>
        </w:rPr>
        <w:t xml:space="preserve">- </w:t>
      </w:r>
      <w:r w:rsidR="00556857" w:rsidRPr="00D73CE8">
        <w:rPr>
          <w:sz w:val="24"/>
          <w:szCs w:val="28"/>
        </w:rPr>
        <w:t>затраты на приобретение транспортных услуг;</w:t>
      </w:r>
    </w:p>
    <w:p w:rsidR="00556857" w:rsidRPr="00D73CE8" w:rsidRDefault="00D73CE8" w:rsidP="001E4B36">
      <w:pPr>
        <w:spacing w:line="300" w:lineRule="auto"/>
        <w:ind w:firstLine="709"/>
        <w:rPr>
          <w:sz w:val="24"/>
          <w:szCs w:val="28"/>
        </w:rPr>
      </w:pPr>
      <w:r>
        <w:rPr>
          <w:sz w:val="24"/>
          <w:szCs w:val="28"/>
        </w:rPr>
        <w:t xml:space="preserve">- </w:t>
      </w:r>
      <w:r w:rsidR="00556857" w:rsidRPr="00D73CE8">
        <w:rPr>
          <w:sz w:val="24"/>
          <w:szCs w:val="28"/>
        </w:rPr>
        <w:t xml:space="preserve">затраты на оплату труда работников, которые не принимают непосредственного участия в оказании муниципальной </w:t>
      </w:r>
      <w:proofErr w:type="gramStart"/>
      <w:r w:rsidR="00556857" w:rsidRPr="00D73CE8">
        <w:rPr>
          <w:sz w:val="24"/>
          <w:szCs w:val="28"/>
        </w:rPr>
        <w:t>услуги  и</w:t>
      </w:r>
      <w:proofErr w:type="gramEnd"/>
      <w:r w:rsidR="00556857" w:rsidRPr="00D73CE8">
        <w:rPr>
          <w:sz w:val="24"/>
          <w:szCs w:val="28"/>
        </w:rPr>
        <w:t xml:space="preserve"> начисления на выплаты по оплате труда работников, которые не принимают непосредственного участия в оказании муниципальной услуги (далее - начисления на выплаты по оплате труда);</w:t>
      </w:r>
    </w:p>
    <w:p w:rsidR="00556857" w:rsidRPr="00D73CE8" w:rsidRDefault="00556857" w:rsidP="001E4B36">
      <w:pPr>
        <w:spacing w:line="300" w:lineRule="auto"/>
        <w:ind w:firstLine="709"/>
        <w:rPr>
          <w:sz w:val="24"/>
          <w:szCs w:val="28"/>
        </w:rPr>
      </w:pPr>
      <w:r w:rsidRPr="00D73CE8">
        <w:rPr>
          <w:sz w:val="24"/>
          <w:szCs w:val="28"/>
        </w:rPr>
        <w:t>затраты на прочие общехозяйственные нужды.</w:t>
      </w:r>
    </w:p>
    <w:p w:rsidR="00556857" w:rsidRPr="00D73CE8" w:rsidRDefault="00556857" w:rsidP="001E4B36">
      <w:pPr>
        <w:spacing w:line="300" w:lineRule="auto"/>
        <w:ind w:firstLine="709"/>
        <w:rPr>
          <w:sz w:val="24"/>
          <w:szCs w:val="28"/>
        </w:rPr>
      </w:pPr>
      <w:r w:rsidRPr="00D73CE8">
        <w:rPr>
          <w:sz w:val="24"/>
          <w:szCs w:val="28"/>
        </w:rPr>
        <w:t xml:space="preserve">В затраты, указанные в </w:t>
      </w:r>
      <w:hyperlink w:anchor="sub_1052" w:history="1">
        <w:r w:rsidRPr="00D73CE8">
          <w:rPr>
            <w:rStyle w:val="a6"/>
            <w:b w:val="0"/>
            <w:color w:val="000000" w:themeColor="text1"/>
            <w:sz w:val="24"/>
            <w:szCs w:val="28"/>
          </w:rPr>
          <w:t>абзацах втором-четвертом</w:t>
        </w:r>
      </w:hyperlink>
      <w:r w:rsidRPr="00D73CE8">
        <w:rPr>
          <w:b/>
          <w:color w:val="000000" w:themeColor="text1"/>
          <w:sz w:val="24"/>
          <w:szCs w:val="28"/>
        </w:rPr>
        <w:t xml:space="preserve"> </w:t>
      </w:r>
      <w:r w:rsidRPr="00D73CE8">
        <w:rPr>
          <w:sz w:val="24"/>
          <w:szCs w:val="28"/>
        </w:rPr>
        <w:t>настоящего пункта,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p>
    <w:p w:rsidR="00556857" w:rsidRPr="00D73CE8" w:rsidRDefault="00556857" w:rsidP="00D73CE8">
      <w:pPr>
        <w:spacing w:line="300" w:lineRule="auto"/>
        <w:ind w:firstLine="709"/>
        <w:rPr>
          <w:sz w:val="24"/>
          <w:szCs w:val="28"/>
        </w:rPr>
      </w:pPr>
      <w:r w:rsidRPr="00D73CE8">
        <w:rPr>
          <w:sz w:val="24"/>
          <w:szCs w:val="28"/>
        </w:rPr>
        <w:t xml:space="preserve">Затраты на аренду имущества, указанные в </w:t>
      </w:r>
      <w:hyperlink w:anchor="sub_1053" w:history="1">
        <w:r w:rsidRPr="00D73CE8">
          <w:rPr>
            <w:rStyle w:val="a6"/>
            <w:b w:val="0"/>
            <w:color w:val="000000" w:themeColor="text1"/>
            <w:sz w:val="24"/>
            <w:szCs w:val="28"/>
          </w:rPr>
          <w:t>абзацах третьем-четвертом</w:t>
        </w:r>
      </w:hyperlink>
      <w:r w:rsidRPr="00D73CE8">
        <w:rPr>
          <w:sz w:val="24"/>
          <w:szCs w:val="28"/>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w:t>
      </w:r>
      <w:r w:rsidR="00D73CE8" w:rsidRPr="00D73CE8">
        <w:rPr>
          <w:sz w:val="24"/>
          <w:szCs w:val="28"/>
        </w:rPr>
        <w:t xml:space="preserve"> праве оперативного управления.</w:t>
      </w:r>
    </w:p>
    <w:p w:rsidR="00E325B1" w:rsidRPr="00D73CE8" w:rsidRDefault="00556857" w:rsidP="00D73CE8">
      <w:pPr>
        <w:spacing w:line="300" w:lineRule="auto"/>
        <w:ind w:firstLine="709"/>
        <w:rPr>
          <w:sz w:val="24"/>
          <w:szCs w:val="28"/>
        </w:rPr>
      </w:pPr>
      <w:r w:rsidRPr="00D73CE8">
        <w:rPr>
          <w:sz w:val="24"/>
          <w:szCs w:val="28"/>
        </w:rPr>
        <w:t xml:space="preserve">8. Нормативные затраты на оказание муниципальной услуги, рассчитанные с соблюдением настоящего Порядка, не могут приводить к превышению объема бюджетных ассигнований, предусмотренных решением о бюджете на очередной финансовый год </w:t>
      </w:r>
      <w:r w:rsidRPr="00D73CE8">
        <w:rPr>
          <w:sz w:val="24"/>
          <w:szCs w:val="28"/>
        </w:rPr>
        <w:lastRenderedPageBreak/>
        <w:t>(очередной финансовый год и плановый период) на финансовое обеспечение выполнения муниципального задания.</w:t>
      </w:r>
    </w:p>
    <w:p w:rsidR="00444C95" w:rsidRPr="00D73CE8" w:rsidRDefault="00556857" w:rsidP="001E4B36">
      <w:pPr>
        <w:pStyle w:val="ConsPlusNormal"/>
        <w:spacing w:line="300" w:lineRule="auto"/>
        <w:ind w:firstLine="709"/>
        <w:jc w:val="both"/>
        <w:rPr>
          <w:sz w:val="24"/>
          <w:szCs w:val="28"/>
        </w:rPr>
      </w:pPr>
      <w:r w:rsidRPr="00D73CE8">
        <w:rPr>
          <w:sz w:val="24"/>
          <w:szCs w:val="28"/>
        </w:rPr>
        <w:t>9</w:t>
      </w:r>
      <w:r w:rsidR="00444C95" w:rsidRPr="00D73CE8">
        <w:rPr>
          <w:sz w:val="24"/>
          <w:szCs w:val="28"/>
        </w:rPr>
        <w:t xml:space="preserve">. Утверждение (изменение) базового норматива затрат на услугу, значений корректирующих коэффициентов к базовому нормативу затрат на оказание </w:t>
      </w:r>
      <w:r w:rsidR="007D4472" w:rsidRPr="00D73CE8">
        <w:rPr>
          <w:sz w:val="24"/>
          <w:szCs w:val="28"/>
        </w:rPr>
        <w:t>муниципаль</w:t>
      </w:r>
      <w:r w:rsidR="00444C95" w:rsidRPr="00D73CE8">
        <w:rPr>
          <w:sz w:val="24"/>
          <w:szCs w:val="28"/>
        </w:rPr>
        <w:t>ной услуги, а также нормативных затрат на выполнение работы допускается не чаще одного раза в год путем индексации на основе применения индексов-дефляторов, за исключением следующих случаев:</w:t>
      </w:r>
    </w:p>
    <w:p w:rsidR="00444C95" w:rsidRPr="00D73CE8" w:rsidRDefault="007D4472" w:rsidP="001E4B36">
      <w:pPr>
        <w:pStyle w:val="ConsPlusNormal"/>
        <w:spacing w:line="300" w:lineRule="auto"/>
        <w:ind w:firstLine="709"/>
        <w:jc w:val="both"/>
        <w:rPr>
          <w:sz w:val="24"/>
          <w:szCs w:val="28"/>
        </w:rPr>
      </w:pPr>
      <w:r w:rsidRPr="00D73CE8">
        <w:rPr>
          <w:sz w:val="24"/>
          <w:szCs w:val="28"/>
        </w:rPr>
        <w:t xml:space="preserve">- </w:t>
      </w:r>
      <w:r w:rsidR="00444C95" w:rsidRPr="00D73CE8">
        <w:rPr>
          <w:sz w:val="24"/>
          <w:szCs w:val="28"/>
        </w:rPr>
        <w:t xml:space="preserve">внесения изменений в правовые акты, устанавливающие требования к оказанию (выполнению) </w:t>
      </w:r>
      <w:r w:rsidRPr="00D73CE8">
        <w:rPr>
          <w:sz w:val="24"/>
          <w:szCs w:val="28"/>
        </w:rPr>
        <w:t>муниципаль</w:t>
      </w:r>
      <w:r w:rsidR="00444C95" w:rsidRPr="00D73CE8">
        <w:rPr>
          <w:sz w:val="24"/>
          <w:szCs w:val="28"/>
        </w:rPr>
        <w:t>ных услуг (работ), а также принятия нормативных правовых актов, влекущих возникновение новых расходных обязательств;</w:t>
      </w:r>
    </w:p>
    <w:p w:rsidR="00444C95" w:rsidRPr="00D73CE8" w:rsidRDefault="007D4472" w:rsidP="001E4B36">
      <w:pPr>
        <w:pStyle w:val="ConsPlusNormal"/>
        <w:spacing w:line="300" w:lineRule="auto"/>
        <w:ind w:firstLine="709"/>
        <w:jc w:val="both"/>
        <w:rPr>
          <w:sz w:val="24"/>
          <w:szCs w:val="28"/>
        </w:rPr>
      </w:pPr>
      <w:r w:rsidRPr="00D73CE8">
        <w:rPr>
          <w:sz w:val="24"/>
          <w:szCs w:val="28"/>
        </w:rPr>
        <w:t xml:space="preserve">- </w:t>
      </w:r>
      <w:r w:rsidR="00444C95" w:rsidRPr="00D73CE8">
        <w:rPr>
          <w:sz w:val="24"/>
          <w:szCs w:val="28"/>
        </w:rPr>
        <w:t xml:space="preserve">принятия решения об индексации заработной платы отдельных категорий работников </w:t>
      </w:r>
      <w:r w:rsidRPr="00D73CE8">
        <w:rPr>
          <w:sz w:val="24"/>
          <w:szCs w:val="28"/>
        </w:rPr>
        <w:t>муниципаль</w:t>
      </w:r>
      <w:r w:rsidR="00444C95" w:rsidRPr="00D73CE8">
        <w:rPr>
          <w:sz w:val="24"/>
          <w:szCs w:val="28"/>
        </w:rPr>
        <w:t>ных учреждений;</w:t>
      </w:r>
    </w:p>
    <w:p w:rsidR="00E325B1" w:rsidRPr="00D73CE8" w:rsidRDefault="007D4472" w:rsidP="001E4B36">
      <w:pPr>
        <w:pStyle w:val="ConsPlusNormal"/>
        <w:spacing w:line="300" w:lineRule="auto"/>
        <w:ind w:firstLine="709"/>
        <w:jc w:val="both"/>
        <w:rPr>
          <w:sz w:val="24"/>
          <w:szCs w:val="28"/>
        </w:rPr>
      </w:pPr>
      <w:r w:rsidRPr="00D73CE8">
        <w:rPr>
          <w:sz w:val="24"/>
          <w:szCs w:val="28"/>
        </w:rPr>
        <w:t xml:space="preserve">- </w:t>
      </w:r>
      <w:r w:rsidR="00444C95" w:rsidRPr="00D73CE8">
        <w:rPr>
          <w:sz w:val="24"/>
          <w:szCs w:val="28"/>
        </w:rPr>
        <w:t xml:space="preserve">изменения </w:t>
      </w:r>
      <w:r w:rsidR="00E325B1" w:rsidRPr="00D73CE8">
        <w:rPr>
          <w:sz w:val="24"/>
          <w:szCs w:val="28"/>
        </w:rPr>
        <w:t>цен (</w:t>
      </w:r>
      <w:r w:rsidR="00444C95" w:rsidRPr="00D73CE8">
        <w:rPr>
          <w:sz w:val="24"/>
          <w:szCs w:val="28"/>
        </w:rPr>
        <w:t>тарифов</w:t>
      </w:r>
      <w:r w:rsidR="00E325B1" w:rsidRPr="00D73CE8">
        <w:rPr>
          <w:sz w:val="24"/>
          <w:szCs w:val="28"/>
        </w:rPr>
        <w:t>)</w:t>
      </w:r>
      <w:r w:rsidR="00444C95" w:rsidRPr="00D73CE8">
        <w:rPr>
          <w:sz w:val="24"/>
          <w:szCs w:val="28"/>
        </w:rPr>
        <w:t xml:space="preserve"> на </w:t>
      </w:r>
      <w:r w:rsidR="00E325B1" w:rsidRPr="00D73CE8">
        <w:rPr>
          <w:sz w:val="24"/>
          <w:szCs w:val="28"/>
        </w:rPr>
        <w:t>товары, услуги, работы;</w:t>
      </w:r>
    </w:p>
    <w:p w:rsidR="00444C95" w:rsidRPr="00D73CE8" w:rsidRDefault="00E325B1" w:rsidP="001E4B36">
      <w:pPr>
        <w:pStyle w:val="ConsPlusNormal"/>
        <w:spacing w:line="300" w:lineRule="auto"/>
        <w:ind w:firstLine="709"/>
        <w:jc w:val="both"/>
        <w:rPr>
          <w:sz w:val="24"/>
          <w:szCs w:val="28"/>
        </w:rPr>
      </w:pPr>
      <w:r w:rsidRPr="00D73CE8">
        <w:rPr>
          <w:sz w:val="24"/>
          <w:szCs w:val="28"/>
        </w:rPr>
        <w:t>- изменение состава и стоимости имущества учреждения</w:t>
      </w:r>
      <w:r w:rsidR="00444C95" w:rsidRPr="00D73CE8">
        <w:rPr>
          <w:sz w:val="24"/>
          <w:szCs w:val="28"/>
        </w:rPr>
        <w:t>.</w:t>
      </w:r>
    </w:p>
    <w:p w:rsidR="00886383" w:rsidRPr="00D73CE8" w:rsidRDefault="00556857" w:rsidP="00D73CE8">
      <w:pPr>
        <w:pStyle w:val="ConsPlusNormal"/>
        <w:spacing w:line="300" w:lineRule="auto"/>
        <w:ind w:firstLine="709"/>
        <w:jc w:val="both"/>
        <w:rPr>
          <w:sz w:val="24"/>
          <w:szCs w:val="28"/>
        </w:rPr>
      </w:pPr>
      <w:r w:rsidRPr="00D73CE8">
        <w:rPr>
          <w:sz w:val="24"/>
          <w:szCs w:val="28"/>
        </w:rPr>
        <w:t>10</w:t>
      </w:r>
      <w:r w:rsidR="00444C95" w:rsidRPr="00D73CE8">
        <w:rPr>
          <w:sz w:val="24"/>
          <w:szCs w:val="28"/>
        </w:rPr>
        <w:t xml:space="preserve">. При определении базового норматива затрат на услугу и нормативных затрат на выполнение работ рассчитываются затраты, необходимые для оказания </w:t>
      </w:r>
      <w:r w:rsidR="007D4472" w:rsidRPr="00D73CE8">
        <w:rPr>
          <w:sz w:val="24"/>
          <w:szCs w:val="28"/>
        </w:rPr>
        <w:t>муниципаль</w:t>
      </w:r>
      <w:r w:rsidR="00444C95" w:rsidRPr="00D73CE8">
        <w:rPr>
          <w:sz w:val="24"/>
          <w:szCs w:val="28"/>
        </w:rPr>
        <w:t xml:space="preserve">ной услуги (работы), с соблюдением показателей качества оказания </w:t>
      </w:r>
      <w:r w:rsidR="007D4472" w:rsidRPr="00D73CE8">
        <w:rPr>
          <w:sz w:val="24"/>
          <w:szCs w:val="28"/>
        </w:rPr>
        <w:t>муниципаль</w:t>
      </w:r>
      <w:r w:rsidR="00444C95" w:rsidRPr="00D73CE8">
        <w:rPr>
          <w:sz w:val="24"/>
          <w:szCs w:val="28"/>
        </w:rPr>
        <w:t xml:space="preserve">ной услуги (работы), а также показателей, отражающих отраслевую специфику </w:t>
      </w:r>
      <w:r w:rsidR="007D4472" w:rsidRPr="00D73CE8">
        <w:rPr>
          <w:sz w:val="24"/>
          <w:szCs w:val="28"/>
        </w:rPr>
        <w:t>муниципаль</w:t>
      </w:r>
      <w:r w:rsidR="00D73CE8" w:rsidRPr="00D73CE8">
        <w:rPr>
          <w:sz w:val="24"/>
          <w:szCs w:val="28"/>
        </w:rPr>
        <w:t>ной услуги.</w:t>
      </w:r>
    </w:p>
    <w:p w:rsidR="00886383" w:rsidRPr="00D73CE8" w:rsidRDefault="00444C95" w:rsidP="00D73CE8">
      <w:pPr>
        <w:pStyle w:val="ConsPlusNormal"/>
        <w:spacing w:line="300" w:lineRule="auto"/>
        <w:ind w:firstLine="709"/>
        <w:jc w:val="both"/>
        <w:rPr>
          <w:sz w:val="24"/>
          <w:szCs w:val="28"/>
        </w:rPr>
      </w:pPr>
      <w:r w:rsidRPr="00D73CE8">
        <w:rPr>
          <w:sz w:val="24"/>
          <w:szCs w:val="28"/>
        </w:rPr>
        <w:t>1</w:t>
      </w:r>
      <w:r w:rsidR="00556857" w:rsidRPr="00D73CE8">
        <w:rPr>
          <w:sz w:val="24"/>
          <w:szCs w:val="28"/>
        </w:rPr>
        <w:t>1</w:t>
      </w:r>
      <w:r w:rsidRPr="00D73CE8">
        <w:rPr>
          <w:sz w:val="24"/>
          <w:szCs w:val="28"/>
        </w:rPr>
        <w:t xml:space="preserve">. Нормативные затраты на содержание имущества </w:t>
      </w:r>
      <w:r w:rsidR="007D4472" w:rsidRPr="00D73CE8">
        <w:rPr>
          <w:sz w:val="24"/>
          <w:szCs w:val="28"/>
        </w:rPr>
        <w:t>муниципаль</w:t>
      </w:r>
      <w:r w:rsidRPr="00D73CE8">
        <w:rPr>
          <w:sz w:val="24"/>
          <w:szCs w:val="28"/>
        </w:rPr>
        <w:t xml:space="preserve">ного учреждения (в том числе прилегающей территории), не используемого при оказании </w:t>
      </w:r>
      <w:r w:rsidR="007D4472" w:rsidRPr="00D73CE8">
        <w:rPr>
          <w:sz w:val="24"/>
          <w:szCs w:val="28"/>
        </w:rPr>
        <w:t>муниципаль</w:t>
      </w:r>
      <w:r w:rsidRPr="00D73CE8">
        <w:rPr>
          <w:sz w:val="24"/>
          <w:szCs w:val="28"/>
        </w:rPr>
        <w:t>ной услуги (выполнении работы), в стоимость базового норматива на услугу и нормативных затрат на выполнение работы не включ</w:t>
      </w:r>
      <w:r w:rsidR="00D73CE8" w:rsidRPr="00D73CE8">
        <w:rPr>
          <w:sz w:val="24"/>
          <w:szCs w:val="28"/>
        </w:rPr>
        <w:t>аются.</w:t>
      </w:r>
    </w:p>
    <w:p w:rsidR="00165162" w:rsidRPr="00D73CE8" w:rsidRDefault="003753E4" w:rsidP="001E4B36">
      <w:pPr>
        <w:pStyle w:val="ConsPlusNormal"/>
        <w:spacing w:line="300" w:lineRule="auto"/>
        <w:ind w:firstLine="709"/>
        <w:jc w:val="both"/>
        <w:rPr>
          <w:sz w:val="24"/>
          <w:szCs w:val="28"/>
        </w:rPr>
      </w:pPr>
      <w:r w:rsidRPr="00D73CE8">
        <w:rPr>
          <w:sz w:val="24"/>
          <w:szCs w:val="28"/>
        </w:rPr>
        <w:t>12. При определении базового норматива затрат на оказание муниципальной услуги в части затрат, указанных в пункте 6 настоящего Порядка, применяются нормы материальных, технических и трудовых ресурсов, используемые для оказания муниципальной услуги (далее - нормы, выраженные в натуральных показателях), установленные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муниципальной услуги (далее - стандарт оказания услуги).</w:t>
      </w:r>
    </w:p>
    <w:p w:rsidR="003753E4" w:rsidRPr="00D73CE8" w:rsidRDefault="003753E4" w:rsidP="001E4B36">
      <w:pPr>
        <w:pStyle w:val="ConsPlusNormal"/>
        <w:spacing w:line="300" w:lineRule="auto"/>
        <w:ind w:firstLine="709"/>
        <w:jc w:val="both"/>
        <w:rPr>
          <w:sz w:val="24"/>
          <w:szCs w:val="28"/>
        </w:rPr>
      </w:pPr>
      <w:r w:rsidRPr="00D73CE8">
        <w:rPr>
          <w:sz w:val="24"/>
          <w:szCs w:val="28"/>
        </w:rPr>
        <w:t xml:space="preserve">Затраты, указанные в пункте </w:t>
      </w:r>
      <w:r w:rsidR="00165162" w:rsidRPr="00D73CE8">
        <w:rPr>
          <w:sz w:val="24"/>
          <w:szCs w:val="28"/>
        </w:rPr>
        <w:t>7</w:t>
      </w:r>
      <w:r w:rsidRPr="00D73CE8">
        <w:rPr>
          <w:sz w:val="24"/>
          <w:szCs w:val="28"/>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3753E4" w:rsidRPr="00D73CE8" w:rsidRDefault="003753E4" w:rsidP="001E4B36">
      <w:pPr>
        <w:pStyle w:val="ConsPlusNormal"/>
        <w:spacing w:line="300" w:lineRule="auto"/>
        <w:ind w:firstLine="709"/>
        <w:jc w:val="both"/>
        <w:rPr>
          <w:sz w:val="24"/>
          <w:szCs w:val="28"/>
        </w:rPr>
      </w:pPr>
      <w:r w:rsidRPr="00D73CE8">
        <w:rPr>
          <w:sz w:val="24"/>
          <w:szCs w:val="28"/>
        </w:rPr>
        <w:t>Администрация муниципаль</w:t>
      </w:r>
      <w:r w:rsidR="00165162" w:rsidRPr="00D73CE8">
        <w:rPr>
          <w:sz w:val="24"/>
          <w:szCs w:val="28"/>
        </w:rPr>
        <w:t>ного образования  Байкаловский муниципальный район</w:t>
      </w:r>
      <w:r w:rsidRPr="00D73CE8">
        <w:rPr>
          <w:sz w:val="24"/>
          <w:szCs w:val="28"/>
        </w:rPr>
        <w:t xml:space="preserve"> (далее - Администрация) при отсутствии норм, выраженных в натуральных показателях, установленных стандартом оказания услуги, использует метод наиболее эффективного учреждения (определение норм, выраженных в натуральных показателях на основе анализа и усреднения показателей деятельности муниципального учреждения, </w:t>
      </w:r>
      <w:r w:rsidR="00886383" w:rsidRPr="00D73CE8">
        <w:rPr>
          <w:sz w:val="24"/>
          <w:szCs w:val="28"/>
        </w:rPr>
        <w:t xml:space="preserve"> </w:t>
      </w:r>
      <w:r w:rsidRPr="00D73CE8">
        <w:rPr>
          <w:sz w:val="24"/>
          <w:szCs w:val="28"/>
        </w:rPr>
        <w:t xml:space="preserve">которое имеет </w:t>
      </w:r>
      <w:r w:rsidRPr="00D73CE8">
        <w:rPr>
          <w:sz w:val="24"/>
          <w:szCs w:val="28"/>
        </w:rPr>
        <w:lastRenderedPageBreak/>
        <w:t>минимальный объем затрат на оказание единицы муниципальной услуги при выполнении требований к качеству оказания муниципальной услуги, отраженных в общероссийском перечне (классификаторе), региональном перечне (классификаторе), медианный метод, либо определить иные условия определения норм, выраженных в натуральных показателях, отличные от метода, указанного в абзаце втором настоящего пункта, в соответствии с порядками, принятыми на основании пункта 4 статьи 69.2 Бюджетного кодекса Российской Федерации (далее - иной метод).</w:t>
      </w:r>
    </w:p>
    <w:p w:rsidR="00E01C41" w:rsidRPr="00D73CE8" w:rsidRDefault="003753E4" w:rsidP="001E4B36">
      <w:pPr>
        <w:pStyle w:val="ConsPlusNormal"/>
        <w:spacing w:line="300" w:lineRule="auto"/>
        <w:ind w:firstLine="709"/>
        <w:jc w:val="both"/>
        <w:rPr>
          <w:sz w:val="24"/>
          <w:szCs w:val="28"/>
        </w:rPr>
      </w:pPr>
      <w:r w:rsidRPr="00D73CE8">
        <w:rPr>
          <w:sz w:val="24"/>
          <w:szCs w:val="28"/>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из общероссийского перечня (классификатора), регионального перечня (классификатора).</w:t>
      </w:r>
    </w:p>
    <w:p w:rsidR="00165162" w:rsidRPr="002C582F" w:rsidRDefault="00165162" w:rsidP="003753E4">
      <w:pPr>
        <w:pStyle w:val="ConsPlusNormal"/>
        <w:jc w:val="both"/>
        <w:rPr>
          <w:sz w:val="24"/>
          <w:szCs w:val="28"/>
        </w:rPr>
      </w:pPr>
    </w:p>
    <w:p w:rsidR="00444C95" w:rsidRPr="002C582F" w:rsidRDefault="002C582F" w:rsidP="000E658D">
      <w:pPr>
        <w:pStyle w:val="ConsPlusNormal"/>
        <w:spacing w:line="300" w:lineRule="auto"/>
        <w:ind w:firstLine="709"/>
        <w:jc w:val="both"/>
        <w:rPr>
          <w:b/>
          <w:sz w:val="24"/>
          <w:szCs w:val="26"/>
        </w:rPr>
      </w:pPr>
      <w:r w:rsidRPr="002C582F">
        <w:rPr>
          <w:b/>
          <w:sz w:val="24"/>
          <w:szCs w:val="26"/>
        </w:rPr>
        <w:t>2</w:t>
      </w:r>
      <w:r w:rsidR="00444C95" w:rsidRPr="002C582F">
        <w:rPr>
          <w:b/>
          <w:sz w:val="24"/>
          <w:szCs w:val="26"/>
        </w:rPr>
        <w:t>. Расчет нормативных затрат на оказание</w:t>
      </w:r>
      <w:r w:rsidR="00B82591" w:rsidRPr="002C582F">
        <w:rPr>
          <w:b/>
          <w:sz w:val="24"/>
          <w:szCs w:val="26"/>
        </w:rPr>
        <w:t xml:space="preserve"> </w:t>
      </w:r>
      <w:r w:rsidR="00444C95" w:rsidRPr="002C582F">
        <w:rPr>
          <w:b/>
          <w:sz w:val="24"/>
          <w:szCs w:val="26"/>
        </w:rPr>
        <w:t xml:space="preserve">i-й </w:t>
      </w:r>
      <w:r w:rsidR="00B82591" w:rsidRPr="002C582F">
        <w:rPr>
          <w:b/>
          <w:sz w:val="24"/>
          <w:szCs w:val="26"/>
        </w:rPr>
        <w:t>муниципаль</w:t>
      </w:r>
      <w:r w:rsidR="00444C95" w:rsidRPr="002C582F">
        <w:rPr>
          <w:b/>
          <w:sz w:val="24"/>
          <w:szCs w:val="26"/>
        </w:rPr>
        <w:t>ной услуги</w:t>
      </w:r>
    </w:p>
    <w:p w:rsidR="00F628D0" w:rsidRPr="002C582F" w:rsidRDefault="00444C95" w:rsidP="000E658D">
      <w:pPr>
        <w:spacing w:line="300" w:lineRule="auto"/>
        <w:ind w:firstLine="709"/>
        <w:rPr>
          <w:sz w:val="24"/>
          <w:szCs w:val="26"/>
        </w:rPr>
      </w:pPr>
      <w:r w:rsidRPr="002C582F">
        <w:rPr>
          <w:sz w:val="24"/>
          <w:szCs w:val="26"/>
        </w:rPr>
        <w:t>1</w:t>
      </w:r>
      <w:r w:rsidR="00F628D0" w:rsidRPr="002C582F">
        <w:rPr>
          <w:sz w:val="24"/>
          <w:szCs w:val="26"/>
        </w:rPr>
        <w:t>3</w:t>
      </w:r>
      <w:r w:rsidRPr="002C582F">
        <w:rPr>
          <w:sz w:val="24"/>
          <w:szCs w:val="26"/>
        </w:rPr>
        <w:t xml:space="preserve">. </w:t>
      </w:r>
      <w:bookmarkStart w:id="8" w:name="P111"/>
      <w:bookmarkEnd w:id="8"/>
      <w:r w:rsidR="00F628D0" w:rsidRPr="002C582F">
        <w:rPr>
          <w:sz w:val="24"/>
          <w:szCs w:val="26"/>
        </w:rPr>
        <w:t xml:space="preserve">Нормативные затраты на оказание i-ой муниципальной услуги </w:t>
      </w:r>
      <w:r w:rsidR="00F628D0" w:rsidRPr="002C582F">
        <w:rPr>
          <w:noProof/>
          <w:sz w:val="24"/>
          <w:szCs w:val="26"/>
          <w:lang w:eastAsia="ru-RU"/>
        </w:rPr>
        <w:drawing>
          <wp:inline distT="0" distB="0" distL="0" distR="0" wp14:anchorId="08079512" wp14:editId="25EE7E7A">
            <wp:extent cx="37147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00F628D0" w:rsidRPr="002C582F">
        <w:rPr>
          <w:sz w:val="24"/>
          <w:szCs w:val="26"/>
        </w:rPr>
        <w:t xml:space="preserve"> (далее - i-</w:t>
      </w:r>
      <w:proofErr w:type="spellStart"/>
      <w:r w:rsidR="00F628D0" w:rsidRPr="002C582F">
        <w:rPr>
          <w:sz w:val="24"/>
          <w:szCs w:val="26"/>
        </w:rPr>
        <w:t>ая</w:t>
      </w:r>
      <w:proofErr w:type="spellEnd"/>
      <w:r w:rsidR="00F628D0" w:rsidRPr="002C582F">
        <w:rPr>
          <w:sz w:val="24"/>
          <w:szCs w:val="26"/>
        </w:rPr>
        <w:t xml:space="preserve"> муниципальная услуга) рассчитываются по следующей формуле:</w:t>
      </w:r>
    </w:p>
    <w:p w:rsidR="00F628D0" w:rsidRPr="002C582F" w:rsidRDefault="00F628D0" w:rsidP="000E658D">
      <w:pPr>
        <w:spacing w:line="300" w:lineRule="auto"/>
        <w:ind w:firstLine="709"/>
        <w:rPr>
          <w:sz w:val="24"/>
          <w:szCs w:val="26"/>
        </w:rPr>
      </w:pPr>
    </w:p>
    <w:p w:rsidR="00F628D0" w:rsidRPr="002C582F" w:rsidRDefault="00F628D0" w:rsidP="000E658D">
      <w:pPr>
        <w:spacing w:line="300" w:lineRule="auto"/>
        <w:ind w:firstLine="709"/>
        <w:jc w:val="center"/>
        <w:rPr>
          <w:sz w:val="24"/>
          <w:szCs w:val="26"/>
        </w:rPr>
      </w:pPr>
      <w:bookmarkStart w:id="9" w:name="sub_1201"/>
      <w:r w:rsidRPr="002C582F">
        <w:rPr>
          <w:sz w:val="24"/>
          <w:szCs w:val="26"/>
        </w:rPr>
        <w:t xml:space="preserve">(1) </w:t>
      </w:r>
      <w:r w:rsidRPr="002C582F">
        <w:rPr>
          <w:noProof/>
          <w:sz w:val="24"/>
          <w:szCs w:val="26"/>
          <w:lang w:eastAsia="ru-RU"/>
        </w:rPr>
        <w:drawing>
          <wp:inline distT="0" distB="0" distL="0" distR="0" wp14:anchorId="4976C4DE" wp14:editId="6C6B5B7A">
            <wp:extent cx="166687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66875" cy="266700"/>
                    </a:xfrm>
                    <a:prstGeom prst="rect">
                      <a:avLst/>
                    </a:prstGeom>
                    <a:noFill/>
                    <a:ln w="9525">
                      <a:noFill/>
                      <a:miter lim="800000"/>
                      <a:headEnd/>
                      <a:tailEnd/>
                    </a:ln>
                  </pic:spPr>
                </pic:pic>
              </a:graphicData>
            </a:graphic>
          </wp:inline>
        </w:drawing>
      </w:r>
      <w:r w:rsidRPr="002C582F">
        <w:rPr>
          <w:sz w:val="24"/>
          <w:szCs w:val="26"/>
          <w:vertAlign w:val="subscript"/>
        </w:rPr>
        <w:t>, где:</w:t>
      </w:r>
      <w:bookmarkEnd w:id="9"/>
    </w:p>
    <w:p w:rsidR="00F628D0" w:rsidRPr="002C582F" w:rsidRDefault="00F628D0" w:rsidP="000E658D">
      <w:pPr>
        <w:spacing w:line="300" w:lineRule="auto"/>
        <w:ind w:firstLine="709"/>
        <w:rPr>
          <w:sz w:val="24"/>
          <w:szCs w:val="26"/>
        </w:rPr>
      </w:pPr>
      <w:r w:rsidRPr="002C582F">
        <w:rPr>
          <w:noProof/>
          <w:sz w:val="24"/>
          <w:szCs w:val="26"/>
          <w:lang w:eastAsia="ru-RU"/>
        </w:rPr>
        <w:drawing>
          <wp:inline distT="0" distB="0" distL="0" distR="0" wp14:anchorId="6DA1478F" wp14:editId="5F433CE5">
            <wp:extent cx="40005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2C582F">
        <w:rPr>
          <w:sz w:val="24"/>
          <w:szCs w:val="26"/>
        </w:rPr>
        <w:t xml:space="preserve"> - базовый норматив затрат на оказание i-ой муниципальной услуги;</w:t>
      </w:r>
    </w:p>
    <w:p w:rsidR="00F628D0" w:rsidRPr="002C582F" w:rsidRDefault="00F628D0" w:rsidP="000E658D">
      <w:pPr>
        <w:spacing w:line="300" w:lineRule="auto"/>
        <w:ind w:firstLine="709"/>
        <w:rPr>
          <w:sz w:val="24"/>
          <w:szCs w:val="26"/>
        </w:rPr>
      </w:pPr>
      <w:r w:rsidRPr="002C582F">
        <w:rPr>
          <w:noProof/>
          <w:sz w:val="24"/>
          <w:szCs w:val="26"/>
          <w:lang w:eastAsia="ru-RU"/>
        </w:rPr>
        <w:drawing>
          <wp:inline distT="0" distB="0" distL="0" distR="0" wp14:anchorId="31841873" wp14:editId="33AAC5E6">
            <wp:extent cx="36195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2C582F">
        <w:rPr>
          <w:sz w:val="24"/>
          <w:szCs w:val="26"/>
        </w:rPr>
        <w:t xml:space="preserve"> - отраслевой корректирующий коэффициент;</w:t>
      </w:r>
    </w:p>
    <w:p w:rsidR="00F628D0" w:rsidRPr="002C582F" w:rsidRDefault="00F628D0" w:rsidP="000E658D">
      <w:pPr>
        <w:spacing w:line="300" w:lineRule="auto"/>
        <w:ind w:firstLine="709"/>
        <w:rPr>
          <w:sz w:val="24"/>
          <w:szCs w:val="26"/>
        </w:rPr>
      </w:pPr>
      <w:r w:rsidRPr="002C582F">
        <w:rPr>
          <w:noProof/>
          <w:sz w:val="24"/>
          <w:szCs w:val="26"/>
          <w:lang w:eastAsia="ru-RU"/>
        </w:rPr>
        <w:drawing>
          <wp:inline distT="0" distB="0" distL="0" distR="0" wp14:anchorId="3976E564" wp14:editId="214B0931">
            <wp:extent cx="342900"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2C582F">
        <w:rPr>
          <w:sz w:val="24"/>
          <w:szCs w:val="26"/>
        </w:rPr>
        <w:t xml:space="preserve"> - территориальный корректирующий коэффициент.</w:t>
      </w:r>
    </w:p>
    <w:p w:rsidR="00F628D0" w:rsidRPr="002C582F" w:rsidRDefault="00F628D0" w:rsidP="000E658D">
      <w:pPr>
        <w:spacing w:line="300" w:lineRule="auto"/>
        <w:ind w:firstLine="709"/>
        <w:rPr>
          <w:sz w:val="24"/>
          <w:szCs w:val="26"/>
        </w:rPr>
      </w:pPr>
      <w:r w:rsidRPr="002C582F">
        <w:rPr>
          <w:sz w:val="24"/>
          <w:szCs w:val="26"/>
        </w:rPr>
        <w:t>Базовый норматив затрат на оказан</w:t>
      </w:r>
      <w:r w:rsidR="002C582F">
        <w:rPr>
          <w:sz w:val="24"/>
          <w:szCs w:val="26"/>
        </w:rPr>
        <w:t xml:space="preserve">ие i-ой муниципальной услуги </w:t>
      </w:r>
      <w:r w:rsidRPr="002C582F">
        <w:rPr>
          <w:sz w:val="24"/>
          <w:szCs w:val="26"/>
        </w:rPr>
        <w:t xml:space="preserve">( </w:t>
      </w:r>
      <w:r w:rsidRPr="002C582F">
        <w:rPr>
          <w:noProof/>
          <w:sz w:val="24"/>
          <w:szCs w:val="26"/>
          <w:lang w:eastAsia="ru-RU"/>
        </w:rPr>
        <w:drawing>
          <wp:inline distT="0" distB="0" distL="0" distR="0" wp14:anchorId="40A7BFC8" wp14:editId="7E754454">
            <wp:extent cx="400050" cy="266700"/>
            <wp:effectExtent l="19050" t="0" r="0" b="0"/>
            <wp:docPr id="8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2C582F">
        <w:rPr>
          <w:sz w:val="24"/>
          <w:szCs w:val="26"/>
        </w:rPr>
        <w:t>) рассч</w:t>
      </w:r>
      <w:r w:rsidR="002C582F">
        <w:rPr>
          <w:sz w:val="24"/>
          <w:szCs w:val="26"/>
        </w:rPr>
        <w:t>итывается по следующей формуле:</w:t>
      </w:r>
    </w:p>
    <w:p w:rsidR="00F628D0" w:rsidRPr="002C582F" w:rsidRDefault="00F628D0" w:rsidP="000E658D">
      <w:pPr>
        <w:spacing w:line="300" w:lineRule="auto"/>
        <w:ind w:firstLine="709"/>
        <w:jc w:val="center"/>
        <w:rPr>
          <w:sz w:val="24"/>
          <w:szCs w:val="26"/>
        </w:rPr>
      </w:pPr>
      <w:bookmarkStart w:id="10" w:name="sub_1202"/>
      <w:r w:rsidRPr="002C582F">
        <w:rPr>
          <w:sz w:val="24"/>
          <w:szCs w:val="26"/>
        </w:rPr>
        <w:t xml:space="preserve">(2) </w:t>
      </w:r>
      <w:r w:rsidRPr="002C582F">
        <w:rPr>
          <w:noProof/>
          <w:sz w:val="24"/>
          <w:szCs w:val="26"/>
          <w:lang w:eastAsia="ru-RU"/>
        </w:rPr>
        <w:drawing>
          <wp:inline distT="0" distB="0" distL="0" distR="0" wp14:anchorId="5FBB6CEA" wp14:editId="344E2CC4">
            <wp:extent cx="1590675" cy="323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590675" cy="323850"/>
                    </a:xfrm>
                    <a:prstGeom prst="rect">
                      <a:avLst/>
                    </a:prstGeom>
                    <a:noFill/>
                    <a:ln w="9525">
                      <a:noFill/>
                      <a:miter lim="800000"/>
                      <a:headEnd/>
                      <a:tailEnd/>
                    </a:ln>
                  </pic:spPr>
                </pic:pic>
              </a:graphicData>
            </a:graphic>
          </wp:inline>
        </w:drawing>
      </w:r>
      <w:r w:rsidRPr="002C582F">
        <w:rPr>
          <w:sz w:val="24"/>
          <w:szCs w:val="26"/>
        </w:rPr>
        <w:t>, где:</w:t>
      </w:r>
      <w:bookmarkEnd w:id="10"/>
    </w:p>
    <w:p w:rsidR="00F628D0" w:rsidRPr="002C582F" w:rsidRDefault="00F628D0" w:rsidP="000E658D">
      <w:pPr>
        <w:spacing w:line="300" w:lineRule="auto"/>
        <w:ind w:firstLine="709"/>
        <w:rPr>
          <w:sz w:val="24"/>
          <w:szCs w:val="26"/>
        </w:rPr>
      </w:pPr>
      <w:r w:rsidRPr="002C582F">
        <w:rPr>
          <w:noProof/>
          <w:sz w:val="24"/>
          <w:szCs w:val="26"/>
          <w:lang w:eastAsia="ru-RU"/>
        </w:rPr>
        <w:drawing>
          <wp:inline distT="0" distB="0" distL="0" distR="0" wp14:anchorId="36183A4A" wp14:editId="5A80EF9D">
            <wp:extent cx="581025" cy="3238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r w:rsidRPr="002C582F">
        <w:rPr>
          <w:sz w:val="24"/>
          <w:szCs w:val="26"/>
        </w:rPr>
        <w:t xml:space="preserve"> - базовый норматив затрат, непосредственно связанных с оказанием i-ой муниципальной услуги;</w:t>
      </w:r>
    </w:p>
    <w:p w:rsidR="00610520" w:rsidRPr="002C582F" w:rsidRDefault="00F628D0" w:rsidP="000E658D">
      <w:pPr>
        <w:spacing w:line="300" w:lineRule="auto"/>
        <w:ind w:firstLine="709"/>
        <w:rPr>
          <w:sz w:val="24"/>
          <w:szCs w:val="26"/>
        </w:rPr>
      </w:pPr>
      <w:r w:rsidRPr="002C582F">
        <w:rPr>
          <w:noProof/>
          <w:sz w:val="24"/>
          <w:szCs w:val="26"/>
          <w:lang w:eastAsia="ru-RU"/>
        </w:rPr>
        <w:drawing>
          <wp:inline distT="0" distB="0" distL="0" distR="0" wp14:anchorId="1F7545DC" wp14:editId="7105CB02">
            <wp:extent cx="428625" cy="3238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2C582F">
        <w:rPr>
          <w:sz w:val="24"/>
          <w:szCs w:val="26"/>
        </w:rPr>
        <w:t xml:space="preserve"> - базовый норматив затрат на общехозяйственные нужды на оказ</w:t>
      </w:r>
      <w:r w:rsidR="002C582F">
        <w:rPr>
          <w:sz w:val="24"/>
          <w:szCs w:val="26"/>
        </w:rPr>
        <w:t>ание i-ой муниципальной услуги.</w:t>
      </w:r>
    </w:p>
    <w:p w:rsidR="00F628D0" w:rsidRPr="002C582F" w:rsidRDefault="00F628D0" w:rsidP="000E658D">
      <w:pPr>
        <w:spacing w:line="300" w:lineRule="auto"/>
        <w:ind w:firstLine="709"/>
        <w:rPr>
          <w:sz w:val="24"/>
          <w:szCs w:val="26"/>
        </w:rPr>
      </w:pPr>
      <w:bookmarkStart w:id="11" w:name="sub_1015"/>
      <w:r w:rsidRPr="002C582F">
        <w:rPr>
          <w:sz w:val="24"/>
          <w:szCs w:val="26"/>
        </w:rPr>
        <w:t>14. Базовый норматив затрат, непосредственно связанных с оказанием i-ой муниципальной услуги, рассчитывается по следующей формуле:</w:t>
      </w:r>
    </w:p>
    <w:bookmarkEnd w:id="11"/>
    <w:p w:rsidR="00F628D0" w:rsidRPr="002C582F" w:rsidRDefault="002C582F" w:rsidP="000E658D">
      <w:pPr>
        <w:spacing w:line="300" w:lineRule="auto"/>
        <w:ind w:firstLine="0"/>
        <w:rPr>
          <w:sz w:val="24"/>
          <w:szCs w:val="26"/>
        </w:rPr>
      </w:pPr>
      <w:r w:rsidRPr="002C582F">
        <w:rPr>
          <w:noProof/>
          <w:sz w:val="24"/>
          <w:szCs w:val="26"/>
          <w:lang w:eastAsia="ru-RU"/>
        </w:rPr>
        <mc:AlternateContent>
          <mc:Choice Requires="wps">
            <w:drawing>
              <wp:anchor distT="0" distB="0" distL="114300" distR="114300" simplePos="0" relativeHeight="251661312" behindDoc="0" locked="0" layoutInCell="1" allowOverlap="1" wp14:anchorId="0649ED83" wp14:editId="5D296FB6">
                <wp:simplePos x="0" y="0"/>
                <wp:positionH relativeFrom="column">
                  <wp:posOffset>3022158</wp:posOffset>
                </wp:positionH>
                <wp:positionV relativeFrom="paragraph">
                  <wp:posOffset>185696</wp:posOffset>
                </wp:positionV>
                <wp:extent cx="660400" cy="161953"/>
                <wp:effectExtent l="0" t="0" r="0" b="952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pPr>
                              <w:ind w:firstLine="0"/>
                            </w:pPr>
                            <w:r>
                              <w:rPr>
                                <w:color w:val="000000"/>
                                <w:sz w:val="20"/>
                                <w:szCs w:val="20"/>
                                <w:lang w:val="en-US"/>
                              </w:rPr>
                              <w:t>ИНЗ</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ED83" id="Прямоугольник 76" o:spid="_x0000_s1026" style="position:absolute;left:0;text-align:left;margin-left:237.95pt;margin-top:14.6pt;width:52pt;height:12.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" filled="f" stroked="f">
                <v:textbox inset="0,0,0,0">
                  <w:txbxContent>
                    <w:p w:rsidR="00504FFB" w:rsidRDefault="00504FFB" w:rsidP="00F628D0">
                      <w:pPr>
                        <w:ind w:firstLine="0"/>
                      </w:pPr>
                      <w:r>
                        <w:rPr>
                          <w:color w:val="000000"/>
                          <w:sz w:val="20"/>
                          <w:szCs w:val="20"/>
                          <w:lang w:val="en-US"/>
                        </w:rPr>
                        <w:t>ИНЗ</w:t>
                      </w:r>
                    </w:p>
                  </w:txbxContent>
                </v:textbox>
              </v:rect>
            </w:pict>
          </mc:Fallback>
        </mc:AlternateContent>
      </w:r>
    </w:p>
    <w:p w:rsidR="00F628D0" w:rsidRPr="002C582F" w:rsidRDefault="00F628D0" w:rsidP="000E658D">
      <w:pPr>
        <w:spacing w:line="300" w:lineRule="auto"/>
        <w:ind w:firstLine="709"/>
        <w:rPr>
          <w:sz w:val="24"/>
          <w:szCs w:val="26"/>
        </w:rPr>
      </w:pPr>
      <w:bookmarkStart w:id="12" w:name="sub_1203"/>
      <w:r w:rsidRPr="002C582F">
        <w:rPr>
          <w:sz w:val="24"/>
          <w:szCs w:val="26"/>
        </w:rPr>
        <w:t xml:space="preserve">(3) </w:t>
      </w:r>
      <w:r w:rsidRPr="002C582F">
        <w:rPr>
          <w:noProof/>
          <w:sz w:val="24"/>
          <w:szCs w:val="26"/>
          <w:lang w:eastAsia="ru-RU"/>
        </w:rPr>
        <mc:AlternateContent>
          <mc:Choice Requires="wpc">
            <w:drawing>
              <wp:inline distT="0" distB="0" distL="0" distR="0" wp14:anchorId="19AF9101" wp14:editId="7F5A9ED0">
                <wp:extent cx="2902226" cy="388620"/>
                <wp:effectExtent l="0" t="0" r="0" b="0"/>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63"/>
                        <wps:cNvSpPr>
                          <a:spLocks noChangeArrowheads="1"/>
                        </wps:cNvSpPr>
                        <wps:spPr bwMode="auto">
                          <a:xfrm>
                            <a:off x="0" y="762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4"/>
                        <wps:cNvSpPr>
                          <a:spLocks noChangeArrowheads="1"/>
                        </wps:cNvSpPr>
                        <wps:spPr bwMode="auto">
                          <a:xfrm>
                            <a:off x="157480" y="22225"/>
                            <a:ext cx="833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proofErr w:type="spellStart"/>
                              <w:proofErr w:type="gramStart"/>
                              <w:r>
                                <w:rPr>
                                  <w:color w:val="000000"/>
                                  <w:sz w:val="20"/>
                                  <w:szCs w:val="20"/>
                                  <w:lang w:val="en-US"/>
                                </w:rPr>
                                <w:t>непоср</w:t>
                              </w:r>
                              <w:proofErr w:type="spellEnd"/>
                              <w:proofErr w:type="gramEnd"/>
                            </w:p>
                          </w:txbxContent>
                        </wps:txbx>
                        <wps:bodyPr rot="0" vert="horz" wrap="none" lIns="0" tIns="0" rIns="0" bIns="0" anchor="t" anchorCtr="0" upright="1">
                          <a:spAutoFit/>
                        </wps:bodyPr>
                      </wps:wsp>
                      <wps:wsp>
                        <wps:cNvPr id="13" name="Rectangle 65"/>
                        <wps:cNvSpPr>
                          <a:spLocks noChangeArrowheads="1"/>
                        </wps:cNvSpPr>
                        <wps:spPr bwMode="auto">
                          <a:xfrm>
                            <a:off x="11411" y="67310"/>
                            <a:ext cx="5930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i/>
                                  <w:iCs/>
                                  <w:color w:val="000000"/>
                                  <w:szCs w:val="28"/>
                                  <w:lang w:val="en-US"/>
                                </w:rPr>
                                <w:t>N</w:t>
                              </w:r>
                            </w:p>
                          </w:txbxContent>
                        </wps:txbx>
                        <wps:bodyPr rot="0" vert="horz" wrap="none" lIns="0" tIns="0" rIns="0" bIns="0" anchor="t" anchorCtr="0" upright="1">
                          <a:spAutoFit/>
                        </wps:bodyPr>
                      </wps:wsp>
                      <wps:wsp>
                        <wps:cNvPr id="24" name="Rectangle 66"/>
                        <wps:cNvSpPr>
                          <a:spLocks noChangeArrowheads="1"/>
                        </wps:cNvSpPr>
                        <wps:spPr bwMode="auto">
                          <a:xfrm>
                            <a:off x="134425" y="156210"/>
                            <a:ext cx="669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proofErr w:type="spellStart"/>
                              <w:proofErr w:type="gramStart"/>
                              <w:r>
                                <w:rPr>
                                  <w:i/>
                                  <w:iCs/>
                                  <w:color w:val="000000"/>
                                  <w:sz w:val="20"/>
                                  <w:szCs w:val="20"/>
                                  <w:lang w:val="en-US"/>
                                </w:rPr>
                                <w:t>iбаз</w:t>
                              </w:r>
                              <w:proofErr w:type="spellEnd"/>
                              <w:proofErr w:type="gramEnd"/>
                            </w:p>
                          </w:txbxContent>
                        </wps:txbx>
                        <wps:bodyPr rot="0" vert="horz" wrap="none" lIns="0" tIns="0" rIns="0" bIns="0" anchor="t" anchorCtr="0" upright="1">
                          <a:spAutoFit/>
                        </wps:bodyPr>
                      </wps:wsp>
                      <wps:wsp>
                        <wps:cNvPr id="30" name="Rectangle 67"/>
                        <wps:cNvSpPr>
                          <a:spLocks noChangeArrowheads="1"/>
                        </wps:cNvSpPr>
                        <wps:spPr bwMode="auto">
                          <a:xfrm>
                            <a:off x="561975" y="67310"/>
                            <a:ext cx="557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color w:val="000000"/>
                                  <w:szCs w:val="28"/>
                                  <w:lang w:val="en-US"/>
                                </w:rPr>
                                <w:t>=</w:t>
                              </w:r>
                            </w:p>
                          </w:txbxContent>
                        </wps:txbx>
                        <wps:bodyPr rot="0" vert="horz" wrap="none" lIns="0" tIns="0" rIns="0" bIns="0" anchor="t" anchorCtr="0" upright="1">
                          <a:spAutoFit/>
                        </wps:bodyPr>
                      </wps:wsp>
                      <wps:wsp>
                        <wps:cNvPr id="31" name="Rectangle 68"/>
                        <wps:cNvSpPr>
                          <a:spLocks noChangeArrowheads="1"/>
                        </wps:cNvSpPr>
                        <wps:spPr bwMode="auto">
                          <a:xfrm>
                            <a:off x="831850" y="22225"/>
                            <a:ext cx="6902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color w:val="000000"/>
                                  <w:sz w:val="20"/>
                                  <w:szCs w:val="20"/>
                                  <w:lang w:val="en-US"/>
                                </w:rPr>
                                <w:t>ОТ1</w:t>
                              </w:r>
                            </w:p>
                          </w:txbxContent>
                        </wps:txbx>
                        <wps:bodyPr rot="0" vert="horz" wrap="none" lIns="0" tIns="0" rIns="0" bIns="0" anchor="t" anchorCtr="0" upright="1">
                          <a:spAutoFit/>
                        </wps:bodyPr>
                      </wps:wsp>
                      <wps:wsp>
                        <wps:cNvPr id="64" name="Rectangle 69"/>
                        <wps:cNvSpPr>
                          <a:spLocks noChangeArrowheads="1"/>
                        </wps:cNvSpPr>
                        <wps:spPr bwMode="auto">
                          <a:xfrm>
                            <a:off x="684695" y="67310"/>
                            <a:ext cx="5759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i/>
                                  <w:iCs/>
                                  <w:color w:val="000000"/>
                                  <w:szCs w:val="28"/>
                                  <w:lang w:val="en-US"/>
                                </w:rPr>
                                <w:t>N</w:t>
                              </w:r>
                            </w:p>
                          </w:txbxContent>
                        </wps:txbx>
                        <wps:bodyPr rot="0" vert="horz" wrap="none" lIns="0" tIns="0" rIns="0" bIns="0" anchor="t" anchorCtr="0" upright="1">
                          <a:spAutoFit/>
                        </wps:bodyPr>
                      </wps:wsp>
                      <wps:wsp>
                        <wps:cNvPr id="65" name="Rectangle 70"/>
                        <wps:cNvSpPr>
                          <a:spLocks noChangeArrowheads="1"/>
                        </wps:cNvSpPr>
                        <wps:spPr bwMode="auto">
                          <a:xfrm>
                            <a:off x="808470" y="156210"/>
                            <a:ext cx="669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proofErr w:type="spellStart"/>
                              <w:proofErr w:type="gramStart"/>
                              <w:r>
                                <w:rPr>
                                  <w:i/>
                                  <w:iCs/>
                                  <w:color w:val="000000"/>
                                  <w:sz w:val="20"/>
                                  <w:szCs w:val="20"/>
                                  <w:lang w:val="en-US"/>
                                </w:rPr>
                                <w:t>iбаз</w:t>
                              </w:r>
                              <w:proofErr w:type="spellEnd"/>
                              <w:proofErr w:type="gramEnd"/>
                            </w:p>
                          </w:txbxContent>
                        </wps:txbx>
                        <wps:bodyPr rot="0" vert="horz" wrap="none" lIns="0" tIns="0" rIns="0" bIns="0" anchor="t" anchorCtr="0" upright="1">
                          <a:spAutoFit/>
                        </wps:bodyPr>
                      </wps:wsp>
                      <wps:wsp>
                        <wps:cNvPr id="66" name="Rectangle 71"/>
                        <wps:cNvSpPr>
                          <a:spLocks noChangeArrowheads="1"/>
                        </wps:cNvSpPr>
                        <wps:spPr bwMode="auto">
                          <a:xfrm>
                            <a:off x="1101725" y="67310"/>
                            <a:ext cx="557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color w:val="000000"/>
                                  <w:szCs w:val="28"/>
                                  <w:lang w:val="en-US"/>
                                </w:rPr>
                                <w:t>+</w:t>
                              </w:r>
                            </w:p>
                          </w:txbxContent>
                        </wps:txbx>
                        <wps:bodyPr rot="0" vert="horz" wrap="none" lIns="0" tIns="0" rIns="0" bIns="0" anchor="t" anchorCtr="0" upright="1">
                          <a:spAutoFit/>
                        </wps:bodyPr>
                      </wps:wsp>
                      <wps:wsp>
                        <wps:cNvPr id="67" name="Rectangle 72"/>
                        <wps:cNvSpPr>
                          <a:spLocks noChangeArrowheads="1"/>
                        </wps:cNvSpPr>
                        <wps:spPr bwMode="auto">
                          <a:xfrm>
                            <a:off x="1371600" y="22225"/>
                            <a:ext cx="6343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color w:val="000000"/>
                                  <w:sz w:val="20"/>
                                  <w:szCs w:val="20"/>
                                  <w:lang w:val="en-US"/>
                                </w:rPr>
                                <w:t>МЗ</w:t>
                              </w:r>
                            </w:p>
                          </w:txbxContent>
                        </wps:txbx>
                        <wps:bodyPr rot="0" vert="horz" wrap="none" lIns="0" tIns="0" rIns="0" bIns="0" anchor="t" anchorCtr="0" upright="1">
                          <a:spAutoFit/>
                        </wps:bodyPr>
                      </wps:wsp>
                      <wps:wsp>
                        <wps:cNvPr id="68" name="Rectangle 73"/>
                        <wps:cNvSpPr>
                          <a:spLocks noChangeArrowheads="1"/>
                        </wps:cNvSpPr>
                        <wps:spPr bwMode="auto">
                          <a:xfrm>
                            <a:off x="1223573" y="67310"/>
                            <a:ext cx="5759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i/>
                                  <w:iCs/>
                                  <w:color w:val="000000"/>
                                  <w:szCs w:val="28"/>
                                  <w:lang w:val="en-US"/>
                                </w:rPr>
                                <w:t>N</w:t>
                              </w:r>
                            </w:p>
                          </w:txbxContent>
                        </wps:txbx>
                        <wps:bodyPr rot="0" vert="horz" wrap="none" lIns="0" tIns="0" rIns="0" bIns="0" anchor="t" anchorCtr="0" upright="1">
                          <a:spAutoFit/>
                        </wps:bodyPr>
                      </wps:wsp>
                      <wps:wsp>
                        <wps:cNvPr id="69" name="Rectangle 74"/>
                        <wps:cNvSpPr>
                          <a:spLocks noChangeArrowheads="1"/>
                        </wps:cNvSpPr>
                        <wps:spPr bwMode="auto">
                          <a:xfrm>
                            <a:off x="1347455" y="156210"/>
                            <a:ext cx="669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proofErr w:type="spellStart"/>
                              <w:proofErr w:type="gramStart"/>
                              <w:r>
                                <w:rPr>
                                  <w:i/>
                                  <w:iCs/>
                                  <w:color w:val="000000"/>
                                  <w:sz w:val="20"/>
                                  <w:szCs w:val="20"/>
                                  <w:lang w:val="en-US"/>
                                </w:rPr>
                                <w:t>iбаз</w:t>
                              </w:r>
                              <w:proofErr w:type="spellEnd"/>
                              <w:proofErr w:type="gramEnd"/>
                            </w:p>
                          </w:txbxContent>
                        </wps:txbx>
                        <wps:bodyPr rot="0" vert="horz" wrap="none" lIns="0" tIns="0" rIns="0" bIns="0" anchor="t" anchorCtr="0" upright="1">
                          <a:spAutoFit/>
                        </wps:bodyPr>
                      </wps:wsp>
                      <wps:wsp>
                        <wps:cNvPr id="70" name="Rectangle 75"/>
                        <wps:cNvSpPr>
                          <a:spLocks noChangeArrowheads="1"/>
                        </wps:cNvSpPr>
                        <wps:spPr bwMode="auto">
                          <a:xfrm>
                            <a:off x="1596390" y="67310"/>
                            <a:ext cx="557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color w:val="000000"/>
                                  <w:szCs w:val="28"/>
                                  <w:lang w:val="en-US"/>
                                </w:rPr>
                                <w:t>+</w:t>
                              </w:r>
                            </w:p>
                          </w:txbxContent>
                        </wps:txbx>
                        <wps:bodyPr rot="0" vert="horz" wrap="none" lIns="0" tIns="0" rIns="0" bIns="0" anchor="t" anchorCtr="0" upright="1">
                          <a:spAutoFit/>
                        </wps:bodyPr>
                      </wps:wsp>
                      <wps:wsp>
                        <wps:cNvPr id="71" name="Rectangle 76"/>
                        <wps:cNvSpPr>
                          <a:spLocks noChangeArrowheads="1"/>
                        </wps:cNvSpPr>
                        <wps:spPr bwMode="auto">
                          <a:xfrm>
                            <a:off x="1866265" y="22225"/>
                            <a:ext cx="537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txbxContent>
                        </wps:txbx>
                        <wps:bodyPr rot="0" vert="horz" wrap="none" lIns="0" tIns="0" rIns="0" bIns="0" anchor="t" anchorCtr="0" upright="1">
                          <a:spAutoFit/>
                        </wps:bodyPr>
                      </wps:wsp>
                      <wps:wsp>
                        <wps:cNvPr id="72" name="Rectangle 77"/>
                        <wps:cNvSpPr>
                          <a:spLocks noChangeArrowheads="1"/>
                        </wps:cNvSpPr>
                        <wps:spPr bwMode="auto">
                          <a:xfrm>
                            <a:off x="1717438" y="67310"/>
                            <a:ext cx="5759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r>
                                <w:rPr>
                                  <w:i/>
                                  <w:iCs/>
                                  <w:color w:val="000000"/>
                                  <w:szCs w:val="28"/>
                                  <w:lang w:val="en-US"/>
                                </w:rPr>
                                <w:t>N</w:t>
                              </w:r>
                            </w:p>
                          </w:txbxContent>
                        </wps:txbx>
                        <wps:bodyPr rot="0" vert="horz" wrap="none" lIns="0" tIns="0" rIns="0" bIns="0" anchor="t" anchorCtr="0" upright="1">
                          <a:spAutoFit/>
                        </wps:bodyPr>
                      </wps:wsp>
                      <wps:wsp>
                        <wps:cNvPr id="73" name="Rectangle 78"/>
                        <wps:cNvSpPr>
                          <a:spLocks noChangeArrowheads="1"/>
                        </wps:cNvSpPr>
                        <wps:spPr bwMode="auto">
                          <a:xfrm>
                            <a:off x="1844040" y="156210"/>
                            <a:ext cx="537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txbxContent>
                        </wps:txbx>
                        <wps:bodyPr rot="0" vert="horz" wrap="none" lIns="0" tIns="0" rIns="0" bIns="0" anchor="t" anchorCtr="0" upright="1">
                          <a:spAutoFit/>
                        </wps:bodyPr>
                      </wps:wsp>
                      <wps:wsp>
                        <wps:cNvPr id="74" name="Rectangle 79"/>
                        <wps:cNvSpPr>
                          <a:spLocks noChangeArrowheads="1"/>
                        </wps:cNvSpPr>
                        <wps:spPr bwMode="auto">
                          <a:xfrm>
                            <a:off x="1948575" y="146050"/>
                            <a:ext cx="593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FB" w:rsidRDefault="00504FFB" w:rsidP="00F628D0">
                              <w:pPr>
                                <w:ind w:firstLine="0"/>
                              </w:pPr>
                              <w:r>
                                <w:rPr>
                                  <w:i/>
                                  <w:iCs/>
                                  <w:color w:val="000000"/>
                                  <w:sz w:val="20"/>
                                  <w:szCs w:val="20"/>
                                </w:rPr>
                                <w:t xml:space="preserve">            </w:t>
                              </w:r>
                              <w:proofErr w:type="spellStart"/>
                              <w:proofErr w:type="gramStart"/>
                              <w:r>
                                <w:rPr>
                                  <w:i/>
                                  <w:iCs/>
                                  <w:color w:val="000000"/>
                                  <w:sz w:val="20"/>
                                  <w:szCs w:val="20"/>
                                  <w:lang w:val="en-US"/>
                                </w:rPr>
                                <w:t>iбаз</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19AF9101" id="Полотно 75" o:spid="_x0000_s1027" editas="canvas" style="width:228.5pt;height:30.6pt;mso-position-horizontal-relative:char;mso-position-vertical-relative:line" coordsize="2901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9019;height:3886;visibility:visible;mso-wrap-style:square">
                  <v:fill o:detectmouseclick="t"/>
                  <v:path o:connecttype="none"/>
                </v:shape>
                <v:rect id="Rectangle 63" o:spid="_x0000_s1029" style="position:absolute;top:76;width:2743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64" o:spid="_x0000_s1030" style="position:absolute;left:1574;top:222;width:833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04FFB" w:rsidRDefault="00504FFB" w:rsidP="00F628D0">
                        <w:proofErr w:type="spellStart"/>
                        <w:proofErr w:type="gramStart"/>
                        <w:r>
                          <w:rPr>
                            <w:color w:val="000000"/>
                            <w:sz w:val="20"/>
                            <w:szCs w:val="20"/>
                            <w:lang w:val="en-US"/>
                          </w:rPr>
                          <w:t>непоср</w:t>
                        </w:r>
                        <w:proofErr w:type="spellEnd"/>
                        <w:proofErr w:type="gramEnd"/>
                      </w:p>
                    </w:txbxContent>
                  </v:textbox>
                </v:rect>
                <v:rect id="Rectangle 65" o:spid="_x0000_s1031" style="position:absolute;left:114;top:673;width:593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04FFB" w:rsidRDefault="00504FFB" w:rsidP="00F628D0">
                        <w:r>
                          <w:rPr>
                            <w:i/>
                            <w:iCs/>
                            <w:color w:val="000000"/>
                            <w:szCs w:val="28"/>
                            <w:lang w:val="en-US"/>
                          </w:rPr>
                          <w:t>N</w:t>
                        </w:r>
                      </w:p>
                    </w:txbxContent>
                  </v:textbox>
                </v:rect>
                <v:rect id="Rectangle 66" o:spid="_x0000_s1032" style="position:absolute;left:1344;top:1562;width:66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04FFB" w:rsidRDefault="00504FFB" w:rsidP="00F628D0">
                        <w:proofErr w:type="spellStart"/>
                        <w:proofErr w:type="gramStart"/>
                        <w:r>
                          <w:rPr>
                            <w:i/>
                            <w:iCs/>
                            <w:color w:val="000000"/>
                            <w:sz w:val="20"/>
                            <w:szCs w:val="20"/>
                            <w:lang w:val="en-US"/>
                          </w:rPr>
                          <w:t>iбаз</w:t>
                        </w:r>
                        <w:proofErr w:type="spellEnd"/>
                        <w:proofErr w:type="gramEnd"/>
                      </w:p>
                    </w:txbxContent>
                  </v:textbox>
                </v:rect>
                <v:rect id="Rectangle 67" o:spid="_x0000_s1033" style="position:absolute;left:5619;top:673;width:557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04FFB" w:rsidRDefault="00504FFB" w:rsidP="00F628D0">
                        <w:r>
                          <w:rPr>
                            <w:color w:val="000000"/>
                            <w:szCs w:val="28"/>
                            <w:lang w:val="en-US"/>
                          </w:rPr>
                          <w:t>=</w:t>
                        </w:r>
                      </w:p>
                    </w:txbxContent>
                  </v:textbox>
                </v:rect>
                <v:rect id="Rectangle 68" o:spid="_x0000_s1034" style="position:absolute;left:8318;top:222;width:690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04FFB" w:rsidRDefault="00504FFB" w:rsidP="00F628D0">
                        <w:r>
                          <w:rPr>
                            <w:color w:val="000000"/>
                            <w:sz w:val="20"/>
                            <w:szCs w:val="20"/>
                            <w:lang w:val="en-US"/>
                          </w:rPr>
                          <w:t>ОТ1</w:t>
                        </w:r>
                      </w:p>
                    </w:txbxContent>
                  </v:textbox>
                </v:rect>
                <v:rect id="Rectangle 69" o:spid="_x0000_s1035" style="position:absolute;left:6846;top:673;width:576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04FFB" w:rsidRDefault="00504FFB" w:rsidP="00F628D0">
                        <w:r>
                          <w:rPr>
                            <w:i/>
                            <w:iCs/>
                            <w:color w:val="000000"/>
                            <w:szCs w:val="28"/>
                            <w:lang w:val="en-US"/>
                          </w:rPr>
                          <w:t>N</w:t>
                        </w:r>
                      </w:p>
                    </w:txbxContent>
                  </v:textbox>
                </v:rect>
                <v:rect id="Rectangle 70" o:spid="_x0000_s1036" style="position:absolute;left:8084;top:1562;width:66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04FFB" w:rsidRDefault="00504FFB" w:rsidP="00F628D0">
                        <w:proofErr w:type="spellStart"/>
                        <w:proofErr w:type="gramStart"/>
                        <w:r>
                          <w:rPr>
                            <w:i/>
                            <w:iCs/>
                            <w:color w:val="000000"/>
                            <w:sz w:val="20"/>
                            <w:szCs w:val="20"/>
                            <w:lang w:val="en-US"/>
                          </w:rPr>
                          <w:t>iбаз</w:t>
                        </w:r>
                        <w:proofErr w:type="spellEnd"/>
                        <w:proofErr w:type="gramEnd"/>
                      </w:p>
                    </w:txbxContent>
                  </v:textbox>
                </v:rect>
                <v:rect id="Rectangle 71" o:spid="_x0000_s1037" style="position:absolute;left:11017;top:673;width:5575;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04FFB" w:rsidRDefault="00504FFB" w:rsidP="00F628D0">
                        <w:r>
                          <w:rPr>
                            <w:color w:val="000000"/>
                            <w:szCs w:val="28"/>
                            <w:lang w:val="en-US"/>
                          </w:rPr>
                          <w:t>+</w:t>
                        </w:r>
                      </w:p>
                    </w:txbxContent>
                  </v:textbox>
                </v:rect>
                <v:rect id="Rectangle 72" o:spid="_x0000_s1038" style="position:absolute;left:13716;top:222;width:634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04FFB" w:rsidRDefault="00504FFB" w:rsidP="00F628D0">
                        <w:r>
                          <w:rPr>
                            <w:color w:val="000000"/>
                            <w:sz w:val="20"/>
                            <w:szCs w:val="20"/>
                            <w:lang w:val="en-US"/>
                          </w:rPr>
                          <w:t>МЗ</w:t>
                        </w:r>
                      </w:p>
                    </w:txbxContent>
                  </v:textbox>
                </v:rect>
                <v:rect id="Rectangle 73" o:spid="_x0000_s1039" style="position:absolute;left:12235;top:673;width:576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04FFB" w:rsidRDefault="00504FFB" w:rsidP="00F628D0">
                        <w:r>
                          <w:rPr>
                            <w:i/>
                            <w:iCs/>
                            <w:color w:val="000000"/>
                            <w:szCs w:val="28"/>
                            <w:lang w:val="en-US"/>
                          </w:rPr>
                          <w:t>N</w:t>
                        </w:r>
                      </w:p>
                    </w:txbxContent>
                  </v:textbox>
                </v:rect>
                <v:rect id="Rectangle 74" o:spid="_x0000_s1040" style="position:absolute;left:13474;top:1562;width:66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04FFB" w:rsidRDefault="00504FFB" w:rsidP="00F628D0">
                        <w:proofErr w:type="spellStart"/>
                        <w:proofErr w:type="gramStart"/>
                        <w:r>
                          <w:rPr>
                            <w:i/>
                            <w:iCs/>
                            <w:color w:val="000000"/>
                            <w:sz w:val="20"/>
                            <w:szCs w:val="20"/>
                            <w:lang w:val="en-US"/>
                          </w:rPr>
                          <w:t>iбаз</w:t>
                        </w:r>
                        <w:proofErr w:type="spellEnd"/>
                        <w:proofErr w:type="gramEnd"/>
                      </w:p>
                    </w:txbxContent>
                  </v:textbox>
                </v:rect>
                <v:rect id="Rectangle 75" o:spid="_x0000_s1041" style="position:absolute;left:15963;top:673;width:557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04FFB" w:rsidRDefault="00504FFB" w:rsidP="00F628D0">
                        <w:r>
                          <w:rPr>
                            <w:color w:val="000000"/>
                            <w:szCs w:val="28"/>
                            <w:lang w:val="en-US"/>
                          </w:rPr>
                          <w:t>+</w:t>
                        </w:r>
                      </w:p>
                    </w:txbxContent>
                  </v:textbox>
                </v:rect>
                <v:rect id="Rectangle 76" o:spid="_x0000_s1042" style="position:absolute;left:18662;top:222;width:537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04FFB" w:rsidRDefault="00504FFB" w:rsidP="00F628D0"/>
                    </w:txbxContent>
                  </v:textbox>
                </v:rect>
                <v:rect id="Rectangle 77" o:spid="_x0000_s1043" style="position:absolute;left:17174;top:673;width:575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04FFB" w:rsidRDefault="00504FFB" w:rsidP="00F628D0">
                        <w:r>
                          <w:rPr>
                            <w:i/>
                            <w:iCs/>
                            <w:color w:val="000000"/>
                            <w:szCs w:val="28"/>
                            <w:lang w:val="en-US"/>
                          </w:rPr>
                          <w:t>N</w:t>
                        </w:r>
                      </w:p>
                    </w:txbxContent>
                  </v:textbox>
                </v:rect>
                <v:rect id="Rectangle 78" o:spid="_x0000_s1044" style="position:absolute;left:18440;top:1562;width:537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04FFB" w:rsidRDefault="00504FFB" w:rsidP="00F628D0"/>
                    </w:txbxContent>
                  </v:textbox>
                </v:rect>
                <v:rect id="Rectangle 79" o:spid="_x0000_s1045" style="position:absolute;left:19485;top:1460;width:593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04FFB" w:rsidRDefault="00504FFB" w:rsidP="00F628D0">
                        <w:pPr>
                          <w:ind w:firstLine="0"/>
                        </w:pPr>
                        <w:r>
                          <w:rPr>
                            <w:i/>
                            <w:iCs/>
                            <w:color w:val="000000"/>
                            <w:sz w:val="20"/>
                            <w:szCs w:val="20"/>
                          </w:rPr>
                          <w:t xml:space="preserve">            </w:t>
                        </w:r>
                        <w:proofErr w:type="spellStart"/>
                        <w:proofErr w:type="gramStart"/>
                        <w:r>
                          <w:rPr>
                            <w:i/>
                            <w:iCs/>
                            <w:color w:val="000000"/>
                            <w:sz w:val="20"/>
                            <w:szCs w:val="20"/>
                            <w:lang w:val="en-US"/>
                          </w:rPr>
                          <w:t>iбаз</w:t>
                        </w:r>
                        <w:proofErr w:type="spellEnd"/>
                        <w:proofErr w:type="gramEnd"/>
                      </w:p>
                    </w:txbxContent>
                  </v:textbox>
                </v:rect>
                <w10:anchorlock/>
              </v:group>
            </w:pict>
          </mc:Fallback>
        </mc:AlternateContent>
      </w:r>
      <w:r w:rsidRPr="002C582F">
        <w:rPr>
          <w:sz w:val="24"/>
          <w:szCs w:val="26"/>
        </w:rPr>
        <w:t>, где:</w:t>
      </w:r>
      <w:bookmarkEnd w:id="12"/>
    </w:p>
    <w:p w:rsidR="00F628D0" w:rsidRPr="002C582F" w:rsidRDefault="00F628D0" w:rsidP="000E658D">
      <w:pPr>
        <w:spacing w:line="300" w:lineRule="auto"/>
        <w:ind w:firstLine="709"/>
        <w:rPr>
          <w:sz w:val="24"/>
          <w:szCs w:val="26"/>
        </w:rPr>
      </w:pPr>
      <w:r w:rsidRPr="002C582F">
        <w:rPr>
          <w:noProof/>
          <w:sz w:val="24"/>
          <w:szCs w:val="26"/>
          <w:lang w:eastAsia="ru-RU"/>
        </w:rPr>
        <w:lastRenderedPageBreak/>
        <w:drawing>
          <wp:inline distT="0" distB="0" distL="0" distR="0" wp14:anchorId="528B8E64" wp14:editId="4EE283B2">
            <wp:extent cx="447675" cy="3238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2C582F">
        <w:rPr>
          <w:sz w:val="24"/>
          <w:szCs w:val="26"/>
        </w:rPr>
        <w:t xml:space="preserve"> </w:t>
      </w:r>
      <w:r w:rsidRPr="002C582F">
        <w:rPr>
          <w:sz w:val="24"/>
          <w:szCs w:val="26"/>
          <w:vertAlign w:val="superscript"/>
        </w:rPr>
        <w:t>-</w:t>
      </w:r>
      <w:r w:rsidRPr="002C582F">
        <w:rPr>
          <w:sz w:val="24"/>
          <w:szCs w:val="26"/>
        </w:rPr>
        <w:t xml:space="preserve"> затраты на оплату труда работников, непосредственно связанных с оказа</w:t>
      </w:r>
      <w:r w:rsidR="002C582F">
        <w:rPr>
          <w:sz w:val="24"/>
          <w:szCs w:val="26"/>
        </w:rPr>
        <w:t>нием i-ой муниципальной услуги,</w:t>
      </w:r>
      <w:r w:rsidRPr="002C582F">
        <w:rPr>
          <w:sz w:val="24"/>
          <w:szCs w:val="26"/>
        </w:rPr>
        <w:t xml:space="preserve"> и начисления на выплаты по оплате труда работников, непосредственно связанных с оказанием i-ой муниципальной услуги;</w:t>
      </w:r>
    </w:p>
    <w:p w:rsidR="00F628D0" w:rsidRPr="002C582F" w:rsidRDefault="00F628D0" w:rsidP="000E658D">
      <w:pPr>
        <w:spacing w:line="300" w:lineRule="auto"/>
        <w:ind w:firstLine="709"/>
        <w:rPr>
          <w:sz w:val="24"/>
          <w:szCs w:val="26"/>
        </w:rPr>
      </w:pPr>
      <w:r w:rsidRPr="002C582F">
        <w:rPr>
          <w:noProof/>
          <w:sz w:val="24"/>
          <w:szCs w:val="26"/>
          <w:lang w:eastAsia="ru-RU"/>
        </w:rPr>
        <w:drawing>
          <wp:inline distT="0" distB="0" distL="0" distR="0" wp14:anchorId="62E316AF" wp14:editId="3CEA1B4E">
            <wp:extent cx="400050" cy="3238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2C582F">
        <w:rPr>
          <w:sz w:val="24"/>
          <w:szCs w:val="26"/>
        </w:rPr>
        <w:t xml:space="preserve"> -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муниципальной услуги, с учетом срока его полезного использования, а также затраты на аренду указанного имущества, используемого в процессе оказания i-ой муниципальной услуги, с учетом срока полезного использования, а также затраты на аренду указанного имущества;</w:t>
      </w:r>
    </w:p>
    <w:p w:rsidR="00610520" w:rsidRPr="002C582F" w:rsidRDefault="00F628D0" w:rsidP="000E658D">
      <w:pPr>
        <w:spacing w:line="300" w:lineRule="auto"/>
        <w:ind w:firstLine="709"/>
        <w:rPr>
          <w:sz w:val="24"/>
          <w:szCs w:val="26"/>
        </w:rPr>
      </w:pPr>
      <w:r w:rsidRPr="002C582F">
        <w:rPr>
          <w:noProof/>
          <w:sz w:val="24"/>
          <w:szCs w:val="26"/>
          <w:lang w:eastAsia="ru-RU"/>
        </w:rPr>
        <w:drawing>
          <wp:inline distT="0" distB="0" distL="0" distR="0" wp14:anchorId="7C26501B" wp14:editId="64DC14AA">
            <wp:extent cx="447675" cy="3238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2C582F">
        <w:rPr>
          <w:sz w:val="24"/>
          <w:szCs w:val="26"/>
        </w:rPr>
        <w:t xml:space="preserve"> - иные затраты, непосредственно связанные с оказа</w:t>
      </w:r>
      <w:r w:rsidR="002C582F">
        <w:rPr>
          <w:sz w:val="24"/>
          <w:szCs w:val="26"/>
        </w:rPr>
        <w:t>нием i-ой муниципальной услуги.</w:t>
      </w:r>
    </w:p>
    <w:p w:rsidR="00F628D0" w:rsidRPr="002C582F" w:rsidRDefault="00226CE7" w:rsidP="000E658D">
      <w:pPr>
        <w:spacing w:line="300" w:lineRule="auto"/>
        <w:ind w:firstLine="709"/>
        <w:rPr>
          <w:sz w:val="24"/>
          <w:szCs w:val="26"/>
        </w:rPr>
      </w:pPr>
      <w:bookmarkStart w:id="13" w:name="sub_1016"/>
      <w:r w:rsidRPr="002C582F">
        <w:rPr>
          <w:sz w:val="24"/>
          <w:szCs w:val="26"/>
        </w:rPr>
        <w:t>15</w:t>
      </w:r>
      <w:r w:rsidR="00F628D0" w:rsidRPr="002C582F">
        <w:rPr>
          <w:sz w:val="24"/>
          <w:szCs w:val="26"/>
        </w:rPr>
        <w:t xml:space="preserve">. Затраты на оплату труда работников, 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 </w:t>
      </w:r>
      <w:r w:rsidR="00F628D0" w:rsidRPr="002C582F">
        <w:rPr>
          <w:noProof/>
          <w:sz w:val="24"/>
          <w:szCs w:val="26"/>
          <w:lang w:eastAsia="ru-RU"/>
        </w:rPr>
        <w:drawing>
          <wp:inline distT="0" distB="0" distL="0" distR="0" wp14:anchorId="2D9C5C37" wp14:editId="628A7369">
            <wp:extent cx="62865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628650" cy="342900"/>
                    </a:xfrm>
                    <a:prstGeom prst="rect">
                      <a:avLst/>
                    </a:prstGeom>
                    <a:noFill/>
                    <a:ln w="9525">
                      <a:noFill/>
                      <a:miter lim="800000"/>
                      <a:headEnd/>
                      <a:tailEnd/>
                    </a:ln>
                  </pic:spPr>
                </pic:pic>
              </a:graphicData>
            </a:graphic>
          </wp:inline>
        </w:drawing>
      </w:r>
      <w:r w:rsidR="00F628D0" w:rsidRPr="002C582F">
        <w:rPr>
          <w:sz w:val="24"/>
          <w:szCs w:val="26"/>
        </w:rPr>
        <w:t>, рассчитываются по следующей формуле:</w:t>
      </w:r>
      <w:bookmarkEnd w:id="13"/>
    </w:p>
    <w:p w:rsidR="00F628D0" w:rsidRPr="003D3FAA" w:rsidRDefault="00F628D0" w:rsidP="00504FFB">
      <w:pPr>
        <w:spacing w:line="300" w:lineRule="auto"/>
        <w:ind w:firstLine="709"/>
        <w:jc w:val="center"/>
        <w:rPr>
          <w:sz w:val="24"/>
          <w:szCs w:val="26"/>
        </w:rPr>
      </w:pPr>
      <w:bookmarkStart w:id="14" w:name="sub_1204"/>
      <w:r w:rsidRPr="002C582F">
        <w:rPr>
          <w:sz w:val="24"/>
          <w:szCs w:val="26"/>
        </w:rPr>
        <w:t xml:space="preserve">(4) </w:t>
      </w:r>
      <w:r w:rsidRPr="002C582F">
        <w:rPr>
          <w:noProof/>
          <w:sz w:val="24"/>
          <w:szCs w:val="26"/>
          <w:lang w:eastAsia="ru-RU"/>
        </w:rPr>
        <w:drawing>
          <wp:inline distT="0" distB="0" distL="0" distR="0" wp14:anchorId="29E4D5AE" wp14:editId="4AE64030">
            <wp:extent cx="1809750" cy="5810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809750" cy="581025"/>
                    </a:xfrm>
                    <a:prstGeom prst="rect">
                      <a:avLst/>
                    </a:prstGeom>
                    <a:noFill/>
                    <a:ln w="9525">
                      <a:noFill/>
                      <a:miter lim="800000"/>
                      <a:headEnd/>
                      <a:tailEnd/>
                    </a:ln>
                  </pic:spPr>
                </pic:pic>
              </a:graphicData>
            </a:graphic>
          </wp:inline>
        </w:drawing>
      </w:r>
      <w:r w:rsidRPr="002C582F">
        <w:rPr>
          <w:sz w:val="24"/>
          <w:szCs w:val="26"/>
        </w:rPr>
        <w:t>, где</w:t>
      </w:r>
      <w:bookmarkEnd w:id="14"/>
    </w:p>
    <w:p w:rsidR="00F628D0" w:rsidRPr="003D3FAA" w:rsidRDefault="00F628D0" w:rsidP="000E658D">
      <w:pPr>
        <w:spacing w:line="300" w:lineRule="auto"/>
        <w:ind w:firstLine="709"/>
        <w:rPr>
          <w:sz w:val="24"/>
          <w:szCs w:val="26"/>
        </w:rPr>
      </w:pPr>
      <w:r w:rsidRPr="003D3FAA">
        <w:rPr>
          <w:noProof/>
          <w:sz w:val="24"/>
          <w:szCs w:val="26"/>
          <w:lang w:eastAsia="ru-RU"/>
        </w:rPr>
        <w:drawing>
          <wp:inline distT="0" distB="0" distL="0" distR="0" wp14:anchorId="7E395251" wp14:editId="7817E84E">
            <wp:extent cx="390525"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Pr="003D3FAA">
        <w:rPr>
          <w:sz w:val="24"/>
          <w:szCs w:val="26"/>
        </w:rPr>
        <w:t xml:space="preserve"> - значение натуральной нормы рабочего времени</w:t>
      </w:r>
      <w:r w:rsidR="002C582F" w:rsidRPr="003D3FAA">
        <w:rPr>
          <w:sz w:val="24"/>
          <w:szCs w:val="26"/>
        </w:rPr>
        <w:t xml:space="preserve">, затрачиваемого </w:t>
      </w:r>
      <w:r w:rsidRPr="003D3FAA">
        <w:rPr>
          <w:sz w:val="24"/>
          <w:szCs w:val="26"/>
        </w:rPr>
        <w:t>d-</w:t>
      </w:r>
      <w:proofErr w:type="spellStart"/>
      <w:r w:rsidRPr="003D3FAA">
        <w:rPr>
          <w:sz w:val="24"/>
          <w:szCs w:val="26"/>
        </w:rPr>
        <w:t>ым</w:t>
      </w:r>
      <w:proofErr w:type="spellEnd"/>
      <w:r w:rsidRPr="003D3FAA">
        <w:rPr>
          <w:sz w:val="24"/>
          <w:szCs w:val="26"/>
        </w:rPr>
        <w:t xml:space="preserve"> работником, непосредственно связанным с оказанием i-ой муниципальной услуги, на оказание i-ой муниципальной услуги;</w:t>
      </w:r>
    </w:p>
    <w:p w:rsidR="00F628D0" w:rsidRPr="003D3FAA" w:rsidRDefault="00F628D0" w:rsidP="000E658D">
      <w:pPr>
        <w:spacing w:line="300" w:lineRule="auto"/>
        <w:ind w:firstLine="709"/>
        <w:rPr>
          <w:sz w:val="24"/>
          <w:szCs w:val="26"/>
        </w:rPr>
      </w:pPr>
      <w:r w:rsidRPr="003D3FAA">
        <w:rPr>
          <w:noProof/>
          <w:sz w:val="24"/>
          <w:szCs w:val="26"/>
          <w:lang w:eastAsia="ru-RU"/>
        </w:rPr>
        <w:drawing>
          <wp:inline distT="0" distB="0" distL="0" distR="0" wp14:anchorId="4837F458" wp14:editId="25A59F20">
            <wp:extent cx="400050" cy="3238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3D3FAA">
        <w:rPr>
          <w:sz w:val="24"/>
          <w:szCs w:val="26"/>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p>
    <w:p w:rsidR="00F628D0" w:rsidRPr="003D3FAA" w:rsidRDefault="00F628D0" w:rsidP="000E658D">
      <w:pPr>
        <w:spacing w:line="300" w:lineRule="auto"/>
        <w:ind w:firstLine="709"/>
        <w:rPr>
          <w:sz w:val="24"/>
          <w:szCs w:val="26"/>
        </w:rPr>
      </w:pPr>
      <w:r w:rsidRPr="003D3FAA">
        <w:rPr>
          <w:sz w:val="24"/>
          <w:szCs w:val="26"/>
        </w:rPr>
        <w:t>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указанного работника.</w:t>
      </w:r>
    </w:p>
    <w:p w:rsidR="00610520" w:rsidRPr="003D3FAA" w:rsidRDefault="00F628D0" w:rsidP="000E658D">
      <w:pPr>
        <w:spacing w:line="300" w:lineRule="auto"/>
        <w:ind w:firstLine="709"/>
        <w:rPr>
          <w:sz w:val="24"/>
          <w:szCs w:val="26"/>
        </w:rPr>
      </w:pPr>
      <w:r w:rsidRPr="003D3FAA">
        <w:rPr>
          <w:sz w:val="24"/>
          <w:szCs w:val="26"/>
        </w:rPr>
        <w:t xml:space="preserve">Годовой фонд оплаты труда и годовой фонд рабочего времени d-ого работника, непосредственно связанного с оказанием i-ой муниципальной услуги, определяются в соответствии со </w:t>
      </w:r>
      <w:hyperlink w:anchor="sub_10000" w:history="1">
        <w:r w:rsidRPr="003D3FAA">
          <w:rPr>
            <w:rStyle w:val="a6"/>
            <w:b w:val="0"/>
            <w:color w:val="auto"/>
            <w:sz w:val="24"/>
            <w:szCs w:val="26"/>
          </w:rPr>
          <w:t>значениями</w:t>
        </w:r>
      </w:hyperlink>
      <w:r w:rsidRPr="003D3FAA">
        <w:rPr>
          <w:b/>
          <w:sz w:val="24"/>
          <w:szCs w:val="26"/>
        </w:rPr>
        <w:t xml:space="preserve"> </w:t>
      </w:r>
      <w:r w:rsidRPr="003D3FAA">
        <w:rPr>
          <w:sz w:val="24"/>
          <w:szCs w:val="26"/>
        </w:rPr>
        <w:t xml:space="preserve">натуральных норм, применяемых согласно положениям </w:t>
      </w:r>
      <w:hyperlink w:anchor="sub_1008" w:history="1">
        <w:r w:rsidR="003D3FAA">
          <w:rPr>
            <w:rStyle w:val="a6"/>
            <w:b w:val="0"/>
            <w:color w:val="auto"/>
            <w:sz w:val="24"/>
            <w:szCs w:val="26"/>
          </w:rPr>
          <w:t xml:space="preserve">пункта </w:t>
        </w:r>
        <w:r w:rsidRPr="003D3FAA">
          <w:rPr>
            <w:rStyle w:val="a6"/>
            <w:b w:val="0"/>
            <w:color w:val="auto"/>
            <w:sz w:val="24"/>
            <w:szCs w:val="26"/>
          </w:rPr>
          <w:t>12</w:t>
        </w:r>
      </w:hyperlink>
      <w:r w:rsidRPr="003D3FAA">
        <w:rPr>
          <w:b/>
          <w:sz w:val="24"/>
          <w:szCs w:val="26"/>
        </w:rPr>
        <w:t xml:space="preserve"> </w:t>
      </w:r>
      <w:r w:rsidR="003D3FAA">
        <w:rPr>
          <w:sz w:val="24"/>
          <w:szCs w:val="26"/>
        </w:rPr>
        <w:t xml:space="preserve">настоящего </w:t>
      </w:r>
      <w:r w:rsidRPr="003D3FAA">
        <w:rPr>
          <w:sz w:val="24"/>
          <w:szCs w:val="26"/>
        </w:rPr>
        <w:t>По</w:t>
      </w:r>
      <w:r w:rsidR="003D3FAA">
        <w:rPr>
          <w:sz w:val="24"/>
          <w:szCs w:val="26"/>
        </w:rPr>
        <w:t>рядка.</w:t>
      </w:r>
    </w:p>
    <w:p w:rsidR="00F628D0" w:rsidRPr="003D3FAA" w:rsidRDefault="00F628D0" w:rsidP="000E658D">
      <w:pPr>
        <w:spacing w:line="300" w:lineRule="auto"/>
        <w:ind w:firstLine="709"/>
        <w:rPr>
          <w:sz w:val="24"/>
          <w:szCs w:val="26"/>
        </w:rPr>
      </w:pPr>
      <w:bookmarkStart w:id="15" w:name="sub_1017"/>
      <w:r w:rsidRPr="003D3FAA">
        <w:rPr>
          <w:sz w:val="24"/>
          <w:szCs w:val="26"/>
        </w:rPr>
        <w:t>1</w:t>
      </w:r>
      <w:r w:rsidR="00226CE7" w:rsidRPr="003D3FAA">
        <w:rPr>
          <w:sz w:val="24"/>
          <w:szCs w:val="26"/>
        </w:rPr>
        <w:t>6</w:t>
      </w:r>
      <w:r w:rsidRPr="003D3FAA">
        <w:rPr>
          <w:sz w:val="24"/>
          <w:szCs w:val="26"/>
        </w:rPr>
        <w:t xml:space="preserve">.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муниципальной услуги с учетом срока полезного использования, </w:t>
      </w:r>
      <w:r w:rsidRPr="003D3FAA">
        <w:rPr>
          <w:sz w:val="24"/>
          <w:szCs w:val="26"/>
        </w:rPr>
        <w:lastRenderedPageBreak/>
        <w:t xml:space="preserve">а также затраты на аренду указанного имущества </w:t>
      </w:r>
      <w:r w:rsidRPr="003D3FAA">
        <w:rPr>
          <w:noProof/>
          <w:sz w:val="24"/>
          <w:szCs w:val="26"/>
          <w:lang w:eastAsia="ru-RU"/>
        </w:rPr>
        <w:drawing>
          <wp:inline distT="0" distB="0" distL="0" distR="0" wp14:anchorId="776230F0" wp14:editId="0CFC564F">
            <wp:extent cx="581025" cy="342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sidRPr="003D3FAA">
        <w:rPr>
          <w:sz w:val="24"/>
          <w:szCs w:val="26"/>
        </w:rPr>
        <w:t xml:space="preserve">, в соответствии со </w:t>
      </w:r>
      <w:hyperlink w:anchor="sub_10000" w:history="1">
        <w:r w:rsidRPr="003D3FAA">
          <w:rPr>
            <w:rStyle w:val="a6"/>
            <w:b w:val="0"/>
            <w:color w:val="auto"/>
            <w:sz w:val="24"/>
            <w:szCs w:val="26"/>
          </w:rPr>
          <w:t>значениями</w:t>
        </w:r>
      </w:hyperlink>
      <w:r w:rsidRPr="003D3FAA">
        <w:rPr>
          <w:sz w:val="24"/>
          <w:szCs w:val="26"/>
        </w:rPr>
        <w:t xml:space="preserve"> натуральных норм, определенных согласно </w:t>
      </w:r>
      <w:hyperlink w:anchor="sub_1008" w:history="1">
        <w:r w:rsidRPr="003D3FAA">
          <w:rPr>
            <w:rStyle w:val="a6"/>
            <w:b w:val="0"/>
            <w:color w:val="auto"/>
            <w:sz w:val="24"/>
            <w:szCs w:val="26"/>
          </w:rPr>
          <w:t>пункту 12</w:t>
        </w:r>
      </w:hyperlink>
      <w:r w:rsidRPr="003D3FAA">
        <w:rPr>
          <w:b/>
          <w:sz w:val="24"/>
          <w:szCs w:val="26"/>
        </w:rPr>
        <w:t xml:space="preserve"> </w:t>
      </w:r>
      <w:r w:rsidRPr="003D3FAA">
        <w:rPr>
          <w:sz w:val="24"/>
          <w:szCs w:val="26"/>
        </w:rPr>
        <w:t>настоящего Порядка, рассчитываются по следующей формуле:</w:t>
      </w:r>
      <w:bookmarkEnd w:id="15"/>
    </w:p>
    <w:p w:rsidR="00F628D0" w:rsidRPr="003D3FAA" w:rsidRDefault="00F628D0" w:rsidP="000E658D">
      <w:pPr>
        <w:spacing w:line="300" w:lineRule="auto"/>
        <w:ind w:firstLine="709"/>
        <w:jc w:val="center"/>
        <w:rPr>
          <w:sz w:val="24"/>
          <w:szCs w:val="26"/>
        </w:rPr>
      </w:pPr>
      <w:bookmarkStart w:id="16" w:name="sub_1205"/>
      <w:r w:rsidRPr="003D3FAA">
        <w:rPr>
          <w:sz w:val="24"/>
          <w:szCs w:val="26"/>
        </w:rPr>
        <w:t xml:space="preserve">(5) </w:t>
      </w:r>
      <w:r w:rsidRPr="003D3FAA">
        <w:rPr>
          <w:noProof/>
          <w:sz w:val="24"/>
          <w:szCs w:val="26"/>
          <w:lang w:eastAsia="ru-RU"/>
        </w:rPr>
        <w:drawing>
          <wp:inline distT="0" distB="0" distL="0" distR="0" wp14:anchorId="7162F0E6" wp14:editId="7BC0995E">
            <wp:extent cx="1464000" cy="720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1464000" cy="720000"/>
                    </a:xfrm>
                    <a:prstGeom prst="rect">
                      <a:avLst/>
                    </a:prstGeom>
                    <a:noFill/>
                    <a:ln w="9525">
                      <a:noFill/>
                      <a:miter lim="800000"/>
                      <a:headEnd/>
                      <a:tailEnd/>
                    </a:ln>
                  </pic:spPr>
                </pic:pic>
              </a:graphicData>
            </a:graphic>
          </wp:inline>
        </w:drawing>
      </w:r>
      <w:r w:rsidRPr="003D3FAA">
        <w:rPr>
          <w:sz w:val="24"/>
          <w:szCs w:val="26"/>
        </w:rPr>
        <w:t>, где:</w:t>
      </w:r>
      <w:bookmarkEnd w:id="16"/>
    </w:p>
    <w:p w:rsidR="00F628D0" w:rsidRPr="003D3FAA" w:rsidRDefault="00F628D0" w:rsidP="000E658D">
      <w:pPr>
        <w:spacing w:line="300" w:lineRule="auto"/>
        <w:ind w:firstLine="709"/>
        <w:rPr>
          <w:sz w:val="24"/>
          <w:szCs w:val="26"/>
        </w:rPr>
      </w:pPr>
      <w:r w:rsidRPr="003D3FAA">
        <w:rPr>
          <w:noProof/>
          <w:sz w:val="24"/>
          <w:szCs w:val="26"/>
          <w:lang w:eastAsia="ru-RU"/>
        </w:rPr>
        <w:drawing>
          <wp:inline distT="0" distB="0" distL="0" distR="0" wp14:anchorId="26C8B372" wp14:editId="7C98DF79">
            <wp:extent cx="381000" cy="3238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3D3FAA">
        <w:rPr>
          <w:sz w:val="24"/>
          <w:szCs w:val="26"/>
        </w:rPr>
        <w:t xml:space="preserve"> - значение натуральной нормы k-ого вида материального запаса/ движимого имущества, непосредственно используемого в процессе оказания i-ой муниципальной услуги;</w:t>
      </w:r>
    </w:p>
    <w:p w:rsidR="00F628D0" w:rsidRPr="003D3FAA" w:rsidRDefault="00F628D0" w:rsidP="000E658D">
      <w:pPr>
        <w:spacing w:line="300" w:lineRule="auto"/>
        <w:ind w:firstLine="709"/>
        <w:rPr>
          <w:sz w:val="24"/>
          <w:szCs w:val="26"/>
        </w:rPr>
      </w:pPr>
      <w:r w:rsidRPr="003D3FAA">
        <w:rPr>
          <w:noProof/>
          <w:sz w:val="24"/>
          <w:szCs w:val="26"/>
          <w:lang w:eastAsia="ru-RU"/>
        </w:rPr>
        <w:drawing>
          <wp:inline distT="0" distB="0" distL="0" distR="0" wp14:anchorId="0FC2149A" wp14:editId="239D2426">
            <wp:extent cx="333375" cy="3238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3D3FAA">
        <w:rPr>
          <w:sz w:val="24"/>
          <w:szCs w:val="26"/>
        </w:rPr>
        <w:t xml:space="preserve"> </w:t>
      </w:r>
      <w:r w:rsidRPr="003D3FAA">
        <w:rPr>
          <w:sz w:val="24"/>
          <w:szCs w:val="26"/>
          <w:vertAlign w:val="superscript"/>
        </w:rPr>
        <w:t>_</w:t>
      </w:r>
      <w:r w:rsidRPr="003D3FAA">
        <w:rPr>
          <w:sz w:val="24"/>
          <w:szCs w:val="26"/>
        </w:rPr>
        <w:t xml:space="preserve"> стоимость k-ого вида материального запаса/ движимого имущества, непосредственно используемого в процессе оказания i-ой муниципальной услуги, в соответствующем финансовом году;</w:t>
      </w:r>
    </w:p>
    <w:p w:rsidR="00F628D0" w:rsidRPr="003D3FAA" w:rsidRDefault="00F628D0" w:rsidP="000E658D">
      <w:pPr>
        <w:spacing w:line="300" w:lineRule="auto"/>
        <w:ind w:firstLine="709"/>
        <w:rPr>
          <w:sz w:val="24"/>
          <w:szCs w:val="26"/>
        </w:rPr>
      </w:pPr>
      <w:r w:rsidRPr="003D3FAA">
        <w:rPr>
          <w:noProof/>
          <w:sz w:val="24"/>
          <w:szCs w:val="26"/>
          <w:lang w:eastAsia="ru-RU"/>
        </w:rPr>
        <w:drawing>
          <wp:inline distT="0" distB="0" distL="0" distR="0" wp14:anchorId="5E80953A" wp14:editId="05E9C098">
            <wp:extent cx="36195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3D3FAA">
        <w:rPr>
          <w:sz w:val="24"/>
          <w:szCs w:val="26"/>
        </w:rPr>
        <w:t xml:space="preserve"> - срок полезного использования k-ого вида материального запаса/ движимого имущества.</w:t>
      </w:r>
    </w:p>
    <w:p w:rsidR="00610520" w:rsidRPr="003D3FAA" w:rsidRDefault="00F628D0" w:rsidP="000E658D">
      <w:pPr>
        <w:spacing w:line="300" w:lineRule="auto"/>
        <w:ind w:firstLine="709"/>
        <w:rPr>
          <w:sz w:val="24"/>
          <w:szCs w:val="26"/>
        </w:rPr>
      </w:pPr>
      <w:r w:rsidRPr="003D3FAA">
        <w:rPr>
          <w:sz w:val="24"/>
          <w:szCs w:val="26"/>
        </w:rPr>
        <w:t xml:space="preserve">Стоимость k-ого вида материального запаса/движимого имущества, непосредственно используемого в процессе оказания i-ой муниципальной услуги, определяется в соответствии с положениями </w:t>
      </w:r>
      <w:r w:rsidRPr="003D3FAA">
        <w:rPr>
          <w:rStyle w:val="a6"/>
          <w:b w:val="0"/>
          <w:color w:val="auto"/>
          <w:sz w:val="24"/>
          <w:szCs w:val="26"/>
        </w:rPr>
        <w:t>пункта</w:t>
      </w:r>
      <w:r w:rsidR="003D3FAA" w:rsidRPr="003D3FAA">
        <w:rPr>
          <w:rStyle w:val="a6"/>
          <w:b w:val="0"/>
          <w:color w:val="auto"/>
          <w:sz w:val="24"/>
          <w:szCs w:val="26"/>
        </w:rPr>
        <w:t xml:space="preserve"> 24</w:t>
      </w:r>
      <w:r w:rsidR="003D3FAA" w:rsidRPr="003D3FAA">
        <w:rPr>
          <w:rStyle w:val="a6"/>
          <w:color w:val="auto"/>
          <w:sz w:val="24"/>
          <w:szCs w:val="26"/>
        </w:rPr>
        <w:t xml:space="preserve"> </w:t>
      </w:r>
      <w:r w:rsidRPr="003D3FAA">
        <w:rPr>
          <w:sz w:val="24"/>
          <w:szCs w:val="26"/>
        </w:rPr>
        <w:t>настоящего</w:t>
      </w:r>
      <w:r w:rsidR="003D3FAA">
        <w:rPr>
          <w:sz w:val="24"/>
          <w:szCs w:val="26"/>
        </w:rPr>
        <w:t xml:space="preserve"> Порядка.</w:t>
      </w:r>
    </w:p>
    <w:p w:rsidR="00F628D0" w:rsidRPr="003D3FAA" w:rsidRDefault="00226CE7" w:rsidP="00221436">
      <w:pPr>
        <w:spacing w:line="300" w:lineRule="auto"/>
        <w:ind w:firstLine="709"/>
        <w:rPr>
          <w:sz w:val="24"/>
          <w:szCs w:val="26"/>
        </w:rPr>
      </w:pPr>
      <w:bookmarkStart w:id="17" w:name="sub_1019"/>
      <w:r w:rsidRPr="003D3FAA">
        <w:rPr>
          <w:sz w:val="24"/>
          <w:szCs w:val="26"/>
        </w:rPr>
        <w:t>17</w:t>
      </w:r>
      <w:r w:rsidR="00F628D0" w:rsidRPr="003D3FAA">
        <w:rPr>
          <w:sz w:val="24"/>
          <w:szCs w:val="26"/>
        </w:rPr>
        <w:t xml:space="preserve">. Иные затраты, непосредственно связанные с оказанием i-ой муниципальной услуги </w:t>
      </w:r>
      <w:r w:rsidR="00F628D0" w:rsidRPr="003D3FAA">
        <w:rPr>
          <w:noProof/>
          <w:sz w:val="24"/>
          <w:szCs w:val="26"/>
          <w:lang w:eastAsia="ru-RU"/>
        </w:rPr>
        <w:drawing>
          <wp:inline distT="0" distB="0" distL="0" distR="0" wp14:anchorId="4BA6F9E8" wp14:editId="5FCE25ED">
            <wp:extent cx="628650"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628650" cy="342900"/>
                    </a:xfrm>
                    <a:prstGeom prst="rect">
                      <a:avLst/>
                    </a:prstGeom>
                    <a:noFill/>
                    <a:ln w="9525">
                      <a:noFill/>
                      <a:miter lim="800000"/>
                      <a:headEnd/>
                      <a:tailEnd/>
                    </a:ln>
                  </pic:spPr>
                </pic:pic>
              </a:graphicData>
            </a:graphic>
          </wp:inline>
        </w:drawing>
      </w:r>
      <w:r w:rsidR="00F628D0" w:rsidRPr="003D3FAA">
        <w:rPr>
          <w:sz w:val="24"/>
          <w:szCs w:val="26"/>
        </w:rPr>
        <w:t xml:space="preserve">, в соответствии со </w:t>
      </w:r>
      <w:r w:rsidR="00F628D0" w:rsidRPr="003D3FAA">
        <w:rPr>
          <w:rStyle w:val="a6"/>
          <w:b w:val="0"/>
          <w:color w:val="auto"/>
          <w:sz w:val="24"/>
          <w:szCs w:val="26"/>
        </w:rPr>
        <w:t>значениями</w:t>
      </w:r>
      <w:r w:rsidR="00F628D0" w:rsidRPr="003D3FAA">
        <w:rPr>
          <w:b/>
          <w:sz w:val="24"/>
          <w:szCs w:val="26"/>
        </w:rPr>
        <w:t xml:space="preserve"> </w:t>
      </w:r>
      <w:r w:rsidR="00F628D0" w:rsidRPr="003D3FAA">
        <w:rPr>
          <w:sz w:val="24"/>
          <w:szCs w:val="26"/>
        </w:rPr>
        <w:t>натуральных норм, определенных согла</w:t>
      </w:r>
      <w:r w:rsidR="00F628D0" w:rsidRPr="00221436">
        <w:rPr>
          <w:sz w:val="24"/>
          <w:szCs w:val="26"/>
        </w:rPr>
        <w:t xml:space="preserve">сно </w:t>
      </w:r>
      <w:hyperlink w:anchor="sub_1008" w:history="1">
        <w:r w:rsidR="00F628D0" w:rsidRPr="00221436">
          <w:rPr>
            <w:rStyle w:val="a6"/>
            <w:b w:val="0"/>
            <w:color w:val="auto"/>
            <w:sz w:val="24"/>
            <w:szCs w:val="26"/>
          </w:rPr>
          <w:t>пункту 12</w:t>
        </w:r>
      </w:hyperlink>
      <w:r w:rsidR="00F628D0" w:rsidRPr="003D3FAA">
        <w:rPr>
          <w:sz w:val="24"/>
          <w:szCs w:val="26"/>
        </w:rPr>
        <w:t xml:space="preserve"> настоящего Порядка, рассчитываются по следующей формуле:</w:t>
      </w:r>
      <w:bookmarkEnd w:id="17"/>
    </w:p>
    <w:p w:rsidR="00F628D0" w:rsidRPr="003D3FAA" w:rsidRDefault="00F628D0" w:rsidP="00221436">
      <w:pPr>
        <w:spacing w:line="300" w:lineRule="auto"/>
        <w:ind w:firstLine="709"/>
        <w:jc w:val="center"/>
        <w:rPr>
          <w:sz w:val="24"/>
          <w:szCs w:val="26"/>
        </w:rPr>
      </w:pPr>
      <w:bookmarkStart w:id="18" w:name="sub_1206"/>
      <w:r w:rsidRPr="003D3FAA">
        <w:rPr>
          <w:sz w:val="24"/>
          <w:szCs w:val="26"/>
        </w:rPr>
        <w:t xml:space="preserve">(6) </w:t>
      </w:r>
      <w:r w:rsidRPr="003D3FAA">
        <w:rPr>
          <w:noProof/>
          <w:sz w:val="24"/>
          <w:szCs w:val="26"/>
          <w:lang w:eastAsia="ru-RU"/>
        </w:rPr>
        <w:drawing>
          <wp:inline distT="0" distB="0" distL="0" distR="0" wp14:anchorId="2D5D1731" wp14:editId="674F78A2">
            <wp:extent cx="1876425" cy="83741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1882107" cy="839949"/>
                    </a:xfrm>
                    <a:prstGeom prst="rect">
                      <a:avLst/>
                    </a:prstGeom>
                    <a:noFill/>
                    <a:ln w="9525">
                      <a:noFill/>
                      <a:miter lim="800000"/>
                      <a:headEnd/>
                      <a:tailEnd/>
                    </a:ln>
                  </pic:spPr>
                </pic:pic>
              </a:graphicData>
            </a:graphic>
          </wp:inline>
        </w:drawing>
      </w:r>
      <w:r w:rsidRPr="003D3FAA">
        <w:rPr>
          <w:sz w:val="24"/>
          <w:szCs w:val="26"/>
        </w:rPr>
        <w:t>, где:</w:t>
      </w:r>
      <w:bookmarkEnd w:id="18"/>
    </w:p>
    <w:p w:rsidR="00F628D0" w:rsidRPr="003D3FAA" w:rsidRDefault="00F628D0" w:rsidP="000E658D">
      <w:pPr>
        <w:spacing w:line="300" w:lineRule="auto"/>
        <w:ind w:firstLine="709"/>
        <w:rPr>
          <w:sz w:val="24"/>
          <w:szCs w:val="26"/>
        </w:rPr>
      </w:pPr>
      <w:r w:rsidRPr="003D3FAA">
        <w:rPr>
          <w:noProof/>
          <w:sz w:val="24"/>
          <w:szCs w:val="26"/>
          <w:lang w:eastAsia="ru-RU"/>
        </w:rPr>
        <w:drawing>
          <wp:inline distT="0" distB="0" distL="0" distR="0" wp14:anchorId="6ED3C3C7" wp14:editId="4D0A9CD5">
            <wp:extent cx="390525" cy="323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Pr="003D3FAA">
        <w:rPr>
          <w:sz w:val="24"/>
          <w:szCs w:val="26"/>
        </w:rPr>
        <w:t xml:space="preserve"> </w:t>
      </w:r>
      <w:r w:rsidRPr="003D3FAA">
        <w:rPr>
          <w:sz w:val="24"/>
          <w:szCs w:val="26"/>
          <w:vertAlign w:val="superscript"/>
        </w:rPr>
        <w:t>_</w:t>
      </w:r>
      <w:r w:rsidRPr="003D3FAA">
        <w:rPr>
          <w:sz w:val="24"/>
          <w:szCs w:val="26"/>
        </w:rPr>
        <w:t xml:space="preserve"> значение натуральной нормы l-ого вида, непосредственно используемой в процессе оказания i-ой муниципальной услуги и не учтенной в затратах на оплату труда работников, 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муниципальной услуги с учетом срока его полезного использования (далее - иная натуральная норма, непосредственно используемая в процессе оказания i-ой муниципальной услуги);</w:t>
      </w:r>
    </w:p>
    <w:p w:rsidR="00F628D0" w:rsidRPr="003D3FAA" w:rsidRDefault="00F628D0" w:rsidP="000E658D">
      <w:pPr>
        <w:spacing w:line="300" w:lineRule="auto"/>
        <w:ind w:firstLine="709"/>
        <w:rPr>
          <w:sz w:val="24"/>
          <w:szCs w:val="26"/>
        </w:rPr>
      </w:pPr>
      <w:r w:rsidRPr="003D3FAA">
        <w:rPr>
          <w:noProof/>
          <w:sz w:val="24"/>
          <w:szCs w:val="26"/>
          <w:lang w:eastAsia="ru-RU"/>
        </w:rPr>
        <w:drawing>
          <wp:inline distT="0" distB="0" distL="0" distR="0" wp14:anchorId="2B2F74AB" wp14:editId="569B7D11">
            <wp:extent cx="400050" cy="3238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3D3FAA">
        <w:rPr>
          <w:sz w:val="24"/>
          <w:szCs w:val="26"/>
        </w:rPr>
        <w:t xml:space="preserve"> - стоимость l-ой иной натуральной нормы, непосредственно используемой в процессе оказания i-ой муниципальной услуги в соответствующем финансовом году;</w:t>
      </w:r>
    </w:p>
    <w:p w:rsidR="00F628D0" w:rsidRPr="003D3FAA" w:rsidRDefault="00F628D0" w:rsidP="000E658D">
      <w:pPr>
        <w:spacing w:line="300" w:lineRule="auto"/>
        <w:ind w:firstLine="709"/>
        <w:rPr>
          <w:sz w:val="24"/>
          <w:szCs w:val="26"/>
        </w:rPr>
      </w:pPr>
      <w:r w:rsidRPr="003D3FAA">
        <w:rPr>
          <w:noProof/>
          <w:sz w:val="24"/>
          <w:szCs w:val="26"/>
          <w:lang w:eastAsia="ru-RU"/>
        </w:rPr>
        <w:lastRenderedPageBreak/>
        <w:drawing>
          <wp:inline distT="0" distB="0" distL="0" distR="0" wp14:anchorId="2619D0D1" wp14:editId="476C9B05">
            <wp:extent cx="428625" cy="3238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3D3FAA">
        <w:rPr>
          <w:sz w:val="24"/>
          <w:szCs w:val="26"/>
        </w:rPr>
        <w:t xml:space="preserve"> - срок полезного использования l-ой иной натуральной нормы, непосредственно используемой в процессе оказания i-ой муниципальной услуги.</w:t>
      </w:r>
    </w:p>
    <w:p w:rsidR="000E658D" w:rsidRDefault="00F628D0" w:rsidP="000E658D">
      <w:pPr>
        <w:spacing w:line="300" w:lineRule="auto"/>
        <w:ind w:firstLine="709"/>
        <w:rPr>
          <w:sz w:val="24"/>
          <w:szCs w:val="26"/>
        </w:rPr>
      </w:pPr>
      <w:r w:rsidRPr="003D3FAA">
        <w:rPr>
          <w:sz w:val="24"/>
          <w:szCs w:val="26"/>
        </w:rPr>
        <w:t>Стоимость l-ой иной натуральной нормы, непосредственно используемой в процессе оказания i-ой муниципальной услуги, определяется в соответствии с положениями</w:t>
      </w:r>
      <w:r w:rsidRPr="003D3FAA">
        <w:rPr>
          <w:b/>
          <w:sz w:val="24"/>
          <w:szCs w:val="26"/>
        </w:rPr>
        <w:t xml:space="preserve"> </w:t>
      </w:r>
      <w:hyperlink w:anchor="sub_1029" w:history="1">
        <w:r w:rsidR="003D3FAA" w:rsidRPr="003D3FAA">
          <w:rPr>
            <w:rStyle w:val="a6"/>
            <w:b w:val="0"/>
            <w:color w:val="auto"/>
            <w:sz w:val="24"/>
            <w:szCs w:val="26"/>
          </w:rPr>
          <w:t xml:space="preserve">пункта </w:t>
        </w:r>
        <w:r w:rsidR="00F87AEF" w:rsidRPr="003D3FAA">
          <w:rPr>
            <w:rStyle w:val="a6"/>
            <w:b w:val="0"/>
            <w:color w:val="auto"/>
            <w:sz w:val="24"/>
            <w:szCs w:val="26"/>
          </w:rPr>
          <w:t>26</w:t>
        </w:r>
      </w:hyperlink>
      <w:r w:rsidR="000E658D">
        <w:rPr>
          <w:sz w:val="24"/>
          <w:szCs w:val="26"/>
        </w:rPr>
        <w:t xml:space="preserve"> настоящего Порядка.</w:t>
      </w:r>
    </w:p>
    <w:p w:rsidR="00F628D0" w:rsidRPr="000E658D" w:rsidRDefault="00226CE7" w:rsidP="000E658D">
      <w:pPr>
        <w:spacing w:line="300" w:lineRule="auto"/>
        <w:ind w:firstLine="709"/>
        <w:rPr>
          <w:sz w:val="22"/>
          <w:szCs w:val="26"/>
        </w:rPr>
      </w:pPr>
      <w:r w:rsidRPr="000E658D">
        <w:rPr>
          <w:sz w:val="24"/>
          <w:szCs w:val="26"/>
        </w:rPr>
        <w:t>18.</w:t>
      </w:r>
      <w:r w:rsidR="00F628D0" w:rsidRPr="000E658D">
        <w:rPr>
          <w:sz w:val="24"/>
          <w:szCs w:val="26"/>
        </w:rPr>
        <w:t xml:space="preserve">Базовый норматив затрат на общехозяйственные нужды на оказание i-ой муниципальной услуги </w:t>
      </w:r>
      <w:r w:rsidR="00F628D0" w:rsidRPr="000E658D">
        <w:rPr>
          <w:noProof/>
          <w:sz w:val="24"/>
          <w:szCs w:val="26"/>
          <w:lang w:eastAsia="ru-RU"/>
        </w:rPr>
        <w:drawing>
          <wp:inline distT="0" distB="0" distL="0" distR="0" wp14:anchorId="1F4D59C2" wp14:editId="75793CE4">
            <wp:extent cx="600075" cy="3429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600075" cy="342900"/>
                    </a:xfrm>
                    <a:prstGeom prst="rect">
                      <a:avLst/>
                    </a:prstGeom>
                    <a:noFill/>
                    <a:ln w="9525">
                      <a:noFill/>
                      <a:miter lim="800000"/>
                      <a:headEnd/>
                      <a:tailEnd/>
                    </a:ln>
                  </pic:spPr>
                </pic:pic>
              </a:graphicData>
            </a:graphic>
          </wp:inline>
        </w:drawing>
      </w:r>
      <w:r w:rsidR="00F628D0" w:rsidRPr="000E658D">
        <w:rPr>
          <w:sz w:val="24"/>
          <w:szCs w:val="26"/>
        </w:rPr>
        <w:t xml:space="preserve"> рассчитывается по следующей формуле:</w:t>
      </w:r>
    </w:p>
    <w:p w:rsidR="00F628D0" w:rsidRPr="000E658D" w:rsidRDefault="00F628D0" w:rsidP="000E658D">
      <w:pPr>
        <w:spacing w:line="300" w:lineRule="auto"/>
        <w:ind w:firstLine="709"/>
        <w:rPr>
          <w:sz w:val="24"/>
          <w:szCs w:val="26"/>
        </w:rPr>
      </w:pPr>
      <w:bookmarkStart w:id="19" w:name="sub_1207"/>
      <w:r w:rsidRPr="000E658D">
        <w:rPr>
          <w:sz w:val="24"/>
          <w:szCs w:val="26"/>
        </w:rPr>
        <w:t xml:space="preserve">(7) </w:t>
      </w:r>
      <w:r w:rsidRPr="000E658D">
        <w:rPr>
          <w:noProof/>
          <w:sz w:val="24"/>
          <w:szCs w:val="26"/>
          <w:lang w:eastAsia="ru-RU"/>
        </w:rPr>
        <w:drawing>
          <wp:inline distT="0" distB="0" distL="0" distR="0" wp14:anchorId="4721F9BA" wp14:editId="7D763AFE">
            <wp:extent cx="4634343" cy="3429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634343" cy="342900"/>
                    </a:xfrm>
                    <a:prstGeom prst="rect">
                      <a:avLst/>
                    </a:prstGeom>
                    <a:noFill/>
                    <a:ln>
                      <a:noFill/>
                    </a:ln>
                  </pic:spPr>
                </pic:pic>
              </a:graphicData>
            </a:graphic>
          </wp:inline>
        </w:drawing>
      </w:r>
      <w:r w:rsidRPr="000E658D">
        <w:rPr>
          <w:sz w:val="24"/>
          <w:szCs w:val="26"/>
        </w:rPr>
        <w:t>, где:</w:t>
      </w:r>
      <w:bookmarkEnd w:id="19"/>
    </w:p>
    <w:p w:rsidR="00F628D0" w:rsidRPr="000E658D" w:rsidRDefault="00F628D0" w:rsidP="000E658D">
      <w:pPr>
        <w:spacing w:line="300" w:lineRule="auto"/>
        <w:ind w:firstLine="709"/>
        <w:rPr>
          <w:sz w:val="24"/>
          <w:szCs w:val="26"/>
        </w:rPr>
      </w:pPr>
      <w:r w:rsidRPr="000E658D">
        <w:rPr>
          <w:noProof/>
          <w:sz w:val="24"/>
          <w:szCs w:val="26"/>
          <w:lang w:eastAsia="ru-RU"/>
        </w:rPr>
        <w:drawing>
          <wp:inline distT="0" distB="0" distL="0" distR="0" wp14:anchorId="3BC22E17" wp14:editId="236EFFF3">
            <wp:extent cx="400050" cy="3238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0E658D">
        <w:rPr>
          <w:sz w:val="24"/>
          <w:szCs w:val="26"/>
        </w:rPr>
        <w:t xml:space="preserve"> - затраты на коммунальные</w:t>
      </w:r>
      <w:r w:rsidR="000E658D">
        <w:rPr>
          <w:sz w:val="24"/>
          <w:szCs w:val="26"/>
        </w:rPr>
        <w:t xml:space="preserve"> услуги для i-ой муниципальной </w:t>
      </w:r>
      <w:r w:rsidRPr="000E658D">
        <w:rPr>
          <w:sz w:val="24"/>
          <w:szCs w:val="26"/>
        </w:rPr>
        <w:t>услуги;</w:t>
      </w:r>
    </w:p>
    <w:p w:rsidR="00F628D0" w:rsidRPr="000E658D" w:rsidRDefault="00F628D0" w:rsidP="000E658D">
      <w:pPr>
        <w:spacing w:line="300" w:lineRule="auto"/>
        <w:ind w:firstLine="709"/>
        <w:rPr>
          <w:sz w:val="24"/>
          <w:szCs w:val="26"/>
        </w:rPr>
      </w:pPr>
      <w:r w:rsidRPr="000E658D">
        <w:rPr>
          <w:noProof/>
          <w:sz w:val="24"/>
          <w:szCs w:val="26"/>
          <w:lang w:eastAsia="ru-RU"/>
        </w:rPr>
        <w:drawing>
          <wp:inline distT="0" distB="0" distL="0" distR="0" wp14:anchorId="745DCDB6" wp14:editId="4DA9C769">
            <wp:extent cx="457200" cy="3238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0E658D">
        <w:rPr>
          <w:sz w:val="24"/>
          <w:szCs w:val="26"/>
        </w:rPr>
        <w:t xml:space="preserve"> - затраты на содержание объектов недвижимого имущества, а также затраты на аренду указанного имущества для i-ой муниципальной услуги;</w:t>
      </w:r>
    </w:p>
    <w:p w:rsidR="00F628D0" w:rsidRPr="000E658D" w:rsidRDefault="00F628D0" w:rsidP="000E658D">
      <w:pPr>
        <w:spacing w:line="300" w:lineRule="auto"/>
        <w:ind w:firstLine="709"/>
        <w:rPr>
          <w:sz w:val="24"/>
          <w:szCs w:val="26"/>
        </w:rPr>
      </w:pPr>
      <w:r w:rsidRPr="000E658D">
        <w:rPr>
          <w:noProof/>
          <w:sz w:val="24"/>
          <w:szCs w:val="26"/>
          <w:lang w:eastAsia="ru-RU"/>
        </w:rPr>
        <w:drawing>
          <wp:inline distT="0" distB="0" distL="0" distR="0" wp14:anchorId="0553F093" wp14:editId="0040DA53">
            <wp:extent cx="638175" cy="3238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638175" cy="323850"/>
                    </a:xfrm>
                    <a:prstGeom prst="rect">
                      <a:avLst/>
                    </a:prstGeom>
                    <a:noFill/>
                    <a:ln w="9525">
                      <a:noFill/>
                      <a:miter lim="800000"/>
                      <a:headEnd/>
                      <a:tailEnd/>
                    </a:ln>
                  </pic:spPr>
                </pic:pic>
              </a:graphicData>
            </a:graphic>
          </wp:inline>
        </w:drawing>
      </w:r>
      <w:r w:rsidRPr="000E658D">
        <w:rPr>
          <w:sz w:val="24"/>
          <w:szCs w:val="26"/>
        </w:rPr>
        <w:t xml:space="preserve"> - затраты на содержание объектов особо ценного движимого имущества, а также затраты на аренду указанного имущества для i-ой муниципальной услуги;</w:t>
      </w:r>
    </w:p>
    <w:p w:rsidR="00F628D0" w:rsidRPr="000E658D" w:rsidRDefault="00F628D0" w:rsidP="000E658D">
      <w:pPr>
        <w:spacing w:line="300" w:lineRule="auto"/>
        <w:ind w:firstLine="709"/>
        <w:rPr>
          <w:sz w:val="24"/>
          <w:szCs w:val="26"/>
        </w:rPr>
      </w:pPr>
      <w:r w:rsidRPr="000E658D">
        <w:rPr>
          <w:noProof/>
          <w:sz w:val="24"/>
          <w:szCs w:val="26"/>
          <w:lang w:eastAsia="ru-RU"/>
        </w:rPr>
        <w:drawing>
          <wp:inline distT="0" distB="0" distL="0" distR="0" wp14:anchorId="530447FE" wp14:editId="664AAAB2">
            <wp:extent cx="400050" cy="3238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0E658D">
        <w:rPr>
          <w:sz w:val="24"/>
          <w:szCs w:val="26"/>
        </w:rPr>
        <w:t xml:space="preserve"> - затраты на приобретение услуг связи для i-ой муниципальной услуги;</w:t>
      </w:r>
    </w:p>
    <w:p w:rsidR="00F628D0" w:rsidRPr="000E658D" w:rsidRDefault="00F628D0" w:rsidP="000E658D">
      <w:pPr>
        <w:spacing w:line="300" w:lineRule="auto"/>
        <w:ind w:firstLine="709"/>
        <w:rPr>
          <w:sz w:val="24"/>
          <w:szCs w:val="26"/>
        </w:rPr>
      </w:pPr>
      <w:r w:rsidRPr="000E658D">
        <w:rPr>
          <w:noProof/>
          <w:sz w:val="24"/>
          <w:szCs w:val="26"/>
          <w:lang w:eastAsia="ru-RU"/>
        </w:rPr>
        <w:drawing>
          <wp:inline distT="0" distB="0" distL="0" distR="0" wp14:anchorId="59836B91" wp14:editId="21C29203">
            <wp:extent cx="400050" cy="3238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0E658D">
        <w:rPr>
          <w:sz w:val="24"/>
          <w:szCs w:val="26"/>
        </w:rPr>
        <w:t xml:space="preserve"> </w:t>
      </w:r>
      <w:r w:rsidRPr="000E658D">
        <w:rPr>
          <w:b/>
          <w:sz w:val="24"/>
          <w:szCs w:val="26"/>
          <w:vertAlign w:val="superscript"/>
        </w:rPr>
        <w:t>_</w:t>
      </w:r>
      <w:r w:rsidRPr="000E658D">
        <w:rPr>
          <w:b/>
          <w:sz w:val="24"/>
          <w:szCs w:val="26"/>
        </w:rPr>
        <w:t xml:space="preserve"> </w:t>
      </w:r>
      <w:r w:rsidRPr="000E658D">
        <w:rPr>
          <w:sz w:val="24"/>
          <w:szCs w:val="26"/>
        </w:rPr>
        <w:t>затраты на приобретение транспортных услуг для i-ой</w:t>
      </w:r>
      <w:r w:rsidRPr="000E658D">
        <w:rPr>
          <w:b/>
          <w:sz w:val="24"/>
          <w:szCs w:val="26"/>
        </w:rPr>
        <w:t xml:space="preserve"> </w:t>
      </w:r>
      <w:r w:rsidRPr="000E658D">
        <w:rPr>
          <w:sz w:val="24"/>
          <w:szCs w:val="26"/>
        </w:rPr>
        <w:t>муниципальной</w:t>
      </w:r>
      <w:r w:rsidRPr="000E658D">
        <w:rPr>
          <w:b/>
          <w:sz w:val="24"/>
          <w:szCs w:val="26"/>
        </w:rPr>
        <w:t xml:space="preserve"> </w:t>
      </w:r>
      <w:r w:rsidRPr="000E658D">
        <w:rPr>
          <w:sz w:val="24"/>
          <w:szCs w:val="26"/>
        </w:rPr>
        <w:t>услуги;</w:t>
      </w:r>
    </w:p>
    <w:p w:rsidR="00F628D0" w:rsidRPr="000E658D" w:rsidRDefault="00F628D0" w:rsidP="000E658D">
      <w:pPr>
        <w:spacing w:line="300" w:lineRule="auto"/>
        <w:ind w:firstLine="709"/>
        <w:rPr>
          <w:sz w:val="24"/>
          <w:szCs w:val="26"/>
        </w:rPr>
      </w:pPr>
      <w:r w:rsidRPr="000E658D">
        <w:rPr>
          <w:noProof/>
          <w:sz w:val="24"/>
          <w:szCs w:val="26"/>
          <w:lang w:eastAsia="ru-RU"/>
        </w:rPr>
        <w:drawing>
          <wp:inline distT="0" distB="0" distL="0" distR="0" wp14:anchorId="40684BFD" wp14:editId="7C380D03">
            <wp:extent cx="447675" cy="3238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0E658D">
        <w:rPr>
          <w:sz w:val="24"/>
          <w:szCs w:val="26"/>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p>
    <w:p w:rsidR="00F628D0" w:rsidRPr="000E658D" w:rsidRDefault="00F628D0" w:rsidP="000E658D">
      <w:pPr>
        <w:spacing w:line="300" w:lineRule="auto"/>
        <w:ind w:firstLine="709"/>
        <w:rPr>
          <w:sz w:val="24"/>
          <w:szCs w:val="26"/>
        </w:rPr>
      </w:pPr>
      <w:r w:rsidRPr="000E658D">
        <w:rPr>
          <w:noProof/>
          <w:sz w:val="24"/>
          <w:szCs w:val="26"/>
          <w:lang w:eastAsia="ru-RU"/>
        </w:rPr>
        <w:drawing>
          <wp:inline distT="0" distB="0" distL="0" distR="0" wp14:anchorId="0D581FB5" wp14:editId="08C520B9">
            <wp:extent cx="447675" cy="3238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0E658D">
        <w:rPr>
          <w:sz w:val="24"/>
          <w:szCs w:val="26"/>
        </w:rPr>
        <w:t xml:space="preserve"> - затраты на прочие общехозяйственные нужды на оказание i-ой муниципальной услуги.</w:t>
      </w:r>
    </w:p>
    <w:p w:rsidR="00A66C51" w:rsidRPr="000E658D" w:rsidRDefault="00F628D0" w:rsidP="000E658D">
      <w:pPr>
        <w:spacing w:line="300" w:lineRule="auto"/>
        <w:ind w:firstLine="709"/>
        <w:rPr>
          <w:sz w:val="24"/>
          <w:szCs w:val="26"/>
        </w:rPr>
      </w:pPr>
      <w:r w:rsidRPr="000E658D">
        <w:rPr>
          <w:sz w:val="24"/>
          <w:szCs w:val="26"/>
        </w:rPr>
        <w:t xml:space="preserve">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 </w:t>
      </w:r>
      <w:r w:rsidRPr="000E658D">
        <w:rPr>
          <w:noProof/>
          <w:sz w:val="24"/>
          <w:szCs w:val="26"/>
          <w:lang w:eastAsia="ru-RU"/>
        </w:rPr>
        <w:drawing>
          <wp:inline distT="0" distB="0" distL="0" distR="0" wp14:anchorId="0D851501" wp14:editId="458378E4">
            <wp:extent cx="600075"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600075" cy="342900"/>
                    </a:xfrm>
                    <a:prstGeom prst="rect">
                      <a:avLst/>
                    </a:prstGeom>
                    <a:noFill/>
                    <a:ln w="9525">
                      <a:noFill/>
                      <a:miter lim="800000"/>
                      <a:headEnd/>
                      <a:tailEnd/>
                    </a:ln>
                  </pic:spPr>
                </pic:pic>
              </a:graphicData>
            </a:graphic>
          </wp:inline>
        </w:drawing>
      </w:r>
      <w:r w:rsidRPr="000E658D">
        <w:rPr>
          <w:sz w:val="24"/>
          <w:szCs w:val="26"/>
        </w:rPr>
        <w:t xml:space="preserve">, определяется в соответствии с положениями </w:t>
      </w:r>
      <w:r w:rsidR="00A66C51" w:rsidRPr="000E658D">
        <w:rPr>
          <w:sz w:val="24"/>
          <w:szCs w:val="26"/>
        </w:rPr>
        <w:t xml:space="preserve">пункта </w:t>
      </w:r>
      <w:hyperlink w:anchor="sub_1029" w:history="1">
        <w:r w:rsidRPr="000E658D">
          <w:rPr>
            <w:rStyle w:val="a6"/>
            <w:b w:val="0"/>
            <w:color w:val="auto"/>
            <w:sz w:val="24"/>
            <w:szCs w:val="26"/>
          </w:rPr>
          <w:t>2</w:t>
        </w:r>
        <w:r w:rsidR="00E9210F" w:rsidRPr="000E658D">
          <w:rPr>
            <w:rStyle w:val="a6"/>
            <w:b w:val="0"/>
            <w:color w:val="auto"/>
            <w:sz w:val="24"/>
            <w:szCs w:val="26"/>
          </w:rPr>
          <w:t>6</w:t>
        </w:r>
      </w:hyperlink>
      <w:r w:rsidRPr="000E658D">
        <w:rPr>
          <w:b/>
          <w:sz w:val="24"/>
          <w:szCs w:val="26"/>
        </w:rPr>
        <w:t xml:space="preserve"> </w:t>
      </w:r>
      <w:r w:rsidR="000E658D">
        <w:rPr>
          <w:sz w:val="24"/>
          <w:szCs w:val="26"/>
        </w:rPr>
        <w:t>настоящего Порядка.</w:t>
      </w:r>
    </w:p>
    <w:p w:rsidR="00F628D0" w:rsidRPr="000E658D" w:rsidRDefault="00226CE7" w:rsidP="000E658D">
      <w:pPr>
        <w:spacing w:line="300" w:lineRule="auto"/>
        <w:ind w:firstLine="709"/>
        <w:rPr>
          <w:sz w:val="24"/>
        </w:rPr>
      </w:pPr>
      <w:bookmarkStart w:id="20" w:name="sub_1021"/>
      <w:r w:rsidRPr="000E658D">
        <w:rPr>
          <w:sz w:val="24"/>
        </w:rPr>
        <w:t>19</w:t>
      </w:r>
      <w:r w:rsidR="00F628D0" w:rsidRPr="000E658D">
        <w:rPr>
          <w:sz w:val="24"/>
        </w:rPr>
        <w:t xml:space="preserve">. Затраты на коммунальные услуги для i-ой муниципальной услуги </w:t>
      </w:r>
      <w:r w:rsidR="00F628D0" w:rsidRPr="000E658D">
        <w:rPr>
          <w:noProof/>
          <w:sz w:val="24"/>
          <w:lang w:eastAsia="ru-RU"/>
        </w:rPr>
        <w:drawing>
          <wp:inline distT="0" distB="0" distL="0" distR="0" wp14:anchorId="37ACDB9B" wp14:editId="7D71A04C">
            <wp:extent cx="581025"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sidR="00F628D0" w:rsidRPr="000E658D">
        <w:rPr>
          <w:sz w:val="24"/>
        </w:rPr>
        <w:t xml:space="preserve"> рассчитываются по следующей формуле:</w:t>
      </w:r>
      <w:bookmarkEnd w:id="20"/>
    </w:p>
    <w:p w:rsidR="00F628D0" w:rsidRPr="000E658D" w:rsidRDefault="00F628D0" w:rsidP="000E658D">
      <w:pPr>
        <w:spacing w:line="300" w:lineRule="auto"/>
        <w:ind w:firstLine="709"/>
        <w:jc w:val="center"/>
        <w:rPr>
          <w:sz w:val="24"/>
        </w:rPr>
      </w:pPr>
      <w:bookmarkStart w:id="21" w:name="sub_1208"/>
      <w:r w:rsidRPr="000E658D">
        <w:rPr>
          <w:sz w:val="24"/>
        </w:rPr>
        <w:t xml:space="preserve">(8) </w:t>
      </w:r>
      <w:r w:rsidRPr="000E658D">
        <w:rPr>
          <w:noProof/>
          <w:sz w:val="24"/>
          <w:lang w:eastAsia="ru-RU"/>
        </w:rPr>
        <w:drawing>
          <wp:inline distT="0" distB="0" distL="0" distR="0" wp14:anchorId="672B7486" wp14:editId="092239A3">
            <wp:extent cx="1609725" cy="5810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srcRect/>
                    <a:stretch>
                      <a:fillRect/>
                    </a:stretch>
                  </pic:blipFill>
                  <pic:spPr bwMode="auto">
                    <a:xfrm>
                      <a:off x="0" y="0"/>
                      <a:ext cx="1609725" cy="581025"/>
                    </a:xfrm>
                    <a:prstGeom prst="rect">
                      <a:avLst/>
                    </a:prstGeom>
                    <a:noFill/>
                    <a:ln w="9525">
                      <a:noFill/>
                      <a:miter lim="800000"/>
                      <a:headEnd/>
                      <a:tailEnd/>
                    </a:ln>
                  </pic:spPr>
                </pic:pic>
              </a:graphicData>
            </a:graphic>
          </wp:inline>
        </w:drawing>
      </w:r>
      <w:r w:rsidRPr="000E658D">
        <w:rPr>
          <w:sz w:val="24"/>
        </w:rPr>
        <w:t>, где</w:t>
      </w:r>
      <w:bookmarkEnd w:id="21"/>
    </w:p>
    <w:p w:rsidR="00F628D0" w:rsidRPr="000E658D" w:rsidRDefault="00F628D0" w:rsidP="000E658D">
      <w:pPr>
        <w:spacing w:line="300" w:lineRule="auto"/>
        <w:ind w:firstLine="709"/>
        <w:rPr>
          <w:sz w:val="24"/>
        </w:rPr>
      </w:pPr>
      <w:r w:rsidRPr="000E658D">
        <w:rPr>
          <w:noProof/>
          <w:sz w:val="24"/>
          <w:lang w:eastAsia="ru-RU"/>
        </w:rPr>
        <w:drawing>
          <wp:inline distT="0" distB="0" distL="0" distR="0" wp14:anchorId="0109C67C" wp14:editId="6F103339">
            <wp:extent cx="314325" cy="323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Pr="000E658D">
        <w:rPr>
          <w:sz w:val="24"/>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w:t>
      </w:r>
      <w:r w:rsidRPr="000E658D">
        <w:rPr>
          <w:sz w:val="24"/>
        </w:rPr>
        <w:lastRenderedPageBreak/>
        <w:t>на оказание i-ой муниципальной услуги (далее - натуральная норма потребления (расхода) коммунальной услуги);</w:t>
      </w:r>
    </w:p>
    <w:p w:rsidR="00F628D0" w:rsidRPr="000E658D" w:rsidRDefault="00F628D0" w:rsidP="000E658D">
      <w:pPr>
        <w:spacing w:line="300" w:lineRule="auto"/>
        <w:ind w:firstLine="709"/>
        <w:rPr>
          <w:sz w:val="24"/>
        </w:rPr>
      </w:pPr>
      <w:r w:rsidRPr="000E658D">
        <w:rPr>
          <w:noProof/>
          <w:sz w:val="24"/>
          <w:lang w:eastAsia="ru-RU"/>
        </w:rPr>
        <w:drawing>
          <wp:inline distT="0" distB="0" distL="0" distR="0" wp14:anchorId="5B8A0A0B" wp14:editId="59B0226F">
            <wp:extent cx="323850" cy="3238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0E658D">
        <w:rPr>
          <w:sz w:val="24"/>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F628D0" w:rsidRPr="000E658D" w:rsidRDefault="00F628D0" w:rsidP="000E658D">
      <w:pPr>
        <w:spacing w:line="300" w:lineRule="auto"/>
        <w:ind w:firstLine="709"/>
        <w:rPr>
          <w:sz w:val="24"/>
        </w:rPr>
      </w:pPr>
      <w:r w:rsidRPr="000E658D">
        <w:rPr>
          <w:sz w:val="24"/>
        </w:rPr>
        <w:t>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в соотв</w:t>
      </w:r>
      <w:r w:rsidR="000E658D">
        <w:rPr>
          <w:sz w:val="24"/>
        </w:rPr>
        <w:t xml:space="preserve">етствии с положениями пункта </w:t>
      </w:r>
      <w:r w:rsidRPr="000E658D">
        <w:rPr>
          <w:sz w:val="24"/>
        </w:rPr>
        <w:t>27 настоящего Порядка.</w:t>
      </w:r>
    </w:p>
    <w:p w:rsidR="00F628D0" w:rsidRPr="000E658D" w:rsidRDefault="00F628D0" w:rsidP="000E658D">
      <w:pPr>
        <w:spacing w:line="300" w:lineRule="auto"/>
        <w:rPr>
          <w:sz w:val="24"/>
        </w:rPr>
      </w:pPr>
      <w:r w:rsidRPr="000E658D">
        <w:rPr>
          <w:sz w:val="24"/>
        </w:rPr>
        <w:t xml:space="preserve">В составе затрат на коммунальные услуги для i-ой муниципальной услуги учитываются следующие натуральные нормы потребления (расхода) коммунальных услуг, определенные согласно </w:t>
      </w:r>
      <w:r w:rsidRPr="000E658D">
        <w:rPr>
          <w:rStyle w:val="a6"/>
          <w:b w:val="0"/>
          <w:color w:val="auto"/>
          <w:sz w:val="24"/>
        </w:rPr>
        <w:t xml:space="preserve">пункту </w:t>
      </w:r>
      <w:r w:rsidR="00E9210F" w:rsidRPr="000E658D">
        <w:rPr>
          <w:rStyle w:val="a6"/>
          <w:b w:val="0"/>
          <w:color w:val="auto"/>
          <w:sz w:val="24"/>
        </w:rPr>
        <w:t>12</w:t>
      </w:r>
      <w:r w:rsidRPr="000E658D">
        <w:rPr>
          <w:sz w:val="24"/>
        </w:rPr>
        <w:t xml:space="preserve"> настоящего Порядка, в том числе:</w:t>
      </w:r>
    </w:p>
    <w:p w:rsidR="00F628D0" w:rsidRPr="000E658D" w:rsidRDefault="00F628D0" w:rsidP="000E658D">
      <w:pPr>
        <w:spacing w:line="300" w:lineRule="auto"/>
        <w:rPr>
          <w:sz w:val="24"/>
        </w:rPr>
      </w:pPr>
      <w:r w:rsidRPr="000E658D">
        <w:rPr>
          <w:sz w:val="24"/>
        </w:rPr>
        <w:t>- газа и иного вида топлива;</w:t>
      </w:r>
    </w:p>
    <w:p w:rsidR="00F628D0" w:rsidRPr="000E658D" w:rsidRDefault="00F628D0" w:rsidP="000E658D">
      <w:pPr>
        <w:spacing w:line="300" w:lineRule="auto"/>
        <w:rPr>
          <w:sz w:val="24"/>
        </w:rPr>
      </w:pPr>
      <w:r w:rsidRPr="000E658D">
        <w:rPr>
          <w:sz w:val="24"/>
        </w:rPr>
        <w:t>- электроэнергии;</w:t>
      </w:r>
    </w:p>
    <w:p w:rsidR="00F628D0" w:rsidRPr="000E658D" w:rsidRDefault="00F628D0" w:rsidP="000E658D">
      <w:pPr>
        <w:spacing w:line="300" w:lineRule="auto"/>
        <w:rPr>
          <w:sz w:val="24"/>
        </w:rPr>
      </w:pPr>
      <w:r w:rsidRPr="000E658D">
        <w:rPr>
          <w:sz w:val="24"/>
        </w:rPr>
        <w:t>- теплоэнергии на отопление зданий, помещений и сооружений;</w:t>
      </w:r>
    </w:p>
    <w:p w:rsidR="00F628D0" w:rsidRPr="000E658D" w:rsidRDefault="00F628D0" w:rsidP="000E658D">
      <w:pPr>
        <w:spacing w:line="300" w:lineRule="auto"/>
        <w:rPr>
          <w:sz w:val="24"/>
        </w:rPr>
      </w:pPr>
      <w:r w:rsidRPr="000E658D">
        <w:rPr>
          <w:sz w:val="24"/>
        </w:rPr>
        <w:t>- горячей воды;</w:t>
      </w:r>
    </w:p>
    <w:p w:rsidR="00F628D0" w:rsidRPr="000E658D" w:rsidRDefault="00F628D0" w:rsidP="000E658D">
      <w:pPr>
        <w:spacing w:line="300" w:lineRule="auto"/>
        <w:rPr>
          <w:sz w:val="24"/>
        </w:rPr>
      </w:pPr>
      <w:r w:rsidRPr="000E658D">
        <w:rPr>
          <w:sz w:val="24"/>
        </w:rPr>
        <w:t>- холодного водоснабжения;</w:t>
      </w:r>
    </w:p>
    <w:p w:rsidR="00F628D0" w:rsidRPr="000E658D" w:rsidRDefault="00F628D0" w:rsidP="000E658D">
      <w:pPr>
        <w:spacing w:line="300" w:lineRule="auto"/>
        <w:rPr>
          <w:sz w:val="24"/>
        </w:rPr>
      </w:pPr>
      <w:r w:rsidRPr="000E658D">
        <w:rPr>
          <w:sz w:val="24"/>
        </w:rPr>
        <w:t>- водоотведения;</w:t>
      </w:r>
    </w:p>
    <w:p w:rsidR="00F628D0" w:rsidRPr="000E658D" w:rsidRDefault="00F628D0" w:rsidP="000E658D">
      <w:pPr>
        <w:spacing w:line="300" w:lineRule="auto"/>
        <w:rPr>
          <w:sz w:val="24"/>
        </w:rPr>
      </w:pPr>
      <w:r w:rsidRPr="000E658D">
        <w:rPr>
          <w:sz w:val="24"/>
        </w:rPr>
        <w:t>- других видов коммунальных услуг.</w:t>
      </w:r>
    </w:p>
    <w:p w:rsidR="00F628D0" w:rsidRPr="000E658D" w:rsidRDefault="00F628D0" w:rsidP="000E658D">
      <w:pPr>
        <w:spacing w:line="300" w:lineRule="auto"/>
        <w:rPr>
          <w:sz w:val="24"/>
        </w:rPr>
      </w:pPr>
      <w:r w:rsidRPr="000E658D">
        <w:rPr>
          <w:sz w:val="24"/>
        </w:rP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A66C51" w:rsidRPr="000E658D" w:rsidRDefault="00F628D0" w:rsidP="000E658D">
      <w:pPr>
        <w:spacing w:line="300" w:lineRule="auto"/>
        <w:rPr>
          <w:sz w:val="24"/>
        </w:rPr>
      </w:pPr>
      <w:r w:rsidRPr="000E658D">
        <w:rPr>
          <w:sz w:val="24"/>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w:t>
      </w:r>
      <w:r w:rsidR="000E658D">
        <w:rPr>
          <w:sz w:val="24"/>
        </w:rPr>
        <w:t>ервисного договора (контракта).</w:t>
      </w:r>
    </w:p>
    <w:p w:rsidR="00F628D0" w:rsidRPr="000E658D" w:rsidRDefault="00F628D0" w:rsidP="00221436">
      <w:pPr>
        <w:spacing w:line="300" w:lineRule="auto"/>
        <w:ind w:firstLine="709"/>
        <w:rPr>
          <w:sz w:val="24"/>
        </w:rPr>
      </w:pPr>
      <w:bookmarkStart w:id="22" w:name="sub_1022"/>
      <w:r w:rsidRPr="000E658D">
        <w:rPr>
          <w:sz w:val="24"/>
          <w:szCs w:val="28"/>
        </w:rPr>
        <w:t>2</w:t>
      </w:r>
      <w:r w:rsidR="00226CE7" w:rsidRPr="000E658D">
        <w:rPr>
          <w:sz w:val="24"/>
          <w:szCs w:val="28"/>
        </w:rPr>
        <w:t>0</w:t>
      </w:r>
      <w:r w:rsidRPr="000E658D">
        <w:rPr>
          <w:sz w:val="24"/>
          <w:szCs w:val="28"/>
        </w:rPr>
        <w:t>. Затраты на содержание объектов недвижимого имущества, а также затраты на аренду указанного имущества</w:t>
      </w:r>
      <w:r w:rsidRPr="000E658D">
        <w:rPr>
          <w:sz w:val="24"/>
        </w:rPr>
        <w:t xml:space="preserve"> </w:t>
      </w:r>
      <w:r w:rsidRPr="000E658D">
        <w:rPr>
          <w:noProof/>
          <w:sz w:val="24"/>
          <w:lang w:eastAsia="ru-RU"/>
        </w:rPr>
        <w:drawing>
          <wp:inline distT="0" distB="0" distL="0" distR="0" wp14:anchorId="53D933A3" wp14:editId="4E9ED2B3">
            <wp:extent cx="638175"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srcRect/>
                    <a:stretch>
                      <a:fillRect/>
                    </a:stretch>
                  </pic:blipFill>
                  <pic:spPr bwMode="auto">
                    <a:xfrm>
                      <a:off x="0" y="0"/>
                      <a:ext cx="638175" cy="342900"/>
                    </a:xfrm>
                    <a:prstGeom prst="rect">
                      <a:avLst/>
                    </a:prstGeom>
                    <a:noFill/>
                    <a:ln w="9525">
                      <a:noFill/>
                      <a:miter lim="800000"/>
                      <a:headEnd/>
                      <a:tailEnd/>
                    </a:ln>
                  </pic:spPr>
                </pic:pic>
              </a:graphicData>
            </a:graphic>
          </wp:inline>
        </w:drawing>
      </w:r>
      <w:r w:rsidRPr="000E658D">
        <w:rPr>
          <w:sz w:val="24"/>
          <w:szCs w:val="28"/>
        </w:rPr>
        <w:t>, рассчитываются по формуле:</w:t>
      </w:r>
      <w:bookmarkEnd w:id="22"/>
    </w:p>
    <w:p w:rsidR="00F628D0" w:rsidRPr="000E658D" w:rsidRDefault="00F628D0" w:rsidP="00221436">
      <w:pPr>
        <w:spacing w:line="300" w:lineRule="auto"/>
        <w:ind w:firstLine="709"/>
        <w:jc w:val="center"/>
        <w:rPr>
          <w:sz w:val="24"/>
          <w:szCs w:val="28"/>
        </w:rPr>
      </w:pPr>
      <w:bookmarkStart w:id="23" w:name="sub_1209"/>
      <w:r w:rsidRPr="000E658D">
        <w:rPr>
          <w:sz w:val="24"/>
        </w:rPr>
        <w:t xml:space="preserve">(9) </w:t>
      </w:r>
      <w:r w:rsidRPr="000E658D">
        <w:rPr>
          <w:noProof/>
          <w:sz w:val="24"/>
          <w:szCs w:val="28"/>
          <w:lang w:eastAsia="ru-RU"/>
        </w:rPr>
        <w:drawing>
          <wp:inline distT="0" distB="0" distL="0" distR="0" wp14:anchorId="36D19667" wp14:editId="2183C35D">
            <wp:extent cx="1847850" cy="5810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1847850" cy="581025"/>
                    </a:xfrm>
                    <a:prstGeom prst="rect">
                      <a:avLst/>
                    </a:prstGeom>
                    <a:noFill/>
                    <a:ln w="9525">
                      <a:noFill/>
                      <a:miter lim="800000"/>
                      <a:headEnd/>
                      <a:tailEnd/>
                    </a:ln>
                  </pic:spPr>
                </pic:pic>
              </a:graphicData>
            </a:graphic>
          </wp:inline>
        </w:drawing>
      </w:r>
      <w:r w:rsidRPr="000E658D">
        <w:rPr>
          <w:sz w:val="24"/>
          <w:szCs w:val="28"/>
        </w:rPr>
        <w:t>, где</w:t>
      </w:r>
      <w:bookmarkEnd w:id="23"/>
    </w:p>
    <w:p w:rsidR="00F628D0" w:rsidRPr="000E658D" w:rsidRDefault="00F628D0" w:rsidP="00221436">
      <w:pPr>
        <w:spacing w:line="300" w:lineRule="auto"/>
        <w:ind w:firstLine="709"/>
        <w:rPr>
          <w:sz w:val="24"/>
          <w:szCs w:val="28"/>
        </w:rPr>
      </w:pPr>
      <w:r w:rsidRPr="000E658D">
        <w:rPr>
          <w:noProof/>
          <w:sz w:val="24"/>
          <w:lang w:eastAsia="ru-RU"/>
        </w:rPr>
        <w:drawing>
          <wp:inline distT="0" distB="0" distL="0" distR="0" wp14:anchorId="56EA875F" wp14:editId="7E583760">
            <wp:extent cx="400050" cy="323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0E658D">
        <w:rPr>
          <w:sz w:val="24"/>
        </w:rPr>
        <w:t xml:space="preserve"> </w:t>
      </w:r>
      <w:r w:rsidRPr="000E658D">
        <w:rPr>
          <w:sz w:val="24"/>
          <w:szCs w:val="28"/>
        </w:rPr>
        <w:t xml:space="preserve">-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w:t>
      </w:r>
      <w:r w:rsidR="000E658D">
        <w:rPr>
          <w:sz w:val="24"/>
          <w:szCs w:val="28"/>
        </w:rPr>
        <w:t xml:space="preserve">на оказание i-ой муниципальной </w:t>
      </w:r>
      <w:r w:rsidRPr="000E658D">
        <w:rPr>
          <w:sz w:val="24"/>
          <w:szCs w:val="28"/>
        </w:rPr>
        <w:t>услуги (далее - натуральная норма потребления вида работ/услуг по содержанию объектов недвижимого имущества);</w:t>
      </w:r>
    </w:p>
    <w:p w:rsidR="00F628D0" w:rsidRPr="000E658D" w:rsidRDefault="00F628D0" w:rsidP="00221436">
      <w:pPr>
        <w:spacing w:line="300" w:lineRule="auto"/>
        <w:ind w:firstLine="709"/>
        <w:rPr>
          <w:sz w:val="24"/>
          <w:szCs w:val="28"/>
        </w:rPr>
      </w:pPr>
      <w:r w:rsidRPr="000E658D">
        <w:rPr>
          <w:noProof/>
          <w:sz w:val="24"/>
          <w:lang w:eastAsia="ru-RU"/>
        </w:rPr>
        <w:drawing>
          <wp:inline distT="0" distB="0" distL="0" distR="0" wp14:anchorId="19516559" wp14:editId="62A9CA64">
            <wp:extent cx="409575" cy="3238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0E658D">
        <w:rPr>
          <w:sz w:val="24"/>
        </w:rPr>
        <w:t xml:space="preserve"> </w:t>
      </w:r>
      <w:r w:rsidRPr="000E658D">
        <w:rPr>
          <w:sz w:val="24"/>
          <w:szCs w:val="28"/>
        </w:rPr>
        <w:t>-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F628D0" w:rsidRPr="000E658D" w:rsidRDefault="00F628D0" w:rsidP="00221436">
      <w:pPr>
        <w:spacing w:line="300" w:lineRule="auto"/>
        <w:ind w:firstLine="709"/>
        <w:rPr>
          <w:sz w:val="24"/>
          <w:szCs w:val="28"/>
        </w:rPr>
      </w:pPr>
      <w:r w:rsidRPr="000E658D">
        <w:rPr>
          <w:sz w:val="24"/>
          <w:szCs w:val="28"/>
        </w:rPr>
        <w:lastRenderedPageBreak/>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r w:rsidR="000E658D" w:rsidRPr="000E658D">
        <w:rPr>
          <w:rStyle w:val="a6"/>
          <w:b w:val="0"/>
          <w:color w:val="auto"/>
          <w:sz w:val="24"/>
          <w:szCs w:val="28"/>
        </w:rPr>
        <w:t xml:space="preserve">пункта </w:t>
      </w:r>
      <w:r w:rsidRPr="000E658D">
        <w:rPr>
          <w:rStyle w:val="a6"/>
          <w:b w:val="0"/>
          <w:color w:val="auto"/>
          <w:sz w:val="24"/>
          <w:szCs w:val="28"/>
        </w:rPr>
        <w:t>2</w:t>
      </w:r>
      <w:r w:rsidR="00E75F52" w:rsidRPr="000E658D">
        <w:rPr>
          <w:rStyle w:val="a6"/>
          <w:b w:val="0"/>
          <w:color w:val="auto"/>
          <w:sz w:val="24"/>
          <w:szCs w:val="28"/>
        </w:rPr>
        <w:t>6</w:t>
      </w:r>
      <w:r w:rsidRPr="000E658D">
        <w:rPr>
          <w:sz w:val="24"/>
          <w:szCs w:val="28"/>
        </w:rPr>
        <w:t xml:space="preserve"> настоящего Порядка.</w:t>
      </w:r>
    </w:p>
    <w:p w:rsidR="00F628D0" w:rsidRPr="000E658D" w:rsidRDefault="00F628D0" w:rsidP="00221436">
      <w:pPr>
        <w:spacing w:line="300" w:lineRule="auto"/>
        <w:ind w:firstLine="709"/>
        <w:rPr>
          <w:sz w:val="24"/>
          <w:szCs w:val="28"/>
        </w:rPr>
      </w:pPr>
      <w:r w:rsidRPr="000E658D">
        <w:rPr>
          <w:sz w:val="24"/>
          <w:szCs w:val="28"/>
        </w:rPr>
        <w:t xml:space="preserve">В составе затрат на содержание объектов недвижимого имущества, а также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w:t>
      </w:r>
      <w:r w:rsidRPr="000E658D">
        <w:rPr>
          <w:rStyle w:val="a6"/>
          <w:b w:val="0"/>
          <w:color w:val="auto"/>
          <w:sz w:val="24"/>
          <w:szCs w:val="28"/>
        </w:rPr>
        <w:t>значениями</w:t>
      </w:r>
      <w:r w:rsidRPr="000E658D">
        <w:rPr>
          <w:sz w:val="24"/>
          <w:szCs w:val="28"/>
        </w:rPr>
        <w:t xml:space="preserve"> натуральных норм, определенных согласно </w:t>
      </w:r>
      <w:r w:rsidRPr="000E658D">
        <w:rPr>
          <w:rStyle w:val="a6"/>
          <w:b w:val="0"/>
          <w:color w:val="auto"/>
          <w:sz w:val="24"/>
          <w:szCs w:val="28"/>
        </w:rPr>
        <w:t xml:space="preserve">пункту </w:t>
      </w:r>
      <w:r w:rsidR="00E9210F" w:rsidRPr="000E658D">
        <w:rPr>
          <w:rStyle w:val="a6"/>
          <w:b w:val="0"/>
          <w:color w:val="auto"/>
          <w:sz w:val="24"/>
          <w:szCs w:val="28"/>
        </w:rPr>
        <w:t>12</w:t>
      </w:r>
      <w:r w:rsidRPr="000E658D">
        <w:rPr>
          <w:sz w:val="24"/>
          <w:szCs w:val="28"/>
        </w:rPr>
        <w:t xml:space="preserve"> настоящего Порядка, в том числе:</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систем охранно-тревожной сигнализации;</w:t>
      </w:r>
    </w:p>
    <w:p w:rsidR="00F628D0" w:rsidRPr="000E658D" w:rsidRDefault="00F628D0" w:rsidP="00221436">
      <w:pPr>
        <w:spacing w:line="300" w:lineRule="auto"/>
        <w:ind w:firstLine="709"/>
        <w:rPr>
          <w:sz w:val="24"/>
          <w:szCs w:val="28"/>
        </w:rPr>
      </w:pPr>
      <w:r w:rsidRPr="000E658D">
        <w:rPr>
          <w:sz w:val="24"/>
          <w:szCs w:val="28"/>
        </w:rPr>
        <w:t>- на проведение текущего ремонта;</w:t>
      </w:r>
    </w:p>
    <w:p w:rsidR="00F628D0" w:rsidRPr="000E658D" w:rsidRDefault="00F628D0" w:rsidP="00221436">
      <w:pPr>
        <w:spacing w:line="300" w:lineRule="auto"/>
        <w:ind w:firstLine="709"/>
        <w:rPr>
          <w:sz w:val="24"/>
          <w:szCs w:val="28"/>
        </w:rPr>
      </w:pPr>
      <w:r w:rsidRPr="000E658D">
        <w:rPr>
          <w:sz w:val="24"/>
          <w:szCs w:val="28"/>
        </w:rPr>
        <w:t>- на содержание прилегающей территории;</w:t>
      </w:r>
    </w:p>
    <w:p w:rsidR="00F628D0" w:rsidRPr="000E658D" w:rsidRDefault="00F628D0" w:rsidP="00221436">
      <w:pPr>
        <w:spacing w:line="300" w:lineRule="auto"/>
        <w:ind w:firstLine="709"/>
        <w:rPr>
          <w:sz w:val="24"/>
          <w:szCs w:val="28"/>
        </w:rPr>
      </w:pPr>
      <w:r w:rsidRPr="000E658D">
        <w:rPr>
          <w:sz w:val="24"/>
          <w:szCs w:val="28"/>
        </w:rPr>
        <w:t>- на обслуживание и уборку помещения;</w:t>
      </w:r>
    </w:p>
    <w:p w:rsidR="00F628D0" w:rsidRPr="000E658D" w:rsidRDefault="00F628D0" w:rsidP="00221436">
      <w:pPr>
        <w:spacing w:line="300" w:lineRule="auto"/>
        <w:ind w:firstLine="709"/>
        <w:rPr>
          <w:sz w:val="24"/>
          <w:szCs w:val="28"/>
        </w:rPr>
      </w:pPr>
      <w:r w:rsidRPr="000E658D">
        <w:rPr>
          <w:sz w:val="24"/>
          <w:szCs w:val="28"/>
        </w:rPr>
        <w:t>- на вывоз твердых бытовых отходов;</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лифтов;</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водонапорной насосной станции пожаротушения;</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66C51" w:rsidRPr="000E658D" w:rsidRDefault="00F628D0" w:rsidP="00221436">
      <w:pPr>
        <w:spacing w:line="300" w:lineRule="auto"/>
        <w:ind w:firstLine="709"/>
        <w:rPr>
          <w:sz w:val="24"/>
          <w:szCs w:val="28"/>
        </w:rPr>
      </w:pPr>
      <w:r w:rsidRPr="000E658D">
        <w:rPr>
          <w:sz w:val="24"/>
          <w:szCs w:val="28"/>
        </w:rPr>
        <w:t xml:space="preserve">- на другие виды работ/услуг по содержанию </w:t>
      </w:r>
      <w:r w:rsidR="000E658D">
        <w:rPr>
          <w:sz w:val="24"/>
          <w:szCs w:val="28"/>
        </w:rPr>
        <w:t>объектов недвижимого имущества.</w:t>
      </w:r>
    </w:p>
    <w:p w:rsidR="00F628D0" w:rsidRPr="00221436" w:rsidRDefault="00F628D0" w:rsidP="00221436">
      <w:pPr>
        <w:spacing w:line="300" w:lineRule="auto"/>
        <w:ind w:firstLine="709"/>
        <w:rPr>
          <w:sz w:val="24"/>
          <w:szCs w:val="28"/>
        </w:rPr>
      </w:pPr>
      <w:bookmarkStart w:id="24" w:name="sub_1023"/>
      <w:r w:rsidRPr="000E658D">
        <w:rPr>
          <w:sz w:val="24"/>
          <w:szCs w:val="28"/>
        </w:rPr>
        <w:t>2</w:t>
      </w:r>
      <w:r w:rsidR="00226CE7" w:rsidRPr="000E658D">
        <w:rPr>
          <w:sz w:val="24"/>
          <w:szCs w:val="28"/>
        </w:rPr>
        <w:t>1</w:t>
      </w:r>
      <w:r w:rsidRPr="000E658D">
        <w:rPr>
          <w:sz w:val="24"/>
          <w:szCs w:val="28"/>
        </w:rPr>
        <w:t>. Затраты на содержание объектов особо ценного движимого имущества, а также</w:t>
      </w:r>
      <w:r w:rsidRPr="000E658D">
        <w:rPr>
          <w:sz w:val="24"/>
        </w:rPr>
        <w:t xml:space="preserve"> </w:t>
      </w:r>
      <w:r w:rsidRPr="000E658D">
        <w:rPr>
          <w:sz w:val="24"/>
          <w:szCs w:val="28"/>
        </w:rPr>
        <w:t>затраты на аренду указанного имущества</w:t>
      </w:r>
      <w:r w:rsidRPr="000E658D">
        <w:rPr>
          <w:sz w:val="24"/>
        </w:rPr>
        <w:t xml:space="preserve"> (</w:t>
      </w:r>
      <w:r w:rsidRPr="000E658D">
        <w:rPr>
          <w:noProof/>
          <w:sz w:val="24"/>
          <w:lang w:eastAsia="ru-RU"/>
        </w:rPr>
        <w:drawing>
          <wp:inline distT="0" distB="0" distL="0" distR="0" wp14:anchorId="3A479E72" wp14:editId="68965301">
            <wp:extent cx="638175" cy="3238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srcRect/>
                    <a:stretch>
                      <a:fillRect/>
                    </a:stretch>
                  </pic:blipFill>
                  <pic:spPr bwMode="auto">
                    <a:xfrm>
                      <a:off x="0" y="0"/>
                      <a:ext cx="638175" cy="323850"/>
                    </a:xfrm>
                    <a:prstGeom prst="rect">
                      <a:avLst/>
                    </a:prstGeom>
                    <a:noFill/>
                    <a:ln w="9525">
                      <a:noFill/>
                      <a:miter lim="800000"/>
                      <a:headEnd/>
                      <a:tailEnd/>
                    </a:ln>
                  </pic:spPr>
                </pic:pic>
              </a:graphicData>
            </a:graphic>
          </wp:inline>
        </w:drawing>
      </w:r>
      <w:r w:rsidRPr="000E658D">
        <w:rPr>
          <w:sz w:val="24"/>
        </w:rPr>
        <w:t xml:space="preserve">), </w:t>
      </w:r>
      <w:r w:rsidRPr="000E658D">
        <w:rPr>
          <w:sz w:val="24"/>
          <w:szCs w:val="28"/>
        </w:rPr>
        <w:t>рассчитываются по формуле:</w:t>
      </w:r>
      <w:bookmarkEnd w:id="24"/>
    </w:p>
    <w:p w:rsidR="00F628D0" w:rsidRPr="000E658D" w:rsidRDefault="00F628D0" w:rsidP="00221436">
      <w:pPr>
        <w:spacing w:line="300" w:lineRule="auto"/>
        <w:ind w:firstLine="709"/>
        <w:jc w:val="center"/>
        <w:rPr>
          <w:sz w:val="24"/>
        </w:rPr>
      </w:pPr>
      <w:bookmarkStart w:id="25" w:name="sub_1210"/>
      <w:r w:rsidRPr="000E658D">
        <w:rPr>
          <w:sz w:val="24"/>
        </w:rPr>
        <w:t xml:space="preserve">(10) </w:t>
      </w:r>
      <w:r w:rsidRPr="000E658D">
        <w:rPr>
          <w:noProof/>
          <w:sz w:val="24"/>
          <w:lang w:eastAsia="ru-RU"/>
        </w:rPr>
        <w:drawing>
          <wp:inline distT="0" distB="0" distL="0" distR="0" wp14:anchorId="380DC3D2" wp14:editId="031E1773">
            <wp:extent cx="2381250" cy="5810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srcRect/>
                    <a:stretch>
                      <a:fillRect/>
                    </a:stretch>
                  </pic:blipFill>
                  <pic:spPr bwMode="auto">
                    <a:xfrm>
                      <a:off x="0" y="0"/>
                      <a:ext cx="2381250" cy="581025"/>
                    </a:xfrm>
                    <a:prstGeom prst="rect">
                      <a:avLst/>
                    </a:prstGeom>
                    <a:noFill/>
                    <a:ln w="9525">
                      <a:noFill/>
                      <a:miter lim="800000"/>
                      <a:headEnd/>
                      <a:tailEnd/>
                    </a:ln>
                  </pic:spPr>
                </pic:pic>
              </a:graphicData>
            </a:graphic>
          </wp:inline>
        </w:drawing>
      </w:r>
      <w:r w:rsidRPr="000E658D">
        <w:rPr>
          <w:sz w:val="24"/>
          <w:szCs w:val="28"/>
        </w:rPr>
        <w:t>, где:</w:t>
      </w:r>
      <w:bookmarkEnd w:id="25"/>
    </w:p>
    <w:p w:rsidR="00F628D0" w:rsidRPr="000E658D" w:rsidRDefault="00F628D0" w:rsidP="00221436">
      <w:pPr>
        <w:spacing w:line="300" w:lineRule="auto"/>
        <w:ind w:firstLine="709"/>
        <w:rPr>
          <w:sz w:val="24"/>
          <w:szCs w:val="28"/>
        </w:rPr>
      </w:pPr>
      <w:r w:rsidRPr="000E658D">
        <w:rPr>
          <w:noProof/>
          <w:sz w:val="24"/>
          <w:lang w:eastAsia="ru-RU"/>
        </w:rPr>
        <w:drawing>
          <wp:inline distT="0" distB="0" distL="0" distR="0" wp14:anchorId="3476472F" wp14:editId="38959697">
            <wp:extent cx="581025" cy="323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r w:rsidRPr="000E658D">
        <w:rPr>
          <w:sz w:val="24"/>
        </w:rPr>
        <w:t xml:space="preserve"> </w:t>
      </w:r>
      <w:r w:rsidRPr="000E658D">
        <w:rPr>
          <w:sz w:val="24"/>
          <w:szCs w:val="28"/>
        </w:rPr>
        <w:t>-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F628D0" w:rsidRPr="000E658D" w:rsidRDefault="00F628D0" w:rsidP="00221436">
      <w:pPr>
        <w:spacing w:line="300" w:lineRule="auto"/>
        <w:ind w:firstLine="709"/>
        <w:rPr>
          <w:sz w:val="24"/>
          <w:szCs w:val="28"/>
        </w:rPr>
      </w:pPr>
      <w:r w:rsidRPr="000E658D">
        <w:rPr>
          <w:noProof/>
          <w:sz w:val="24"/>
          <w:lang w:eastAsia="ru-RU"/>
        </w:rPr>
        <w:drawing>
          <wp:inline distT="0" distB="0" distL="0" distR="0" wp14:anchorId="5DBEF865" wp14:editId="024C16DB">
            <wp:extent cx="590550" cy="3238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srcRect/>
                    <a:stretch>
                      <a:fillRect/>
                    </a:stretch>
                  </pic:blipFill>
                  <pic:spPr bwMode="auto">
                    <a:xfrm>
                      <a:off x="0" y="0"/>
                      <a:ext cx="590550" cy="323850"/>
                    </a:xfrm>
                    <a:prstGeom prst="rect">
                      <a:avLst/>
                    </a:prstGeom>
                    <a:noFill/>
                    <a:ln w="9525">
                      <a:noFill/>
                      <a:miter lim="800000"/>
                      <a:headEnd/>
                      <a:tailEnd/>
                    </a:ln>
                  </pic:spPr>
                </pic:pic>
              </a:graphicData>
            </a:graphic>
          </wp:inline>
        </w:drawing>
      </w:r>
      <w:r w:rsidRPr="000E658D">
        <w:rPr>
          <w:sz w:val="24"/>
        </w:rPr>
        <w:t xml:space="preserve"> </w:t>
      </w:r>
      <w:r w:rsidRPr="000E658D">
        <w:rPr>
          <w:sz w:val="24"/>
          <w:szCs w:val="28"/>
        </w:rPr>
        <w:t xml:space="preserve">- стоимость (цена, тариф) n-ого вида работ/услуг по содержанию объектов особо ценного движимого имущества, учитываемого при расчете базового норматива </w:t>
      </w:r>
      <w:r w:rsidRPr="000E658D">
        <w:rPr>
          <w:sz w:val="24"/>
          <w:szCs w:val="28"/>
        </w:rPr>
        <w:lastRenderedPageBreak/>
        <w:t>затрат на общехозяйственные нужды на оказание i-ой муниципальной услуги в соответствующем финансовом году.</w:t>
      </w:r>
    </w:p>
    <w:p w:rsidR="00F628D0" w:rsidRPr="000E658D" w:rsidRDefault="00F628D0" w:rsidP="00221436">
      <w:pPr>
        <w:spacing w:line="300" w:lineRule="auto"/>
        <w:ind w:firstLine="709"/>
        <w:rPr>
          <w:sz w:val="24"/>
          <w:szCs w:val="28"/>
        </w:rPr>
      </w:pPr>
      <w:r w:rsidRPr="000E658D">
        <w:rPr>
          <w:sz w:val="24"/>
          <w:szCs w:val="28"/>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r w:rsidR="00221436" w:rsidRPr="00221436">
        <w:rPr>
          <w:rStyle w:val="a6"/>
          <w:b w:val="0"/>
          <w:color w:val="auto"/>
          <w:sz w:val="24"/>
          <w:szCs w:val="28"/>
        </w:rPr>
        <w:t xml:space="preserve">пункта </w:t>
      </w:r>
      <w:r w:rsidRPr="00221436">
        <w:rPr>
          <w:rStyle w:val="a6"/>
          <w:b w:val="0"/>
          <w:color w:val="auto"/>
          <w:sz w:val="24"/>
          <w:szCs w:val="28"/>
        </w:rPr>
        <w:t>2</w:t>
      </w:r>
      <w:r w:rsidR="00E75F52" w:rsidRPr="00221436">
        <w:rPr>
          <w:rStyle w:val="a6"/>
          <w:b w:val="0"/>
          <w:color w:val="auto"/>
          <w:sz w:val="24"/>
          <w:szCs w:val="28"/>
        </w:rPr>
        <w:t>6</w:t>
      </w:r>
      <w:r w:rsidRPr="000E658D">
        <w:rPr>
          <w:sz w:val="24"/>
          <w:szCs w:val="28"/>
        </w:rPr>
        <w:t xml:space="preserve"> настоящего Порядка.</w:t>
      </w:r>
    </w:p>
    <w:p w:rsidR="00F628D0" w:rsidRPr="000E658D" w:rsidRDefault="00F628D0" w:rsidP="00221436">
      <w:pPr>
        <w:spacing w:line="300" w:lineRule="auto"/>
        <w:ind w:firstLine="709"/>
        <w:rPr>
          <w:sz w:val="24"/>
          <w:szCs w:val="28"/>
        </w:rPr>
      </w:pPr>
      <w:r w:rsidRPr="000E658D">
        <w:rPr>
          <w:sz w:val="24"/>
          <w:szCs w:val="28"/>
        </w:rPr>
        <w:t xml:space="preserve">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особо ценного движимого имущества в соответствии со </w:t>
      </w:r>
      <w:r w:rsidRPr="000E658D">
        <w:rPr>
          <w:rStyle w:val="a6"/>
          <w:b w:val="0"/>
          <w:color w:val="auto"/>
          <w:sz w:val="24"/>
          <w:szCs w:val="28"/>
        </w:rPr>
        <w:t>значениями</w:t>
      </w:r>
      <w:r w:rsidRPr="000E658D">
        <w:rPr>
          <w:sz w:val="24"/>
          <w:szCs w:val="28"/>
        </w:rPr>
        <w:t xml:space="preserve"> натуральных норм, определенных согласно </w:t>
      </w:r>
      <w:hyperlink w:anchor="sub_1008" w:history="1">
        <w:r w:rsidRPr="000E658D">
          <w:rPr>
            <w:rStyle w:val="a6"/>
            <w:b w:val="0"/>
            <w:color w:val="auto"/>
            <w:sz w:val="24"/>
            <w:szCs w:val="28"/>
          </w:rPr>
          <w:t xml:space="preserve">пункту </w:t>
        </w:r>
        <w:r w:rsidR="00E9210F" w:rsidRPr="000E658D">
          <w:rPr>
            <w:rStyle w:val="a6"/>
            <w:b w:val="0"/>
            <w:color w:val="auto"/>
            <w:sz w:val="24"/>
            <w:szCs w:val="28"/>
          </w:rPr>
          <w:t>12</w:t>
        </w:r>
      </w:hyperlink>
      <w:r w:rsidRPr="000E658D">
        <w:rPr>
          <w:sz w:val="24"/>
          <w:szCs w:val="28"/>
        </w:rPr>
        <w:t xml:space="preserve"> настоящего Порядка, в том числе:</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ремонт транспортных средств;</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дизельных генераторных установок;</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системы газового пожаротушения и систем пожарной сигнализации;</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систем кондиционирования и вентиляции;</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систем контроля и управления доступом;</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систем автоматического диспетчерского управления;</w:t>
      </w:r>
    </w:p>
    <w:p w:rsidR="00F628D0" w:rsidRPr="000E658D" w:rsidRDefault="00F628D0" w:rsidP="00221436">
      <w:pPr>
        <w:spacing w:line="300" w:lineRule="auto"/>
        <w:ind w:firstLine="709"/>
        <w:rPr>
          <w:sz w:val="24"/>
          <w:szCs w:val="28"/>
        </w:rPr>
      </w:pPr>
      <w:r w:rsidRPr="000E658D">
        <w:rPr>
          <w:sz w:val="24"/>
          <w:szCs w:val="28"/>
        </w:rPr>
        <w:t>- на техническое обслуживание и регламентно-профилактический ремонт систем видеонаблюдения;</w:t>
      </w:r>
    </w:p>
    <w:p w:rsidR="00A66C51" w:rsidRPr="00221436" w:rsidRDefault="00F628D0" w:rsidP="00221436">
      <w:pPr>
        <w:spacing w:line="300" w:lineRule="auto"/>
        <w:ind w:firstLine="709"/>
        <w:rPr>
          <w:sz w:val="24"/>
          <w:szCs w:val="28"/>
        </w:rPr>
      </w:pPr>
      <w:r w:rsidRPr="000E658D">
        <w:rPr>
          <w:sz w:val="24"/>
          <w:szCs w:val="28"/>
        </w:rPr>
        <w:t>- на другие виды работ/услуг по содержанию объектов особо ценного движимого имущ</w:t>
      </w:r>
      <w:r w:rsidR="00221436">
        <w:rPr>
          <w:sz w:val="24"/>
          <w:szCs w:val="28"/>
        </w:rPr>
        <w:t>ества.</w:t>
      </w:r>
    </w:p>
    <w:p w:rsidR="00F628D0" w:rsidRPr="00221436" w:rsidRDefault="00F628D0" w:rsidP="00221436">
      <w:pPr>
        <w:spacing w:line="300" w:lineRule="auto"/>
        <w:rPr>
          <w:sz w:val="24"/>
          <w:szCs w:val="28"/>
        </w:rPr>
      </w:pPr>
      <w:bookmarkStart w:id="26" w:name="sub_1025"/>
      <w:r w:rsidRPr="00221436">
        <w:rPr>
          <w:sz w:val="24"/>
          <w:szCs w:val="28"/>
        </w:rPr>
        <w:t>2</w:t>
      </w:r>
      <w:r w:rsidR="00226CE7" w:rsidRPr="00221436">
        <w:rPr>
          <w:sz w:val="24"/>
          <w:szCs w:val="28"/>
        </w:rPr>
        <w:t>2</w:t>
      </w:r>
      <w:r w:rsidRPr="00221436">
        <w:rPr>
          <w:sz w:val="24"/>
          <w:szCs w:val="28"/>
        </w:rPr>
        <w:t>. Затраты на приобретение услуг связи для i-ой муниципальной услуги</w:t>
      </w:r>
      <w:r w:rsidRPr="00221436">
        <w:rPr>
          <w:sz w:val="24"/>
        </w:rPr>
        <w:t xml:space="preserve"> </w:t>
      </w:r>
      <w:r w:rsidRPr="00221436">
        <w:rPr>
          <w:noProof/>
          <w:sz w:val="24"/>
          <w:lang w:eastAsia="ru-RU"/>
        </w:rPr>
        <w:drawing>
          <wp:inline distT="0" distB="0" distL="0" distR="0" wp14:anchorId="415947C9" wp14:editId="1923D2B2">
            <wp:extent cx="581025"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рассчитываются по следующей формуле:</w:t>
      </w:r>
      <w:bookmarkEnd w:id="26"/>
    </w:p>
    <w:p w:rsidR="00F628D0" w:rsidRPr="00221436" w:rsidRDefault="00F628D0" w:rsidP="00221436">
      <w:pPr>
        <w:spacing w:line="300" w:lineRule="auto"/>
        <w:ind w:firstLine="698"/>
        <w:jc w:val="center"/>
        <w:rPr>
          <w:sz w:val="24"/>
        </w:rPr>
      </w:pPr>
      <w:bookmarkStart w:id="27" w:name="sub_1211"/>
      <w:r w:rsidRPr="00221436">
        <w:rPr>
          <w:sz w:val="24"/>
        </w:rPr>
        <w:t xml:space="preserve">(11) </w:t>
      </w:r>
      <w:r w:rsidRPr="00221436">
        <w:rPr>
          <w:noProof/>
          <w:sz w:val="24"/>
          <w:lang w:eastAsia="ru-RU"/>
        </w:rPr>
        <w:drawing>
          <wp:inline distT="0" distB="0" distL="0" distR="0" wp14:anchorId="0409AF8D" wp14:editId="02A05678">
            <wp:extent cx="1609725" cy="4476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srcRect/>
                    <a:stretch>
                      <a:fillRect/>
                    </a:stretch>
                  </pic:blipFill>
                  <pic:spPr bwMode="auto">
                    <a:xfrm>
                      <a:off x="0" y="0"/>
                      <a:ext cx="1609725" cy="447675"/>
                    </a:xfrm>
                    <a:prstGeom prst="rect">
                      <a:avLst/>
                    </a:prstGeom>
                    <a:noFill/>
                    <a:ln w="9525">
                      <a:noFill/>
                      <a:miter lim="800000"/>
                      <a:headEnd/>
                      <a:tailEnd/>
                    </a:ln>
                  </pic:spPr>
                </pic:pic>
              </a:graphicData>
            </a:graphic>
          </wp:inline>
        </w:drawing>
      </w:r>
      <w:r w:rsidRPr="00221436">
        <w:rPr>
          <w:sz w:val="24"/>
        </w:rPr>
        <w:t>, где:</w:t>
      </w:r>
      <w:bookmarkEnd w:id="27"/>
    </w:p>
    <w:p w:rsidR="00F628D0" w:rsidRPr="00221436" w:rsidRDefault="00F628D0" w:rsidP="00221436">
      <w:pPr>
        <w:spacing w:line="300" w:lineRule="auto"/>
        <w:rPr>
          <w:sz w:val="24"/>
          <w:szCs w:val="28"/>
        </w:rPr>
      </w:pPr>
      <w:r w:rsidRPr="00221436">
        <w:rPr>
          <w:noProof/>
          <w:sz w:val="24"/>
          <w:lang w:eastAsia="ru-RU"/>
        </w:rPr>
        <w:drawing>
          <wp:inline distT="0" distB="0" distL="0" distR="0" wp14:anchorId="5C21ED71" wp14:editId="1C9EFC92">
            <wp:extent cx="314325"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 xml:space="preserve">- значение натуральной нормы потребления </w:t>
      </w:r>
      <w:proofErr w:type="gramStart"/>
      <w:r w:rsidRPr="00221436">
        <w:rPr>
          <w:sz w:val="24"/>
          <w:szCs w:val="28"/>
        </w:rPr>
        <w:t>р-ой</w:t>
      </w:r>
      <w:proofErr w:type="gramEnd"/>
      <w:r w:rsidRPr="00221436">
        <w:rPr>
          <w:sz w:val="24"/>
          <w:szCs w:val="28"/>
        </w:rPr>
        <w:t xml:space="preserve"> услуги связи,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F628D0" w:rsidRPr="00221436" w:rsidRDefault="00F628D0" w:rsidP="00221436">
      <w:pPr>
        <w:spacing w:line="300" w:lineRule="auto"/>
        <w:rPr>
          <w:sz w:val="24"/>
        </w:rPr>
      </w:pPr>
      <w:r w:rsidRPr="00221436">
        <w:rPr>
          <w:noProof/>
          <w:sz w:val="24"/>
          <w:lang w:eastAsia="ru-RU"/>
        </w:rPr>
        <w:drawing>
          <wp:inline distT="0" distB="0" distL="0" distR="0" wp14:anchorId="1A4C2277" wp14:editId="75D2F642">
            <wp:extent cx="323850" cy="3238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 xml:space="preserve">- стоимость (цена, тариф) </w:t>
      </w:r>
      <w:proofErr w:type="gramStart"/>
      <w:r w:rsidRPr="00221436">
        <w:rPr>
          <w:sz w:val="24"/>
          <w:szCs w:val="28"/>
        </w:rPr>
        <w:t>р-ой</w:t>
      </w:r>
      <w:proofErr w:type="gramEnd"/>
      <w:r w:rsidRPr="00221436">
        <w:rPr>
          <w:sz w:val="24"/>
          <w:szCs w:val="28"/>
        </w:rPr>
        <w:t xml:space="preserve">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F628D0" w:rsidRPr="00221436" w:rsidRDefault="00F628D0" w:rsidP="00221436">
      <w:pPr>
        <w:spacing w:line="300" w:lineRule="auto"/>
        <w:rPr>
          <w:sz w:val="24"/>
          <w:szCs w:val="28"/>
        </w:rPr>
      </w:pPr>
      <w:r w:rsidRPr="00221436">
        <w:rPr>
          <w:sz w:val="24"/>
          <w:szCs w:val="28"/>
        </w:rPr>
        <w:t xml:space="preserve">Стоимость (цена, тариф) </w:t>
      </w:r>
      <w:proofErr w:type="gramStart"/>
      <w:r w:rsidRPr="00221436">
        <w:rPr>
          <w:sz w:val="24"/>
          <w:szCs w:val="28"/>
        </w:rPr>
        <w:t>р-ой</w:t>
      </w:r>
      <w:proofErr w:type="gramEnd"/>
      <w:r w:rsidRPr="00221436">
        <w:rPr>
          <w:sz w:val="24"/>
          <w:szCs w:val="28"/>
        </w:rPr>
        <w:t xml:space="preserve"> услуги связи,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r w:rsidRPr="00221436">
        <w:rPr>
          <w:rStyle w:val="a6"/>
          <w:b w:val="0"/>
          <w:color w:val="auto"/>
          <w:sz w:val="24"/>
          <w:szCs w:val="28"/>
        </w:rPr>
        <w:t>пункта</w:t>
      </w:r>
      <w:r w:rsidR="00221436" w:rsidRPr="00221436">
        <w:rPr>
          <w:rStyle w:val="a6"/>
          <w:b w:val="0"/>
          <w:color w:val="auto"/>
          <w:sz w:val="24"/>
          <w:szCs w:val="28"/>
        </w:rPr>
        <w:t xml:space="preserve"> </w:t>
      </w:r>
      <w:r w:rsidRPr="00221436">
        <w:rPr>
          <w:rStyle w:val="a6"/>
          <w:b w:val="0"/>
          <w:color w:val="auto"/>
          <w:sz w:val="24"/>
          <w:szCs w:val="28"/>
        </w:rPr>
        <w:t>2</w:t>
      </w:r>
      <w:r w:rsidR="00E75F52" w:rsidRPr="00221436">
        <w:rPr>
          <w:rStyle w:val="a6"/>
          <w:b w:val="0"/>
          <w:color w:val="auto"/>
          <w:sz w:val="24"/>
          <w:szCs w:val="28"/>
        </w:rPr>
        <w:t>6</w:t>
      </w:r>
      <w:r w:rsidRPr="00221436">
        <w:rPr>
          <w:sz w:val="24"/>
          <w:szCs w:val="28"/>
        </w:rPr>
        <w:t xml:space="preserve"> настоящего Порядка.</w:t>
      </w:r>
    </w:p>
    <w:p w:rsidR="00F628D0" w:rsidRPr="00221436" w:rsidRDefault="00F628D0" w:rsidP="00221436">
      <w:pPr>
        <w:spacing w:line="300" w:lineRule="auto"/>
        <w:rPr>
          <w:sz w:val="24"/>
          <w:szCs w:val="28"/>
        </w:rPr>
      </w:pPr>
      <w:r w:rsidRPr="00221436">
        <w:rPr>
          <w:sz w:val="24"/>
          <w:szCs w:val="28"/>
        </w:rPr>
        <w:lastRenderedPageBreak/>
        <w:t xml:space="preserve">В составе затрат на приобретение услуг связи для i-ой муниципальной услуги учитываются следующие натуральные нормы потребления услуг связи в соответствии со </w:t>
      </w:r>
      <w:r w:rsidRPr="00221436">
        <w:rPr>
          <w:rStyle w:val="a6"/>
          <w:b w:val="0"/>
          <w:color w:val="auto"/>
          <w:sz w:val="24"/>
          <w:szCs w:val="28"/>
        </w:rPr>
        <w:t>значениями</w:t>
      </w:r>
      <w:r w:rsidRPr="00221436">
        <w:rPr>
          <w:b/>
          <w:sz w:val="24"/>
          <w:szCs w:val="28"/>
        </w:rPr>
        <w:t xml:space="preserve"> </w:t>
      </w:r>
      <w:r w:rsidRPr="00221436">
        <w:rPr>
          <w:sz w:val="24"/>
          <w:szCs w:val="28"/>
        </w:rPr>
        <w:t xml:space="preserve">натуральных норм, определенных согласно </w:t>
      </w:r>
      <w:r w:rsidRPr="00221436">
        <w:rPr>
          <w:rStyle w:val="a6"/>
          <w:b w:val="0"/>
          <w:color w:val="auto"/>
          <w:sz w:val="24"/>
          <w:szCs w:val="28"/>
        </w:rPr>
        <w:t>пункту</w:t>
      </w:r>
      <w:r w:rsidR="00221436" w:rsidRPr="00221436">
        <w:rPr>
          <w:rStyle w:val="a6"/>
          <w:b w:val="0"/>
          <w:color w:val="auto"/>
          <w:sz w:val="24"/>
          <w:szCs w:val="28"/>
        </w:rPr>
        <w:t xml:space="preserve"> </w:t>
      </w:r>
      <w:r w:rsidR="00E9210F" w:rsidRPr="00221436">
        <w:rPr>
          <w:rStyle w:val="a6"/>
          <w:b w:val="0"/>
          <w:color w:val="auto"/>
          <w:sz w:val="24"/>
          <w:szCs w:val="28"/>
        </w:rPr>
        <w:t>12</w:t>
      </w:r>
      <w:r w:rsidRPr="00221436">
        <w:rPr>
          <w:sz w:val="24"/>
          <w:szCs w:val="28"/>
        </w:rPr>
        <w:t xml:space="preserve"> настоящего Порядка, в том числе:</w:t>
      </w:r>
    </w:p>
    <w:p w:rsidR="00F628D0" w:rsidRPr="00221436" w:rsidRDefault="00F628D0" w:rsidP="00221436">
      <w:pPr>
        <w:spacing w:line="300" w:lineRule="auto"/>
        <w:rPr>
          <w:sz w:val="24"/>
          <w:szCs w:val="28"/>
        </w:rPr>
      </w:pPr>
      <w:r w:rsidRPr="00221436">
        <w:rPr>
          <w:sz w:val="24"/>
          <w:szCs w:val="28"/>
        </w:rPr>
        <w:t>- стационарной связи;</w:t>
      </w:r>
    </w:p>
    <w:p w:rsidR="00F628D0" w:rsidRPr="00221436" w:rsidRDefault="00F628D0" w:rsidP="00221436">
      <w:pPr>
        <w:spacing w:line="300" w:lineRule="auto"/>
        <w:rPr>
          <w:sz w:val="24"/>
          <w:szCs w:val="28"/>
        </w:rPr>
      </w:pPr>
      <w:r w:rsidRPr="00221436">
        <w:rPr>
          <w:sz w:val="24"/>
          <w:szCs w:val="28"/>
        </w:rPr>
        <w:t>- сотовой связи;</w:t>
      </w:r>
    </w:p>
    <w:p w:rsidR="00F628D0" w:rsidRPr="00221436" w:rsidRDefault="00F628D0" w:rsidP="00221436">
      <w:pPr>
        <w:spacing w:line="300" w:lineRule="auto"/>
        <w:rPr>
          <w:sz w:val="24"/>
          <w:szCs w:val="28"/>
        </w:rPr>
      </w:pPr>
      <w:r w:rsidRPr="00221436">
        <w:rPr>
          <w:sz w:val="24"/>
          <w:szCs w:val="28"/>
        </w:rPr>
        <w:t>- подключения к информационно-телекоммуникационной сети «Интернет» для планшетного компьютера;</w:t>
      </w:r>
    </w:p>
    <w:p w:rsidR="00F628D0" w:rsidRPr="00221436" w:rsidRDefault="00F628D0" w:rsidP="00221436">
      <w:pPr>
        <w:spacing w:line="300" w:lineRule="auto"/>
        <w:rPr>
          <w:sz w:val="24"/>
          <w:szCs w:val="28"/>
        </w:rPr>
      </w:pPr>
      <w:r w:rsidRPr="00221436">
        <w:rPr>
          <w:sz w:val="24"/>
          <w:szCs w:val="28"/>
        </w:rPr>
        <w:t>- подключения к информационно-телекоммуникационной сети «Интернет» для стационарного компьютера;</w:t>
      </w:r>
    </w:p>
    <w:p w:rsidR="00221436" w:rsidRPr="00221436" w:rsidRDefault="00F628D0" w:rsidP="00221436">
      <w:pPr>
        <w:spacing w:line="300" w:lineRule="auto"/>
        <w:rPr>
          <w:sz w:val="24"/>
          <w:szCs w:val="28"/>
        </w:rPr>
      </w:pPr>
      <w:r w:rsidRPr="00221436">
        <w:rPr>
          <w:sz w:val="24"/>
          <w:szCs w:val="28"/>
        </w:rPr>
        <w:t xml:space="preserve">- иных </w:t>
      </w:r>
      <w:r w:rsidR="00221436">
        <w:rPr>
          <w:sz w:val="24"/>
          <w:szCs w:val="28"/>
        </w:rPr>
        <w:t>услуг связи.</w:t>
      </w:r>
    </w:p>
    <w:p w:rsidR="00F628D0" w:rsidRPr="00221436" w:rsidRDefault="00F628D0" w:rsidP="00221436">
      <w:pPr>
        <w:spacing w:line="300" w:lineRule="auto"/>
        <w:rPr>
          <w:sz w:val="24"/>
          <w:szCs w:val="28"/>
        </w:rPr>
      </w:pPr>
      <w:bookmarkStart w:id="28" w:name="sub_1026"/>
      <w:r w:rsidRPr="00221436">
        <w:rPr>
          <w:sz w:val="24"/>
          <w:szCs w:val="28"/>
        </w:rPr>
        <w:t>2</w:t>
      </w:r>
      <w:r w:rsidR="00226CE7" w:rsidRPr="00221436">
        <w:rPr>
          <w:sz w:val="24"/>
          <w:szCs w:val="28"/>
        </w:rPr>
        <w:t>3</w:t>
      </w:r>
      <w:r w:rsidRPr="00221436">
        <w:rPr>
          <w:sz w:val="24"/>
          <w:szCs w:val="28"/>
        </w:rPr>
        <w:t>. Затраты на приобретение транспортных услуг для i-ой муниципальной услуги</w:t>
      </w:r>
      <w:r w:rsidRPr="00221436">
        <w:rPr>
          <w:sz w:val="24"/>
        </w:rPr>
        <w:t xml:space="preserve"> </w:t>
      </w:r>
      <w:r w:rsidRPr="00221436">
        <w:rPr>
          <w:noProof/>
          <w:sz w:val="24"/>
          <w:lang w:eastAsia="ru-RU"/>
        </w:rPr>
        <w:drawing>
          <wp:inline distT="0" distB="0" distL="0" distR="0" wp14:anchorId="103DF70C" wp14:editId="343B4C5F">
            <wp:extent cx="581025" cy="342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рассчитываются по следующей формуле:</w:t>
      </w:r>
      <w:bookmarkEnd w:id="28"/>
    </w:p>
    <w:p w:rsidR="00F628D0" w:rsidRPr="00221436" w:rsidRDefault="00F628D0" w:rsidP="00221436">
      <w:pPr>
        <w:spacing w:line="300" w:lineRule="auto"/>
        <w:ind w:firstLine="698"/>
        <w:jc w:val="center"/>
        <w:rPr>
          <w:sz w:val="24"/>
        </w:rPr>
      </w:pPr>
      <w:bookmarkStart w:id="29" w:name="sub_1212"/>
      <w:r w:rsidRPr="00221436">
        <w:rPr>
          <w:sz w:val="24"/>
        </w:rPr>
        <w:t xml:space="preserve">(12) </w:t>
      </w:r>
      <w:r w:rsidRPr="00221436">
        <w:rPr>
          <w:noProof/>
          <w:sz w:val="24"/>
          <w:lang w:eastAsia="ru-RU"/>
        </w:rPr>
        <w:drawing>
          <wp:inline distT="0" distB="0" distL="0" distR="0" wp14:anchorId="1868B5EE" wp14:editId="041834AB">
            <wp:extent cx="1628775" cy="5810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srcRect/>
                    <a:stretch>
                      <a:fillRect/>
                    </a:stretch>
                  </pic:blipFill>
                  <pic:spPr bwMode="auto">
                    <a:xfrm>
                      <a:off x="0" y="0"/>
                      <a:ext cx="1628775" cy="581025"/>
                    </a:xfrm>
                    <a:prstGeom prst="rect">
                      <a:avLst/>
                    </a:prstGeom>
                    <a:noFill/>
                    <a:ln w="9525">
                      <a:noFill/>
                      <a:miter lim="800000"/>
                      <a:headEnd/>
                      <a:tailEnd/>
                    </a:ln>
                  </pic:spPr>
                </pic:pic>
              </a:graphicData>
            </a:graphic>
          </wp:inline>
        </w:drawing>
      </w:r>
      <w:r w:rsidRPr="00221436">
        <w:rPr>
          <w:sz w:val="24"/>
        </w:rPr>
        <w:t>, где:</w:t>
      </w:r>
      <w:bookmarkEnd w:id="29"/>
    </w:p>
    <w:p w:rsidR="00F628D0" w:rsidRPr="00221436" w:rsidRDefault="00F628D0" w:rsidP="00221436">
      <w:pPr>
        <w:spacing w:line="300" w:lineRule="auto"/>
        <w:rPr>
          <w:sz w:val="24"/>
          <w:szCs w:val="28"/>
        </w:rPr>
      </w:pPr>
      <w:r w:rsidRPr="00221436">
        <w:rPr>
          <w:noProof/>
          <w:sz w:val="24"/>
          <w:szCs w:val="28"/>
          <w:lang w:eastAsia="ru-RU"/>
        </w:rPr>
        <w:drawing>
          <wp:inline distT="0" distB="0" distL="0" distR="0" wp14:anchorId="2FA9495B" wp14:editId="0C6FFB9B">
            <wp:extent cx="323850" cy="3238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221436">
        <w:rPr>
          <w:sz w:val="24"/>
          <w:szCs w:val="28"/>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F628D0" w:rsidRPr="00221436" w:rsidRDefault="00F628D0" w:rsidP="00221436">
      <w:pPr>
        <w:spacing w:line="300" w:lineRule="auto"/>
        <w:rPr>
          <w:sz w:val="24"/>
          <w:szCs w:val="28"/>
        </w:rPr>
      </w:pPr>
      <w:r w:rsidRPr="00221436">
        <w:rPr>
          <w:noProof/>
          <w:sz w:val="24"/>
          <w:lang w:eastAsia="ru-RU"/>
        </w:rPr>
        <w:drawing>
          <wp:inline distT="0" distB="0" distL="0" distR="0" wp14:anchorId="3F143117" wp14:editId="04AC19A6">
            <wp:extent cx="333375" cy="3238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 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F628D0" w:rsidRPr="00221436" w:rsidRDefault="00F628D0" w:rsidP="00221436">
      <w:pPr>
        <w:spacing w:line="300" w:lineRule="auto"/>
        <w:rPr>
          <w:sz w:val="24"/>
          <w:szCs w:val="28"/>
        </w:rPr>
      </w:pPr>
      <w:r w:rsidRPr="00221436">
        <w:rPr>
          <w:sz w:val="24"/>
          <w:szCs w:val="28"/>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r w:rsidRPr="00221436">
        <w:rPr>
          <w:rStyle w:val="a6"/>
          <w:b w:val="0"/>
          <w:color w:val="auto"/>
          <w:sz w:val="24"/>
          <w:szCs w:val="28"/>
        </w:rPr>
        <w:t>пункта</w:t>
      </w:r>
      <w:r w:rsidR="00221436">
        <w:rPr>
          <w:rStyle w:val="a6"/>
          <w:b w:val="0"/>
          <w:color w:val="auto"/>
          <w:sz w:val="24"/>
          <w:szCs w:val="28"/>
        </w:rPr>
        <w:t xml:space="preserve"> </w:t>
      </w:r>
      <w:r w:rsidRPr="00221436">
        <w:rPr>
          <w:rStyle w:val="a6"/>
          <w:b w:val="0"/>
          <w:color w:val="auto"/>
          <w:sz w:val="24"/>
          <w:szCs w:val="28"/>
        </w:rPr>
        <w:t>2</w:t>
      </w:r>
      <w:r w:rsidR="00E75F52" w:rsidRPr="00221436">
        <w:rPr>
          <w:rStyle w:val="a6"/>
          <w:b w:val="0"/>
          <w:color w:val="auto"/>
          <w:sz w:val="24"/>
          <w:szCs w:val="28"/>
        </w:rPr>
        <w:t>6</w:t>
      </w:r>
      <w:r w:rsidRPr="00221436">
        <w:rPr>
          <w:b/>
          <w:sz w:val="24"/>
          <w:szCs w:val="28"/>
        </w:rPr>
        <w:t xml:space="preserve"> </w:t>
      </w:r>
      <w:r w:rsidRPr="00221436">
        <w:rPr>
          <w:sz w:val="24"/>
          <w:szCs w:val="28"/>
        </w:rPr>
        <w:t>настоящего Порядка.</w:t>
      </w:r>
    </w:p>
    <w:p w:rsidR="00F628D0" w:rsidRPr="00221436" w:rsidRDefault="00F628D0" w:rsidP="00221436">
      <w:pPr>
        <w:spacing w:line="300" w:lineRule="auto"/>
        <w:rPr>
          <w:sz w:val="24"/>
          <w:szCs w:val="28"/>
        </w:rPr>
      </w:pPr>
      <w:r w:rsidRPr="00221436">
        <w:rPr>
          <w:sz w:val="24"/>
          <w:szCs w:val="28"/>
        </w:rPr>
        <w:t xml:space="preserve">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w:t>
      </w:r>
      <w:r w:rsidRPr="00221436">
        <w:rPr>
          <w:rStyle w:val="a6"/>
          <w:b w:val="0"/>
          <w:color w:val="auto"/>
          <w:sz w:val="24"/>
          <w:szCs w:val="28"/>
        </w:rPr>
        <w:t>значениями</w:t>
      </w:r>
      <w:r w:rsidRPr="00221436">
        <w:rPr>
          <w:sz w:val="24"/>
          <w:szCs w:val="28"/>
        </w:rPr>
        <w:t xml:space="preserve"> натуральных норм, определенных согласно </w:t>
      </w:r>
      <w:r w:rsidRPr="00221436">
        <w:rPr>
          <w:rStyle w:val="a6"/>
          <w:b w:val="0"/>
          <w:color w:val="auto"/>
          <w:sz w:val="24"/>
          <w:szCs w:val="28"/>
        </w:rPr>
        <w:t xml:space="preserve">пункту </w:t>
      </w:r>
      <w:r w:rsidR="00E9210F" w:rsidRPr="00221436">
        <w:rPr>
          <w:rStyle w:val="a6"/>
          <w:b w:val="0"/>
          <w:color w:val="auto"/>
          <w:sz w:val="24"/>
          <w:szCs w:val="28"/>
        </w:rPr>
        <w:t>12</w:t>
      </w:r>
      <w:r w:rsidRPr="00221436">
        <w:rPr>
          <w:b/>
          <w:sz w:val="24"/>
          <w:szCs w:val="28"/>
        </w:rPr>
        <w:t xml:space="preserve"> </w:t>
      </w:r>
      <w:r w:rsidRPr="00221436">
        <w:rPr>
          <w:sz w:val="24"/>
          <w:szCs w:val="28"/>
        </w:rPr>
        <w:t>настоящего Порядка, в том числе:</w:t>
      </w:r>
    </w:p>
    <w:p w:rsidR="00F628D0" w:rsidRPr="00221436" w:rsidRDefault="00F628D0" w:rsidP="00221436">
      <w:pPr>
        <w:spacing w:line="300" w:lineRule="auto"/>
        <w:rPr>
          <w:sz w:val="24"/>
          <w:szCs w:val="28"/>
        </w:rPr>
      </w:pPr>
      <w:r w:rsidRPr="00221436">
        <w:rPr>
          <w:sz w:val="24"/>
          <w:szCs w:val="28"/>
        </w:rPr>
        <w:t>- доставки грузов;</w:t>
      </w:r>
    </w:p>
    <w:p w:rsidR="00F628D0" w:rsidRPr="00221436" w:rsidRDefault="00F628D0" w:rsidP="00221436">
      <w:pPr>
        <w:spacing w:line="300" w:lineRule="auto"/>
        <w:rPr>
          <w:sz w:val="24"/>
          <w:szCs w:val="28"/>
        </w:rPr>
      </w:pPr>
      <w:r w:rsidRPr="00221436">
        <w:rPr>
          <w:sz w:val="24"/>
          <w:szCs w:val="28"/>
        </w:rPr>
        <w:t>- найма транспортных средств;</w:t>
      </w:r>
    </w:p>
    <w:p w:rsidR="00A66C51" w:rsidRPr="00221436" w:rsidRDefault="00221436" w:rsidP="00221436">
      <w:pPr>
        <w:spacing w:line="300" w:lineRule="auto"/>
        <w:rPr>
          <w:sz w:val="24"/>
          <w:szCs w:val="28"/>
        </w:rPr>
      </w:pPr>
      <w:r>
        <w:rPr>
          <w:sz w:val="24"/>
          <w:szCs w:val="28"/>
        </w:rPr>
        <w:t>- иных транспортных услуг.</w:t>
      </w:r>
    </w:p>
    <w:p w:rsidR="00F628D0" w:rsidRPr="00221436" w:rsidRDefault="00F628D0" w:rsidP="00221436">
      <w:pPr>
        <w:spacing w:line="300" w:lineRule="auto"/>
        <w:rPr>
          <w:sz w:val="24"/>
          <w:szCs w:val="28"/>
        </w:rPr>
      </w:pPr>
      <w:bookmarkStart w:id="30" w:name="sub_1027"/>
      <w:r w:rsidRPr="00221436">
        <w:rPr>
          <w:sz w:val="24"/>
          <w:szCs w:val="28"/>
        </w:rPr>
        <w:t>2</w:t>
      </w:r>
      <w:r w:rsidR="00226CE7" w:rsidRPr="00221436">
        <w:rPr>
          <w:sz w:val="24"/>
          <w:szCs w:val="28"/>
        </w:rPr>
        <w:t>4</w:t>
      </w:r>
      <w:r w:rsidRPr="00221436">
        <w:rPr>
          <w:sz w:val="24"/>
          <w:szCs w:val="28"/>
        </w:rPr>
        <w:t xml:space="preserve">. Затраты на оплату труда работников, которые не принимают непосредственного участия в оказании i-ой муниципальной услуги, и начисления на выплаты по оплате труда работников, которые не принимают непосредственного участия в оказании i-ой муниципальной услуги, рассчитываются </w:t>
      </w:r>
      <w:r w:rsidR="00F677A1" w:rsidRPr="00221436">
        <w:rPr>
          <w:sz w:val="24"/>
          <w:szCs w:val="28"/>
        </w:rPr>
        <w:t>по следующей формуле:</w:t>
      </w:r>
      <w:bookmarkEnd w:id="30"/>
    </w:p>
    <w:p w:rsidR="00F628D0" w:rsidRPr="00221436" w:rsidRDefault="00F628D0" w:rsidP="00221436">
      <w:pPr>
        <w:spacing w:line="300" w:lineRule="auto"/>
        <w:ind w:firstLine="698"/>
        <w:jc w:val="center"/>
        <w:rPr>
          <w:sz w:val="24"/>
          <w:szCs w:val="28"/>
        </w:rPr>
      </w:pPr>
      <w:bookmarkStart w:id="31" w:name="sub_1213"/>
      <w:r w:rsidRPr="00221436">
        <w:rPr>
          <w:sz w:val="24"/>
        </w:rPr>
        <w:t xml:space="preserve">(13) </w:t>
      </w:r>
      <w:r w:rsidRPr="00221436">
        <w:rPr>
          <w:noProof/>
          <w:sz w:val="24"/>
          <w:lang w:eastAsia="ru-RU"/>
        </w:rPr>
        <w:drawing>
          <wp:inline distT="0" distB="0" distL="0" distR="0" wp14:anchorId="68E3B9C1" wp14:editId="035A110F">
            <wp:extent cx="1809750" cy="5810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srcRect/>
                    <a:stretch>
                      <a:fillRect/>
                    </a:stretch>
                  </pic:blipFill>
                  <pic:spPr bwMode="auto">
                    <a:xfrm>
                      <a:off x="0" y="0"/>
                      <a:ext cx="1809750" cy="581025"/>
                    </a:xfrm>
                    <a:prstGeom prst="rect">
                      <a:avLst/>
                    </a:prstGeom>
                    <a:noFill/>
                    <a:ln w="9525">
                      <a:noFill/>
                      <a:miter lim="800000"/>
                      <a:headEnd/>
                      <a:tailEnd/>
                    </a:ln>
                  </pic:spPr>
                </pic:pic>
              </a:graphicData>
            </a:graphic>
          </wp:inline>
        </w:drawing>
      </w:r>
      <w:r w:rsidRPr="00221436">
        <w:rPr>
          <w:sz w:val="24"/>
          <w:szCs w:val="28"/>
        </w:rPr>
        <w:t>, где:</w:t>
      </w:r>
      <w:bookmarkEnd w:id="31"/>
    </w:p>
    <w:p w:rsidR="00F628D0" w:rsidRPr="00221436" w:rsidRDefault="00F628D0" w:rsidP="00221436">
      <w:pPr>
        <w:spacing w:line="300" w:lineRule="auto"/>
        <w:rPr>
          <w:sz w:val="24"/>
          <w:szCs w:val="28"/>
        </w:rPr>
      </w:pPr>
      <w:r w:rsidRPr="00221436">
        <w:rPr>
          <w:noProof/>
          <w:sz w:val="24"/>
          <w:lang w:eastAsia="ru-RU"/>
        </w:rPr>
        <w:lastRenderedPageBreak/>
        <w:drawing>
          <wp:inline distT="0" distB="0" distL="0" distR="0" wp14:anchorId="1138AACC" wp14:editId="45FD0ABB">
            <wp:extent cx="390525" cy="3238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 значение натуральной нормы рабочего времени s-ого работника, который не принимает непосредственного участия в оказании муниципальной услуги, учитываемая при расчете базового норматива затрат на общехозяйственные нужды на оказание i-ой муниципальной услуги;</w:t>
      </w:r>
    </w:p>
    <w:p w:rsidR="00F628D0" w:rsidRPr="00221436" w:rsidRDefault="00F628D0" w:rsidP="00221436">
      <w:pPr>
        <w:spacing w:line="300" w:lineRule="auto"/>
        <w:rPr>
          <w:sz w:val="24"/>
          <w:szCs w:val="28"/>
        </w:rPr>
      </w:pPr>
      <w:r w:rsidRPr="00221436">
        <w:rPr>
          <w:noProof/>
          <w:sz w:val="24"/>
          <w:lang w:eastAsia="ru-RU"/>
        </w:rPr>
        <w:drawing>
          <wp:inline distT="0" distB="0" distL="0" distR="0" wp14:anchorId="179191BC" wp14:editId="46909F0E">
            <wp:extent cx="400050" cy="32385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p>
    <w:p w:rsidR="00F628D0" w:rsidRPr="00221436" w:rsidRDefault="00F628D0" w:rsidP="00221436">
      <w:pPr>
        <w:spacing w:line="300" w:lineRule="auto"/>
        <w:rPr>
          <w:sz w:val="24"/>
          <w:szCs w:val="28"/>
        </w:rPr>
      </w:pPr>
      <w:r w:rsidRPr="00221436">
        <w:rPr>
          <w:sz w:val="24"/>
          <w:szCs w:val="28"/>
        </w:rPr>
        <w:t>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работника.</w:t>
      </w:r>
    </w:p>
    <w:p w:rsidR="00221436" w:rsidRPr="00221436" w:rsidRDefault="00F628D0" w:rsidP="00221436">
      <w:pPr>
        <w:spacing w:line="300" w:lineRule="auto"/>
        <w:rPr>
          <w:sz w:val="24"/>
          <w:szCs w:val="28"/>
        </w:rPr>
      </w:pPr>
      <w:r w:rsidRPr="00221436">
        <w:rPr>
          <w:sz w:val="24"/>
          <w:szCs w:val="28"/>
        </w:rPr>
        <w:t xml:space="preserve">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w:t>
      </w:r>
      <w:r w:rsidRPr="00221436">
        <w:rPr>
          <w:rStyle w:val="a6"/>
          <w:b w:val="0"/>
          <w:color w:val="auto"/>
          <w:sz w:val="24"/>
          <w:szCs w:val="28"/>
        </w:rPr>
        <w:t>значениями</w:t>
      </w:r>
      <w:r w:rsidRPr="00221436">
        <w:rPr>
          <w:b/>
          <w:sz w:val="24"/>
          <w:szCs w:val="28"/>
        </w:rPr>
        <w:t xml:space="preserve"> </w:t>
      </w:r>
      <w:r w:rsidRPr="00221436">
        <w:rPr>
          <w:sz w:val="24"/>
          <w:szCs w:val="28"/>
        </w:rPr>
        <w:t xml:space="preserve">натуральных норм, применяемых согласно положениям </w:t>
      </w:r>
      <w:r w:rsidRPr="00221436">
        <w:rPr>
          <w:rStyle w:val="a6"/>
          <w:b w:val="0"/>
          <w:color w:val="auto"/>
          <w:sz w:val="24"/>
          <w:szCs w:val="28"/>
        </w:rPr>
        <w:t>пункта</w:t>
      </w:r>
      <w:r w:rsidR="00221436" w:rsidRPr="00221436">
        <w:rPr>
          <w:rStyle w:val="a6"/>
          <w:b w:val="0"/>
          <w:color w:val="auto"/>
          <w:sz w:val="24"/>
          <w:szCs w:val="28"/>
        </w:rPr>
        <w:t xml:space="preserve"> </w:t>
      </w:r>
      <w:r w:rsidR="00E9210F" w:rsidRPr="00221436">
        <w:rPr>
          <w:rStyle w:val="a6"/>
          <w:b w:val="0"/>
          <w:color w:val="auto"/>
          <w:sz w:val="24"/>
          <w:szCs w:val="28"/>
        </w:rPr>
        <w:t>12</w:t>
      </w:r>
      <w:r w:rsidR="00221436">
        <w:rPr>
          <w:sz w:val="24"/>
          <w:szCs w:val="28"/>
        </w:rPr>
        <w:t xml:space="preserve"> настоящего Порядка.</w:t>
      </w:r>
    </w:p>
    <w:p w:rsidR="00F628D0" w:rsidRPr="00221436" w:rsidRDefault="00F628D0" w:rsidP="00221436">
      <w:pPr>
        <w:spacing w:line="300" w:lineRule="auto"/>
        <w:rPr>
          <w:sz w:val="24"/>
          <w:szCs w:val="28"/>
        </w:rPr>
      </w:pPr>
      <w:bookmarkStart w:id="32" w:name="sub_1028"/>
      <w:r w:rsidRPr="00221436">
        <w:rPr>
          <w:sz w:val="24"/>
          <w:szCs w:val="28"/>
        </w:rPr>
        <w:t>2</w:t>
      </w:r>
      <w:r w:rsidR="00226CE7" w:rsidRPr="00221436">
        <w:rPr>
          <w:sz w:val="24"/>
          <w:szCs w:val="28"/>
        </w:rPr>
        <w:t>5</w:t>
      </w:r>
      <w:r w:rsidRPr="00221436">
        <w:rPr>
          <w:sz w:val="24"/>
          <w:szCs w:val="28"/>
        </w:rPr>
        <w:t xml:space="preserve">. Затраты на приобретение прочих работ и услуг на оказание i-ой муниципальной услуги в соответствии со </w:t>
      </w:r>
      <w:r w:rsidRPr="00221436">
        <w:rPr>
          <w:rStyle w:val="a6"/>
          <w:b w:val="0"/>
          <w:color w:val="auto"/>
          <w:sz w:val="24"/>
          <w:szCs w:val="28"/>
        </w:rPr>
        <w:t>значениями</w:t>
      </w:r>
      <w:r w:rsidRPr="00221436">
        <w:rPr>
          <w:sz w:val="24"/>
          <w:szCs w:val="28"/>
        </w:rPr>
        <w:t xml:space="preserve"> натуральных норм, определенных согласно </w:t>
      </w:r>
      <w:r w:rsidRPr="00221436">
        <w:rPr>
          <w:rStyle w:val="a6"/>
          <w:b w:val="0"/>
          <w:color w:val="auto"/>
          <w:sz w:val="24"/>
          <w:szCs w:val="28"/>
        </w:rPr>
        <w:t>пункту</w:t>
      </w:r>
      <w:r w:rsidR="00221436" w:rsidRPr="00221436">
        <w:rPr>
          <w:rStyle w:val="a6"/>
          <w:b w:val="0"/>
          <w:color w:val="auto"/>
          <w:sz w:val="24"/>
          <w:szCs w:val="28"/>
        </w:rPr>
        <w:t xml:space="preserve"> </w:t>
      </w:r>
      <w:r w:rsidR="00E9210F" w:rsidRPr="00221436">
        <w:rPr>
          <w:rStyle w:val="a6"/>
          <w:b w:val="0"/>
          <w:color w:val="auto"/>
          <w:sz w:val="24"/>
          <w:szCs w:val="28"/>
        </w:rPr>
        <w:t>12</w:t>
      </w:r>
      <w:r w:rsidRPr="00221436">
        <w:rPr>
          <w:sz w:val="24"/>
          <w:szCs w:val="28"/>
        </w:rPr>
        <w:t xml:space="preserve"> настоящего Порядка, рассчитываются по формуле:</w:t>
      </w:r>
      <w:bookmarkEnd w:id="32"/>
    </w:p>
    <w:p w:rsidR="00F628D0" w:rsidRPr="00221436" w:rsidRDefault="00F628D0" w:rsidP="00221436">
      <w:pPr>
        <w:spacing w:line="300" w:lineRule="auto"/>
        <w:ind w:firstLine="698"/>
        <w:jc w:val="center"/>
        <w:rPr>
          <w:sz w:val="24"/>
        </w:rPr>
      </w:pPr>
      <w:bookmarkStart w:id="33" w:name="sub_1215"/>
      <w:r w:rsidRPr="00221436">
        <w:rPr>
          <w:sz w:val="24"/>
        </w:rPr>
        <w:t xml:space="preserve">(15) </w:t>
      </w:r>
      <w:r w:rsidRPr="00221436">
        <w:rPr>
          <w:noProof/>
          <w:sz w:val="24"/>
          <w:lang w:eastAsia="ru-RU"/>
        </w:rPr>
        <w:drawing>
          <wp:inline distT="0" distB="0" distL="0" distR="0" wp14:anchorId="4E9B757B" wp14:editId="3CF6CD45">
            <wp:extent cx="1809750" cy="58102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cstate="print"/>
                    <a:srcRect/>
                    <a:stretch>
                      <a:fillRect/>
                    </a:stretch>
                  </pic:blipFill>
                  <pic:spPr bwMode="auto">
                    <a:xfrm>
                      <a:off x="0" y="0"/>
                      <a:ext cx="1809750" cy="581025"/>
                    </a:xfrm>
                    <a:prstGeom prst="rect">
                      <a:avLst/>
                    </a:prstGeom>
                    <a:noFill/>
                    <a:ln w="9525">
                      <a:noFill/>
                      <a:miter lim="800000"/>
                      <a:headEnd/>
                      <a:tailEnd/>
                    </a:ln>
                  </pic:spPr>
                </pic:pic>
              </a:graphicData>
            </a:graphic>
          </wp:inline>
        </w:drawing>
      </w:r>
      <w:r w:rsidRPr="00221436">
        <w:rPr>
          <w:sz w:val="24"/>
          <w:szCs w:val="28"/>
        </w:rPr>
        <w:t>, где:</w:t>
      </w:r>
      <w:bookmarkEnd w:id="33"/>
    </w:p>
    <w:p w:rsidR="00F628D0" w:rsidRPr="00221436" w:rsidRDefault="00F628D0" w:rsidP="00221436">
      <w:pPr>
        <w:spacing w:line="300" w:lineRule="auto"/>
        <w:rPr>
          <w:sz w:val="24"/>
          <w:szCs w:val="28"/>
        </w:rPr>
      </w:pPr>
      <w:r w:rsidRPr="00221436">
        <w:rPr>
          <w:noProof/>
          <w:sz w:val="24"/>
          <w:lang w:eastAsia="ru-RU"/>
        </w:rPr>
        <w:drawing>
          <wp:inline distT="0" distB="0" distL="0" distR="0" wp14:anchorId="632DA4E2" wp14:editId="691B639E">
            <wp:extent cx="390525" cy="3238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 значение натуральной нормы потребления s-ой прочей работы или услуги, учитываемая при расчете базового норматива затрат на общехозяйственные нужды на оказание i-ой муниципальной услуги;</w:t>
      </w:r>
    </w:p>
    <w:p w:rsidR="00F628D0" w:rsidRPr="00221436" w:rsidRDefault="00F628D0" w:rsidP="00221436">
      <w:pPr>
        <w:spacing w:line="300" w:lineRule="auto"/>
        <w:rPr>
          <w:sz w:val="24"/>
          <w:szCs w:val="28"/>
        </w:rPr>
      </w:pPr>
      <w:r w:rsidRPr="00221436">
        <w:rPr>
          <w:noProof/>
          <w:sz w:val="24"/>
          <w:lang w:eastAsia="ru-RU"/>
        </w:rPr>
        <w:drawing>
          <wp:inline distT="0" distB="0" distL="0" distR="0" wp14:anchorId="5AC9855B" wp14:editId="000DCF8D">
            <wp:extent cx="400050" cy="3238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221436">
        <w:rPr>
          <w:sz w:val="24"/>
        </w:rPr>
        <w:t xml:space="preserve"> </w:t>
      </w:r>
      <w:r w:rsidRPr="00221436">
        <w:rPr>
          <w:sz w:val="24"/>
          <w:szCs w:val="28"/>
        </w:rPr>
        <w:t>-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47643E" w:rsidRPr="00470127" w:rsidRDefault="00F628D0" w:rsidP="00470127">
      <w:pPr>
        <w:spacing w:line="300" w:lineRule="auto"/>
        <w:rPr>
          <w:sz w:val="24"/>
          <w:szCs w:val="28"/>
        </w:rPr>
      </w:pPr>
      <w:r w:rsidRPr="00221436">
        <w:rPr>
          <w:sz w:val="24"/>
          <w:szCs w:val="28"/>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r w:rsidRPr="00221436">
        <w:rPr>
          <w:rStyle w:val="a6"/>
          <w:b w:val="0"/>
          <w:color w:val="auto"/>
          <w:sz w:val="24"/>
          <w:szCs w:val="28"/>
        </w:rPr>
        <w:t>пункта</w:t>
      </w:r>
      <w:r w:rsidR="00221436" w:rsidRPr="00221436">
        <w:rPr>
          <w:rStyle w:val="a6"/>
          <w:b w:val="0"/>
          <w:color w:val="auto"/>
          <w:sz w:val="24"/>
          <w:szCs w:val="28"/>
        </w:rPr>
        <w:t xml:space="preserve"> </w:t>
      </w:r>
      <w:r w:rsidRPr="00221436">
        <w:rPr>
          <w:rStyle w:val="a6"/>
          <w:b w:val="0"/>
          <w:color w:val="auto"/>
          <w:sz w:val="24"/>
          <w:szCs w:val="28"/>
        </w:rPr>
        <w:t>2</w:t>
      </w:r>
      <w:r w:rsidR="00E75F52" w:rsidRPr="00221436">
        <w:rPr>
          <w:rStyle w:val="a6"/>
          <w:b w:val="0"/>
          <w:color w:val="auto"/>
          <w:sz w:val="24"/>
          <w:szCs w:val="28"/>
        </w:rPr>
        <w:t>6</w:t>
      </w:r>
      <w:r w:rsidR="00470127">
        <w:rPr>
          <w:sz w:val="24"/>
          <w:szCs w:val="28"/>
        </w:rPr>
        <w:t xml:space="preserve"> настоящего Порядка.</w:t>
      </w:r>
    </w:p>
    <w:p w:rsidR="00F628D0" w:rsidRPr="00470127" w:rsidRDefault="00F628D0" w:rsidP="00470127">
      <w:pPr>
        <w:spacing w:line="300" w:lineRule="auto"/>
        <w:ind w:firstLine="709"/>
        <w:rPr>
          <w:sz w:val="24"/>
          <w:szCs w:val="28"/>
        </w:rPr>
      </w:pPr>
      <w:bookmarkStart w:id="34" w:name="sub_1029"/>
      <w:r w:rsidRPr="00470127">
        <w:rPr>
          <w:sz w:val="24"/>
          <w:szCs w:val="28"/>
        </w:rPr>
        <w:t>2</w:t>
      </w:r>
      <w:r w:rsidR="00226CE7" w:rsidRPr="00470127">
        <w:rPr>
          <w:sz w:val="24"/>
          <w:szCs w:val="28"/>
        </w:rPr>
        <w:t>6</w:t>
      </w:r>
      <w:r w:rsidRPr="00470127">
        <w:rPr>
          <w:sz w:val="24"/>
          <w:szCs w:val="28"/>
        </w:rPr>
        <w:t>.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
    <w:bookmarkEnd w:id="34"/>
    <w:p w:rsidR="00F628D0" w:rsidRPr="00470127" w:rsidRDefault="00F628D0" w:rsidP="00470127">
      <w:pPr>
        <w:spacing w:line="300" w:lineRule="auto"/>
        <w:ind w:firstLine="709"/>
        <w:rPr>
          <w:sz w:val="24"/>
          <w:szCs w:val="28"/>
        </w:rPr>
      </w:pPr>
      <w:r w:rsidRPr="00470127">
        <w:rPr>
          <w:sz w:val="24"/>
          <w:szCs w:val="28"/>
        </w:rPr>
        <w:lastRenderedPageBreak/>
        <w:t xml:space="preserve">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w:t>
      </w:r>
      <w:r w:rsidRPr="00470127">
        <w:rPr>
          <w:rStyle w:val="a6"/>
          <w:b w:val="0"/>
          <w:color w:val="auto"/>
          <w:sz w:val="24"/>
          <w:szCs w:val="28"/>
        </w:rPr>
        <w:t>законодательством</w:t>
      </w:r>
      <w:r w:rsidRPr="00470127">
        <w:rPr>
          <w:sz w:val="24"/>
          <w:szCs w:val="28"/>
        </w:rPr>
        <w:t xml:space="preserve"> о контрактной системе Российской Федерации в сфере закупок товаров, работ, услуг для обеспечения государственных и муниципальных нужд.</w:t>
      </w:r>
    </w:p>
    <w:p w:rsidR="00F628D0" w:rsidRPr="00470127" w:rsidRDefault="00F628D0" w:rsidP="00470127">
      <w:pPr>
        <w:spacing w:line="300" w:lineRule="auto"/>
        <w:rPr>
          <w:sz w:val="24"/>
          <w:szCs w:val="28"/>
        </w:rPr>
      </w:pPr>
      <w:bookmarkStart w:id="35" w:name="sub_1030"/>
      <w:r w:rsidRPr="00470127">
        <w:rPr>
          <w:sz w:val="24"/>
          <w:szCs w:val="28"/>
        </w:rPr>
        <w:t>2</w:t>
      </w:r>
      <w:r w:rsidR="00226CE7" w:rsidRPr="00470127">
        <w:rPr>
          <w:sz w:val="24"/>
          <w:szCs w:val="28"/>
        </w:rPr>
        <w:t>7</w:t>
      </w:r>
      <w:r w:rsidRPr="00470127">
        <w:rPr>
          <w:sz w:val="24"/>
          <w:szCs w:val="28"/>
        </w:rPr>
        <w:t xml:space="preserve">. Отраслевой корректирующий коэффициент </w:t>
      </w:r>
      <w:r w:rsidRPr="00470127">
        <w:rPr>
          <w:noProof/>
          <w:sz w:val="24"/>
          <w:szCs w:val="28"/>
          <w:lang w:eastAsia="ru-RU"/>
        </w:rPr>
        <w:drawing>
          <wp:inline distT="0" distB="0" distL="0" distR="0" wp14:anchorId="2CDFFF62" wp14:editId="28551E0F">
            <wp:extent cx="523875" cy="2952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cstate="print"/>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470127">
        <w:rPr>
          <w:sz w:val="24"/>
          <w:szCs w:val="28"/>
        </w:rPr>
        <w:t xml:space="preserve"> устанавливается к базовому нормативу затрат на оказание i-ой муниципальной услуги, исходя из соответствующих показателей отраслевой специфики. В случае необходимости к базовому нормативу затрат на оказание i-ой муниципальной услуги может быть установлено несколько отраслевых коэффициентов.</w:t>
      </w:r>
    </w:p>
    <w:bookmarkEnd w:id="35"/>
    <w:p w:rsidR="00F628D0" w:rsidRPr="00470127" w:rsidRDefault="00F628D0" w:rsidP="00470127">
      <w:pPr>
        <w:spacing w:line="300" w:lineRule="auto"/>
        <w:rPr>
          <w:sz w:val="24"/>
          <w:szCs w:val="28"/>
        </w:rPr>
      </w:pPr>
      <w:r w:rsidRPr="00470127">
        <w:rPr>
          <w:sz w:val="24"/>
          <w:szCs w:val="28"/>
        </w:rPr>
        <w:t xml:space="preserve">Отраслевой корректирующий коэффициент </w:t>
      </w:r>
      <w:r w:rsidRPr="00470127">
        <w:rPr>
          <w:noProof/>
          <w:sz w:val="24"/>
          <w:szCs w:val="28"/>
          <w:lang w:eastAsia="ru-RU"/>
        </w:rPr>
        <w:drawing>
          <wp:inline distT="0" distB="0" distL="0" distR="0" wp14:anchorId="646EE330" wp14:editId="0D0E9C0E">
            <wp:extent cx="523875" cy="2952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cstate="print"/>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470127">
        <w:rPr>
          <w:sz w:val="24"/>
          <w:szCs w:val="28"/>
        </w:rPr>
        <w:t xml:space="preserve"> рассч</w:t>
      </w:r>
      <w:r w:rsidR="00470127">
        <w:rPr>
          <w:sz w:val="24"/>
          <w:szCs w:val="28"/>
        </w:rPr>
        <w:t>итывается по следующей формуле:</w:t>
      </w:r>
    </w:p>
    <w:p w:rsidR="00F628D0" w:rsidRPr="00470127" w:rsidRDefault="00F628D0" w:rsidP="00470127">
      <w:pPr>
        <w:spacing w:line="300" w:lineRule="auto"/>
        <w:ind w:firstLine="698"/>
        <w:jc w:val="center"/>
        <w:rPr>
          <w:sz w:val="24"/>
        </w:rPr>
      </w:pPr>
      <w:bookmarkStart w:id="36" w:name="sub_1216"/>
      <w:r w:rsidRPr="00470127">
        <w:rPr>
          <w:sz w:val="24"/>
        </w:rPr>
        <w:t xml:space="preserve">(16) </w:t>
      </w:r>
      <w:r w:rsidRPr="00470127">
        <w:rPr>
          <w:noProof/>
          <w:sz w:val="24"/>
          <w:lang w:eastAsia="ru-RU"/>
        </w:rPr>
        <w:drawing>
          <wp:inline distT="0" distB="0" distL="0" distR="0" wp14:anchorId="048582FB" wp14:editId="10FE8C03">
            <wp:extent cx="1123950" cy="5715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cstate="print"/>
                    <a:srcRect/>
                    <a:stretch>
                      <a:fillRect/>
                    </a:stretch>
                  </pic:blipFill>
                  <pic:spPr bwMode="auto">
                    <a:xfrm>
                      <a:off x="0" y="0"/>
                      <a:ext cx="1123950" cy="571500"/>
                    </a:xfrm>
                    <a:prstGeom prst="rect">
                      <a:avLst/>
                    </a:prstGeom>
                    <a:noFill/>
                    <a:ln w="9525">
                      <a:noFill/>
                      <a:miter lim="800000"/>
                      <a:headEnd/>
                      <a:tailEnd/>
                    </a:ln>
                  </pic:spPr>
                </pic:pic>
              </a:graphicData>
            </a:graphic>
          </wp:inline>
        </w:drawing>
      </w:r>
      <w:r w:rsidRPr="00470127">
        <w:rPr>
          <w:sz w:val="24"/>
          <w:szCs w:val="28"/>
        </w:rPr>
        <w:t>, где:</w:t>
      </w:r>
      <w:bookmarkEnd w:id="36"/>
    </w:p>
    <w:p w:rsidR="00F628D0" w:rsidRPr="00470127" w:rsidRDefault="00F628D0" w:rsidP="00470127">
      <w:pPr>
        <w:spacing w:line="300" w:lineRule="auto"/>
        <w:rPr>
          <w:sz w:val="24"/>
          <w:szCs w:val="28"/>
        </w:rPr>
      </w:pPr>
      <w:r w:rsidRPr="00470127">
        <w:rPr>
          <w:noProof/>
          <w:sz w:val="24"/>
          <w:lang w:eastAsia="ru-RU"/>
        </w:rPr>
        <w:drawing>
          <wp:inline distT="0" distB="0" distL="0" distR="0" wp14:anchorId="104E04BE" wp14:editId="1C18A29A">
            <wp:extent cx="447675" cy="2667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r w:rsidRPr="00470127">
        <w:rPr>
          <w:sz w:val="24"/>
        </w:rPr>
        <w:t xml:space="preserve"> </w:t>
      </w:r>
      <w:r w:rsidRPr="00470127">
        <w:rPr>
          <w:sz w:val="24"/>
          <w:szCs w:val="28"/>
        </w:rPr>
        <w:t xml:space="preserve">- базовый норматив затрат на оказание i-ой муниципальной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w:t>
      </w:r>
      <w:r w:rsidRPr="00470127">
        <w:rPr>
          <w:rStyle w:val="a6"/>
          <w:b w:val="0"/>
          <w:color w:val="auto"/>
          <w:sz w:val="24"/>
          <w:szCs w:val="28"/>
        </w:rPr>
        <w:t>пунктами 1</w:t>
      </w:r>
      <w:r w:rsidR="00E9210F" w:rsidRPr="00470127">
        <w:rPr>
          <w:rStyle w:val="a6"/>
          <w:b w:val="0"/>
          <w:color w:val="auto"/>
          <w:sz w:val="24"/>
          <w:szCs w:val="28"/>
        </w:rPr>
        <w:t>3</w:t>
      </w:r>
      <w:r w:rsidRPr="00470127">
        <w:rPr>
          <w:rStyle w:val="a6"/>
          <w:b w:val="0"/>
          <w:color w:val="auto"/>
          <w:sz w:val="24"/>
          <w:szCs w:val="28"/>
        </w:rPr>
        <w:t xml:space="preserve"> - 2</w:t>
      </w:r>
      <w:r w:rsidR="00E9210F" w:rsidRPr="00470127">
        <w:rPr>
          <w:rStyle w:val="a6"/>
          <w:b w:val="0"/>
          <w:color w:val="auto"/>
          <w:sz w:val="24"/>
          <w:szCs w:val="28"/>
        </w:rPr>
        <w:t>7</w:t>
      </w:r>
      <w:r w:rsidRPr="00470127">
        <w:rPr>
          <w:b/>
          <w:sz w:val="24"/>
          <w:szCs w:val="28"/>
        </w:rPr>
        <w:t xml:space="preserve"> </w:t>
      </w:r>
      <w:r w:rsidRPr="00470127">
        <w:rPr>
          <w:sz w:val="24"/>
          <w:szCs w:val="28"/>
        </w:rPr>
        <w:t>настоящего Порядка.</w:t>
      </w:r>
    </w:p>
    <w:p w:rsidR="00F628D0" w:rsidRPr="00470127" w:rsidRDefault="00F628D0" w:rsidP="00470127">
      <w:pPr>
        <w:spacing w:line="300" w:lineRule="auto"/>
        <w:rPr>
          <w:sz w:val="24"/>
          <w:szCs w:val="28"/>
        </w:rPr>
      </w:pPr>
      <w:r w:rsidRPr="00470127">
        <w:rPr>
          <w:sz w:val="24"/>
          <w:szCs w:val="28"/>
        </w:rPr>
        <w:t xml:space="preserve">При определении базового норматива затрат на оказание муниципальной услуги с учетом показателей отраслевой специфики в части затрат, указанных в </w:t>
      </w:r>
      <w:r w:rsidRPr="00470127">
        <w:rPr>
          <w:rStyle w:val="a6"/>
          <w:b w:val="0"/>
          <w:color w:val="auto"/>
          <w:sz w:val="24"/>
          <w:szCs w:val="28"/>
        </w:rPr>
        <w:t>пункте</w:t>
      </w:r>
      <w:r w:rsidR="00470127" w:rsidRPr="00470127">
        <w:rPr>
          <w:rStyle w:val="a6"/>
          <w:b w:val="0"/>
          <w:color w:val="auto"/>
          <w:sz w:val="24"/>
          <w:szCs w:val="28"/>
        </w:rPr>
        <w:t xml:space="preserve"> </w:t>
      </w:r>
      <w:r w:rsidR="00E9210F" w:rsidRPr="00470127">
        <w:rPr>
          <w:rStyle w:val="a6"/>
          <w:b w:val="0"/>
          <w:color w:val="auto"/>
          <w:sz w:val="24"/>
          <w:szCs w:val="28"/>
        </w:rPr>
        <w:t>6</w:t>
      </w:r>
      <w:r w:rsidRPr="00470127">
        <w:rPr>
          <w:b/>
          <w:sz w:val="24"/>
          <w:szCs w:val="28"/>
        </w:rPr>
        <w:t xml:space="preserve"> </w:t>
      </w:r>
      <w:r w:rsidRPr="00470127">
        <w:rPr>
          <w:sz w:val="24"/>
          <w:szCs w:val="28"/>
        </w:rPr>
        <w:t>настоящего Порядка, применяются нормы, выраженные в натуральных показателях, установленные стандартами оказания услуги.</w:t>
      </w:r>
    </w:p>
    <w:p w:rsidR="00F628D0" w:rsidRPr="00470127" w:rsidRDefault="00F628D0" w:rsidP="00470127">
      <w:pPr>
        <w:spacing w:line="300" w:lineRule="auto"/>
        <w:rPr>
          <w:sz w:val="24"/>
          <w:szCs w:val="28"/>
        </w:rPr>
      </w:pPr>
      <w:r w:rsidRPr="00470127">
        <w:rPr>
          <w:sz w:val="24"/>
          <w:szCs w:val="28"/>
        </w:rPr>
        <w:t xml:space="preserve">Затраты на оказание муниципальной услуги с учетом показателей отраслевой специфики, в части затрат, указанных в </w:t>
      </w:r>
      <w:hyperlink w:anchor="sub_1005" w:history="1">
        <w:r w:rsidRPr="00470127">
          <w:rPr>
            <w:rStyle w:val="a6"/>
            <w:b w:val="0"/>
            <w:color w:val="auto"/>
            <w:sz w:val="24"/>
            <w:szCs w:val="28"/>
          </w:rPr>
          <w:t>пункте</w:t>
        </w:r>
        <w:r w:rsidR="00470127" w:rsidRPr="00470127">
          <w:rPr>
            <w:rStyle w:val="a6"/>
            <w:b w:val="0"/>
            <w:color w:val="auto"/>
            <w:sz w:val="24"/>
            <w:szCs w:val="28"/>
          </w:rPr>
          <w:t xml:space="preserve"> </w:t>
        </w:r>
        <w:r w:rsidR="00E9210F" w:rsidRPr="00470127">
          <w:rPr>
            <w:rStyle w:val="a6"/>
            <w:b w:val="0"/>
            <w:color w:val="auto"/>
            <w:sz w:val="24"/>
            <w:szCs w:val="28"/>
          </w:rPr>
          <w:t>7</w:t>
        </w:r>
      </w:hyperlink>
      <w:r w:rsidRPr="00470127">
        <w:rPr>
          <w:b/>
          <w:sz w:val="24"/>
          <w:szCs w:val="28"/>
        </w:rPr>
        <w:t xml:space="preserve"> </w:t>
      </w:r>
      <w:r w:rsidRPr="00470127">
        <w:rPr>
          <w:sz w:val="24"/>
          <w:szCs w:val="28"/>
        </w:rPr>
        <w:t>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47643E" w:rsidRPr="00470127" w:rsidRDefault="00F628D0" w:rsidP="00470127">
      <w:pPr>
        <w:spacing w:line="300" w:lineRule="auto"/>
        <w:rPr>
          <w:sz w:val="24"/>
          <w:szCs w:val="28"/>
        </w:rPr>
      </w:pPr>
      <w:r w:rsidRPr="00470127">
        <w:rPr>
          <w:noProof/>
          <w:sz w:val="24"/>
          <w:szCs w:val="28"/>
          <w:lang w:eastAsia="ru-RU"/>
        </w:rPr>
        <w:drawing>
          <wp:inline distT="0" distB="0" distL="0" distR="0" wp14:anchorId="78229C8C" wp14:editId="62DCA650">
            <wp:extent cx="400050" cy="2667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470127">
        <w:rPr>
          <w:sz w:val="24"/>
          <w:szCs w:val="28"/>
        </w:rPr>
        <w:t xml:space="preserve"> - базовый норматив затрат на оказ</w:t>
      </w:r>
      <w:r w:rsidR="00470127">
        <w:rPr>
          <w:sz w:val="24"/>
          <w:szCs w:val="28"/>
        </w:rPr>
        <w:t>ание i-ой муниципальной услуги.</w:t>
      </w:r>
    </w:p>
    <w:p w:rsidR="00F628D0" w:rsidRPr="00470127" w:rsidRDefault="00F628D0" w:rsidP="00470127">
      <w:pPr>
        <w:spacing w:line="300" w:lineRule="auto"/>
        <w:rPr>
          <w:sz w:val="24"/>
          <w:szCs w:val="28"/>
        </w:rPr>
      </w:pPr>
      <w:bookmarkStart w:id="37" w:name="sub_1031"/>
      <w:r w:rsidRPr="00470127">
        <w:rPr>
          <w:sz w:val="24"/>
          <w:szCs w:val="28"/>
        </w:rPr>
        <w:t>2</w:t>
      </w:r>
      <w:r w:rsidR="00226CE7" w:rsidRPr="00470127">
        <w:rPr>
          <w:sz w:val="24"/>
          <w:szCs w:val="28"/>
        </w:rPr>
        <w:t>8</w:t>
      </w:r>
      <w:r w:rsidRPr="00470127">
        <w:rPr>
          <w:sz w:val="24"/>
          <w:szCs w:val="28"/>
        </w:rPr>
        <w:t>. Территориальный корректирующий коэффициент устанавливается к базовому нормативу затрат на оказание i-ой муниципальной услуги, скорректированному на отраслевой коэффициент, и рассчитывается по формуле:</w:t>
      </w:r>
      <w:bookmarkEnd w:id="37"/>
    </w:p>
    <w:p w:rsidR="00F628D0" w:rsidRPr="00470127" w:rsidRDefault="00F628D0" w:rsidP="00470127">
      <w:pPr>
        <w:spacing w:line="300" w:lineRule="auto"/>
        <w:ind w:firstLine="698"/>
        <w:jc w:val="center"/>
        <w:rPr>
          <w:sz w:val="24"/>
        </w:rPr>
      </w:pPr>
      <w:bookmarkStart w:id="38" w:name="sub_1217"/>
      <w:r w:rsidRPr="00470127">
        <w:rPr>
          <w:sz w:val="24"/>
        </w:rPr>
        <w:t xml:space="preserve">(17) </w:t>
      </w:r>
      <w:r w:rsidRPr="00470127">
        <w:rPr>
          <w:noProof/>
          <w:sz w:val="24"/>
          <w:lang w:eastAsia="ru-RU"/>
        </w:rPr>
        <w:drawing>
          <wp:inline distT="0" distB="0" distL="0" distR="0" wp14:anchorId="45E523DA" wp14:editId="029D4568">
            <wp:extent cx="2847975" cy="6762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cstate="print"/>
                    <a:srcRect/>
                    <a:stretch>
                      <a:fillRect/>
                    </a:stretch>
                  </pic:blipFill>
                  <pic:spPr bwMode="auto">
                    <a:xfrm>
                      <a:off x="0" y="0"/>
                      <a:ext cx="2847975" cy="676275"/>
                    </a:xfrm>
                    <a:prstGeom prst="rect">
                      <a:avLst/>
                    </a:prstGeom>
                    <a:noFill/>
                    <a:ln w="9525">
                      <a:noFill/>
                      <a:miter lim="800000"/>
                      <a:headEnd/>
                      <a:tailEnd/>
                    </a:ln>
                  </pic:spPr>
                </pic:pic>
              </a:graphicData>
            </a:graphic>
          </wp:inline>
        </w:drawing>
      </w:r>
      <w:r w:rsidRPr="00470127">
        <w:rPr>
          <w:sz w:val="24"/>
          <w:szCs w:val="28"/>
        </w:rPr>
        <w:t>, где:</w:t>
      </w:r>
      <w:bookmarkEnd w:id="38"/>
    </w:p>
    <w:p w:rsidR="00F628D0" w:rsidRPr="00470127" w:rsidRDefault="00F628D0" w:rsidP="00470127">
      <w:pPr>
        <w:spacing w:line="300" w:lineRule="auto"/>
        <w:rPr>
          <w:sz w:val="24"/>
          <w:szCs w:val="28"/>
        </w:rPr>
      </w:pPr>
      <w:r w:rsidRPr="00470127">
        <w:rPr>
          <w:noProof/>
          <w:sz w:val="24"/>
          <w:lang w:eastAsia="ru-RU"/>
        </w:rPr>
        <w:lastRenderedPageBreak/>
        <w:drawing>
          <wp:inline distT="0" distB="0" distL="0" distR="0" wp14:anchorId="667C46C6" wp14:editId="48B40946">
            <wp:extent cx="371475" cy="3238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470127">
        <w:rPr>
          <w:sz w:val="24"/>
        </w:rPr>
        <w:t xml:space="preserve"> </w:t>
      </w:r>
      <w:r w:rsidRPr="00470127">
        <w:rPr>
          <w:sz w:val="24"/>
          <w:szCs w:val="28"/>
        </w:rPr>
        <w:t>- территориальный корректирующий коэффициент на оплату труда с начислениями на выплаты по оплате труда;</w:t>
      </w:r>
    </w:p>
    <w:p w:rsidR="0047643E" w:rsidRPr="00470127" w:rsidRDefault="00F628D0" w:rsidP="00470127">
      <w:pPr>
        <w:spacing w:line="300" w:lineRule="auto"/>
        <w:rPr>
          <w:sz w:val="24"/>
          <w:szCs w:val="28"/>
        </w:rPr>
      </w:pPr>
      <w:r w:rsidRPr="00470127">
        <w:rPr>
          <w:noProof/>
          <w:sz w:val="24"/>
          <w:lang w:eastAsia="ru-RU"/>
        </w:rPr>
        <w:drawing>
          <wp:inline distT="0" distB="0" distL="0" distR="0" wp14:anchorId="3DD4B020" wp14:editId="23759278">
            <wp:extent cx="361950" cy="3238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470127">
        <w:rPr>
          <w:sz w:val="24"/>
        </w:rPr>
        <w:t xml:space="preserve"> </w:t>
      </w:r>
      <w:r w:rsidRPr="00470127">
        <w:rPr>
          <w:sz w:val="24"/>
          <w:szCs w:val="28"/>
        </w:rPr>
        <w:t>- территориальный корректирующий коэффициент на коммунальные услуги и на со</w:t>
      </w:r>
      <w:r w:rsidR="00470127">
        <w:rPr>
          <w:sz w:val="24"/>
          <w:szCs w:val="28"/>
        </w:rPr>
        <w:t>держание недвижимого имущества.</w:t>
      </w:r>
    </w:p>
    <w:p w:rsidR="0047643E" w:rsidRPr="00470127" w:rsidRDefault="00226CE7" w:rsidP="00470127">
      <w:pPr>
        <w:spacing w:line="300" w:lineRule="auto"/>
        <w:ind w:firstLine="709"/>
        <w:rPr>
          <w:sz w:val="24"/>
          <w:szCs w:val="28"/>
        </w:rPr>
      </w:pPr>
      <w:bookmarkStart w:id="39" w:name="sub_1032"/>
      <w:r w:rsidRPr="00470127">
        <w:rPr>
          <w:sz w:val="24"/>
          <w:szCs w:val="28"/>
        </w:rPr>
        <w:t>29</w:t>
      </w:r>
      <w:r w:rsidR="00F628D0" w:rsidRPr="00470127">
        <w:rPr>
          <w:sz w:val="24"/>
          <w:szCs w:val="28"/>
        </w:rPr>
        <w:t xml:space="preserve">. Территориальный корректирующий коэффициент на оплату труда с начислениями на выплаты по оплате труда </w:t>
      </w:r>
      <w:r w:rsidR="00F628D0" w:rsidRPr="00470127">
        <w:rPr>
          <w:noProof/>
          <w:sz w:val="24"/>
          <w:szCs w:val="28"/>
          <w:lang w:eastAsia="ru-RU"/>
        </w:rPr>
        <w:drawing>
          <wp:inline distT="0" distB="0" distL="0" distR="0" wp14:anchorId="53098AD6" wp14:editId="30200CD5">
            <wp:extent cx="552450" cy="3429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00F628D0" w:rsidRPr="00470127">
        <w:rPr>
          <w:sz w:val="24"/>
          <w:szCs w:val="28"/>
        </w:rPr>
        <w:t xml:space="preserve"> рассчитывается как соотношение между среднемесячной начисленной заработной платой в целом по экономике по муниципальному образованию Байкаловск</w:t>
      </w:r>
      <w:r w:rsidR="005E6594" w:rsidRPr="00470127">
        <w:rPr>
          <w:sz w:val="24"/>
          <w:szCs w:val="28"/>
        </w:rPr>
        <w:t>ий муниципальный район</w:t>
      </w:r>
      <w:r w:rsidR="00F628D0" w:rsidRPr="00470127">
        <w:rPr>
          <w:sz w:val="24"/>
          <w:szCs w:val="28"/>
        </w:rPr>
        <w:t>, и среднемесячной начисленной заработной платой в целом по экономике по субъекту Российской Федерации (Свердловская область), данные по которому использовались для определения базового норматива затрат на оказ</w:t>
      </w:r>
      <w:r w:rsidR="00470127" w:rsidRPr="00470127">
        <w:rPr>
          <w:sz w:val="24"/>
          <w:szCs w:val="28"/>
        </w:rPr>
        <w:t>ание i-ой муниципальной услуги.</w:t>
      </w:r>
    </w:p>
    <w:p w:rsidR="0047643E" w:rsidRPr="00470127" w:rsidRDefault="00F628D0" w:rsidP="00470127">
      <w:pPr>
        <w:spacing w:line="300" w:lineRule="auto"/>
        <w:ind w:firstLine="709"/>
        <w:rPr>
          <w:sz w:val="24"/>
          <w:szCs w:val="28"/>
        </w:rPr>
      </w:pPr>
      <w:bookmarkStart w:id="40" w:name="sub_1033"/>
      <w:bookmarkEnd w:id="39"/>
      <w:r w:rsidRPr="00470127">
        <w:rPr>
          <w:sz w:val="24"/>
          <w:szCs w:val="28"/>
        </w:rPr>
        <w:t>3</w:t>
      </w:r>
      <w:r w:rsidR="00226CE7" w:rsidRPr="00470127">
        <w:rPr>
          <w:sz w:val="24"/>
          <w:szCs w:val="28"/>
        </w:rPr>
        <w:t>0</w:t>
      </w:r>
      <w:r w:rsidRPr="00470127">
        <w:rPr>
          <w:sz w:val="24"/>
          <w:szCs w:val="28"/>
        </w:rPr>
        <w:t xml:space="preserve">. Территориальный корректирующий коэффициент на коммунальные услуги и на содержание недвижимого имущества </w:t>
      </w:r>
      <w:r w:rsidRPr="00470127">
        <w:rPr>
          <w:noProof/>
          <w:sz w:val="24"/>
          <w:szCs w:val="28"/>
          <w:lang w:eastAsia="ru-RU"/>
        </w:rPr>
        <w:drawing>
          <wp:inline distT="0" distB="0" distL="0" distR="0" wp14:anchorId="330CC897" wp14:editId="0C781FED">
            <wp:extent cx="542925" cy="3429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cstate="print"/>
                    <a:srcRect/>
                    <a:stretch>
                      <a:fillRect/>
                    </a:stretch>
                  </pic:blipFill>
                  <pic:spPr bwMode="auto">
                    <a:xfrm>
                      <a:off x="0" y="0"/>
                      <a:ext cx="542925" cy="342900"/>
                    </a:xfrm>
                    <a:prstGeom prst="rect">
                      <a:avLst/>
                    </a:prstGeom>
                    <a:noFill/>
                    <a:ln w="9525">
                      <a:noFill/>
                      <a:miter lim="800000"/>
                      <a:headEnd/>
                      <a:tailEnd/>
                    </a:ln>
                  </pic:spPr>
                </pic:pic>
              </a:graphicData>
            </a:graphic>
          </wp:inline>
        </w:drawing>
      </w:r>
      <w:r w:rsidRPr="00470127">
        <w:rPr>
          <w:sz w:val="24"/>
          <w:szCs w:val="28"/>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в муниципальном образовании, на территории которого оказывается услуга, и суммой затрат на коммунальные услуги </w:t>
      </w:r>
      <w:r w:rsidRPr="00470127">
        <w:rPr>
          <w:noProof/>
          <w:sz w:val="24"/>
          <w:szCs w:val="28"/>
          <w:lang w:eastAsia="ru-RU"/>
        </w:rPr>
        <w:drawing>
          <wp:inline distT="0" distB="0" distL="0" distR="0" wp14:anchorId="776D7D1E" wp14:editId="3E65E6AD">
            <wp:extent cx="581025" cy="342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sidRPr="00470127">
        <w:rPr>
          <w:sz w:val="24"/>
          <w:szCs w:val="28"/>
        </w:rPr>
        <w:t xml:space="preserve"> и на содержание объектов недвижимого имущества, необходимого для выполнения муниципального задания (в том числе затраты на арендные платежи) </w:t>
      </w:r>
      <w:r w:rsidRPr="00470127">
        <w:rPr>
          <w:noProof/>
          <w:sz w:val="24"/>
          <w:szCs w:val="28"/>
          <w:lang w:eastAsia="ru-RU"/>
        </w:rPr>
        <w:drawing>
          <wp:inline distT="0" distB="0" distL="0" distR="0" wp14:anchorId="664F6193" wp14:editId="0E5F1F5E">
            <wp:extent cx="638175"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cstate="print"/>
                    <a:srcRect/>
                    <a:stretch>
                      <a:fillRect/>
                    </a:stretch>
                  </pic:blipFill>
                  <pic:spPr bwMode="auto">
                    <a:xfrm>
                      <a:off x="0" y="0"/>
                      <a:ext cx="638175" cy="342900"/>
                    </a:xfrm>
                    <a:prstGeom prst="rect">
                      <a:avLst/>
                    </a:prstGeom>
                    <a:noFill/>
                    <a:ln w="9525">
                      <a:noFill/>
                      <a:miter lim="800000"/>
                      <a:headEnd/>
                      <a:tailEnd/>
                    </a:ln>
                  </pic:spPr>
                </pic:pic>
              </a:graphicData>
            </a:graphic>
          </wp:inline>
        </w:drawing>
      </w:r>
      <w:r w:rsidRPr="00470127">
        <w:rPr>
          <w:sz w:val="24"/>
          <w:szCs w:val="28"/>
        </w:rPr>
        <w:t>, в субъекте Российской Федерации (Свердловская область), данные по которому использовались для определения базового норматива затрат на оказ</w:t>
      </w:r>
      <w:r w:rsidR="00470127">
        <w:rPr>
          <w:sz w:val="24"/>
          <w:szCs w:val="28"/>
        </w:rPr>
        <w:t>ание i-ой муниципальной услуги.</w:t>
      </w:r>
    </w:p>
    <w:p w:rsidR="00F628D0" w:rsidRPr="001E4B36" w:rsidRDefault="00F628D0" w:rsidP="001E4B36">
      <w:pPr>
        <w:spacing w:line="300" w:lineRule="auto"/>
        <w:ind w:firstLine="709"/>
        <w:rPr>
          <w:sz w:val="24"/>
        </w:rPr>
      </w:pPr>
      <w:bookmarkStart w:id="41" w:name="sub_1034"/>
      <w:bookmarkEnd w:id="40"/>
      <w:r w:rsidRPr="00470127">
        <w:rPr>
          <w:sz w:val="24"/>
          <w:szCs w:val="28"/>
        </w:rPr>
        <w:t>3</w:t>
      </w:r>
      <w:r w:rsidR="00226CE7" w:rsidRPr="00470127">
        <w:rPr>
          <w:sz w:val="24"/>
          <w:szCs w:val="28"/>
        </w:rPr>
        <w:t>1</w:t>
      </w:r>
      <w:r w:rsidRPr="00470127">
        <w:rPr>
          <w:sz w:val="24"/>
          <w:szCs w:val="28"/>
        </w:rPr>
        <w:t>. Изменение нормативных затрат, определяемых в соответствии с настоящим Порядк</w:t>
      </w:r>
      <w:r w:rsidR="00470127">
        <w:rPr>
          <w:sz w:val="24"/>
          <w:szCs w:val="28"/>
        </w:rPr>
        <w:t xml:space="preserve">ом, в течение срока выполнения </w:t>
      </w:r>
      <w:r w:rsidRPr="00470127">
        <w:rPr>
          <w:sz w:val="24"/>
          <w:szCs w:val="28"/>
        </w:rPr>
        <w:t xml:space="preserve">муниципального задания осуществляется (при необходимости) в случаях, предусмотренных нормативными правовыми актами муниципального образования (включая внесение изменений в указанные нормативные правовые акты), приводящих к изменению объема субсидии на финансовое обеспечение </w:t>
      </w:r>
      <w:r w:rsidRPr="001E4B36">
        <w:rPr>
          <w:sz w:val="24"/>
        </w:rPr>
        <w:t>выполнения муниципального задания.</w:t>
      </w:r>
      <w:bookmarkEnd w:id="41"/>
    </w:p>
    <w:p w:rsidR="00051456" w:rsidRPr="001E4B36" w:rsidRDefault="00051456" w:rsidP="001E4B36">
      <w:pPr>
        <w:pStyle w:val="ConsPlusNormal"/>
        <w:spacing w:line="300" w:lineRule="auto"/>
        <w:ind w:firstLine="709"/>
        <w:jc w:val="both"/>
        <w:rPr>
          <w:sz w:val="24"/>
          <w:szCs w:val="24"/>
          <w:highlight w:val="yellow"/>
        </w:rPr>
      </w:pPr>
    </w:p>
    <w:p w:rsidR="0047643E" w:rsidRPr="001E4B36" w:rsidRDefault="00504FFB" w:rsidP="001E4B36">
      <w:pPr>
        <w:pStyle w:val="ConsPlusNormal"/>
        <w:spacing w:line="300" w:lineRule="auto"/>
        <w:ind w:firstLine="709"/>
        <w:jc w:val="center"/>
        <w:rPr>
          <w:b/>
          <w:sz w:val="24"/>
          <w:szCs w:val="24"/>
        </w:rPr>
      </w:pPr>
      <w:bookmarkStart w:id="42" w:name="P317"/>
      <w:bookmarkEnd w:id="42"/>
      <w:r w:rsidRPr="001E4B36">
        <w:rPr>
          <w:b/>
          <w:sz w:val="24"/>
          <w:szCs w:val="24"/>
        </w:rPr>
        <w:t>3</w:t>
      </w:r>
      <w:r w:rsidR="0047643E" w:rsidRPr="001E4B36">
        <w:rPr>
          <w:b/>
          <w:sz w:val="24"/>
          <w:szCs w:val="24"/>
        </w:rPr>
        <w:t>. Расчет нормативных затрат на выполнение j-й работы</w:t>
      </w:r>
    </w:p>
    <w:p w:rsidR="00666C0C" w:rsidRPr="001E4B36" w:rsidRDefault="006E4FF7" w:rsidP="001E4B36">
      <w:pPr>
        <w:pStyle w:val="a7"/>
        <w:shd w:val="clear" w:color="auto" w:fill="FFFFFF"/>
        <w:spacing w:before="0" w:beforeAutospacing="0" w:after="0" w:afterAutospacing="0" w:line="300" w:lineRule="auto"/>
        <w:ind w:firstLine="709"/>
        <w:jc w:val="both"/>
        <w:textAlignment w:val="baseline"/>
        <w:rPr>
          <w:color w:val="222222"/>
        </w:rPr>
      </w:pPr>
      <w:r w:rsidRPr="001E4B36">
        <w:t>32</w:t>
      </w:r>
      <w:r w:rsidR="0047643E" w:rsidRPr="001E4B36">
        <w:t xml:space="preserve">. </w:t>
      </w:r>
      <w:r w:rsidR="00666C0C" w:rsidRPr="001E4B36">
        <w:rPr>
          <w:color w:val="222222"/>
        </w:rPr>
        <w:t>Нормативные затраты на выполнение i-й работы (</w:t>
      </w:r>
      <w:proofErr w:type="spellStart"/>
      <w:r w:rsidR="00666C0C" w:rsidRPr="001E4B36">
        <w:rPr>
          <w:color w:val="222222"/>
        </w:rPr>
        <w:t>Ni</w:t>
      </w:r>
      <w:proofErr w:type="spellEnd"/>
      <w:r w:rsidR="00666C0C" w:rsidRPr="001E4B36">
        <w:rPr>
          <w:color w:val="222222"/>
        </w:rPr>
        <w:t>) на соответствующий финансовый год рассчитываются по следующей формуле:</w:t>
      </w:r>
    </w:p>
    <w:p w:rsidR="00666C0C" w:rsidRPr="001E4B36" w:rsidRDefault="00666C0C" w:rsidP="001E4B36">
      <w:pPr>
        <w:pStyle w:val="pc"/>
        <w:shd w:val="clear" w:color="auto" w:fill="FFFFFF"/>
        <w:spacing w:before="0" w:beforeAutospacing="0" w:after="0" w:afterAutospacing="0" w:line="300" w:lineRule="auto"/>
        <w:ind w:firstLine="709"/>
        <w:jc w:val="center"/>
        <w:textAlignment w:val="baseline"/>
        <w:rPr>
          <w:b/>
          <w:bCs/>
          <w:color w:val="222222"/>
        </w:rPr>
      </w:pPr>
      <w:r w:rsidRPr="001E4B36">
        <w:rPr>
          <w:b/>
          <w:bCs/>
          <w:noProof/>
          <w:color w:val="222222"/>
        </w:rPr>
        <w:drawing>
          <wp:inline distT="0" distB="0" distL="0" distR="0" wp14:anchorId="283014C0" wp14:editId="5798D101">
            <wp:extent cx="1981200" cy="508687"/>
            <wp:effectExtent l="19050" t="0" r="0" b="0"/>
            <wp:docPr id="106" name="Рисунок 1" descr="https://rulaws.ru/static/pics/bucjgjegucjgjeg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jgjegucjgjeguaaaaaaab.png"/>
                    <pic:cNvPicPr>
                      <a:picLocks noChangeAspect="1" noChangeArrowheads="1"/>
                    </pic:cNvPicPr>
                  </pic:nvPicPr>
                  <pic:blipFill>
                    <a:blip r:embed="rId81" cstate="print"/>
                    <a:srcRect/>
                    <a:stretch>
                      <a:fillRect/>
                    </a:stretch>
                  </pic:blipFill>
                  <pic:spPr bwMode="auto">
                    <a:xfrm>
                      <a:off x="0" y="0"/>
                      <a:ext cx="1981200" cy="508687"/>
                    </a:xfrm>
                    <a:prstGeom prst="rect">
                      <a:avLst/>
                    </a:prstGeom>
                    <a:noFill/>
                    <a:ln w="9525">
                      <a:noFill/>
                      <a:miter lim="800000"/>
                      <a:headEnd/>
                      <a:tailEnd/>
                    </a:ln>
                  </pic:spPr>
                </pic:pic>
              </a:graphicData>
            </a:graphic>
          </wp:inline>
        </w:drawing>
      </w:r>
    </w:p>
    <w:p w:rsidR="00666C0C" w:rsidRPr="001E4B36" w:rsidRDefault="00666C0C" w:rsidP="001E4B36">
      <w:pPr>
        <w:pStyle w:val="a7"/>
        <w:shd w:val="clear" w:color="auto" w:fill="FFFFFF"/>
        <w:spacing w:before="0" w:beforeAutospacing="0" w:after="0" w:afterAutospacing="0" w:line="300" w:lineRule="auto"/>
        <w:ind w:firstLine="709"/>
        <w:jc w:val="both"/>
        <w:textAlignment w:val="baseline"/>
        <w:rPr>
          <w:color w:val="222222"/>
        </w:rPr>
      </w:pPr>
      <w:r w:rsidRPr="001E4B36">
        <w:rPr>
          <w:color w:val="222222"/>
        </w:rPr>
        <w:t>где:</w:t>
      </w:r>
    </w:p>
    <w:p w:rsidR="00666C0C" w:rsidRPr="001E4B36" w:rsidRDefault="00666C0C" w:rsidP="001E4B36">
      <w:pPr>
        <w:pStyle w:val="a7"/>
        <w:shd w:val="clear" w:color="auto" w:fill="FFFFFF"/>
        <w:spacing w:before="0" w:beforeAutospacing="0" w:after="0" w:afterAutospacing="0" w:line="300" w:lineRule="auto"/>
        <w:ind w:firstLine="709"/>
        <w:jc w:val="both"/>
        <w:textAlignment w:val="baseline"/>
        <w:rPr>
          <w:color w:val="222222"/>
        </w:rPr>
      </w:pPr>
      <w:proofErr w:type="spellStart"/>
      <w:r w:rsidRPr="001E4B36">
        <w:rPr>
          <w:color w:val="222222"/>
        </w:rPr>
        <w:t>Ni</w:t>
      </w:r>
      <w:proofErr w:type="spellEnd"/>
      <w:r w:rsidRPr="001E4B36">
        <w:rPr>
          <w:color w:val="222222"/>
        </w:rPr>
        <w:t xml:space="preserve"> - нормативные затраты на выполнение i-й работы на соответствующий финансовый год;</w:t>
      </w:r>
    </w:p>
    <w:p w:rsidR="00666C0C" w:rsidRPr="001E4B36" w:rsidRDefault="00666C0C" w:rsidP="001E4B36">
      <w:pPr>
        <w:pStyle w:val="a7"/>
        <w:shd w:val="clear" w:color="auto" w:fill="FFFFFF"/>
        <w:spacing w:before="0" w:beforeAutospacing="0" w:after="0" w:afterAutospacing="0" w:line="300" w:lineRule="auto"/>
        <w:ind w:firstLine="709"/>
        <w:jc w:val="both"/>
        <w:textAlignment w:val="baseline"/>
        <w:rPr>
          <w:color w:val="222222"/>
        </w:rPr>
      </w:pPr>
      <w:proofErr w:type="spellStart"/>
      <w:r w:rsidRPr="001E4B36">
        <w:rPr>
          <w:color w:val="222222"/>
        </w:rPr>
        <w:lastRenderedPageBreak/>
        <w:t>Gij</w:t>
      </w:r>
      <w:proofErr w:type="spellEnd"/>
      <w:r w:rsidRPr="001E4B36">
        <w:rPr>
          <w:color w:val="222222"/>
        </w:rPr>
        <w:t xml:space="preserve"> - нормативные затраты, определенные для j-й группы затрат для i-й работы на соответствующий финансовый год, где:</w:t>
      </w:r>
    </w:p>
    <w:p w:rsidR="00666C0C" w:rsidRPr="001E4B36" w:rsidRDefault="00666C0C" w:rsidP="001E4B36">
      <w:pPr>
        <w:pStyle w:val="a7"/>
        <w:shd w:val="clear" w:color="auto" w:fill="FFFFFF"/>
        <w:spacing w:before="0" w:beforeAutospacing="0" w:after="0" w:afterAutospacing="0" w:line="300" w:lineRule="auto"/>
        <w:ind w:firstLine="709"/>
        <w:jc w:val="both"/>
        <w:textAlignment w:val="baseline"/>
        <w:rPr>
          <w:color w:val="222222"/>
        </w:rPr>
      </w:pPr>
      <w:r w:rsidRPr="001E4B36">
        <w:rPr>
          <w:color w:val="222222"/>
        </w:rPr>
        <w:t>j - соответствующая группа затрат;</w:t>
      </w:r>
    </w:p>
    <w:p w:rsidR="00666C0C" w:rsidRPr="001E4B36" w:rsidRDefault="00666C0C" w:rsidP="001E4B36">
      <w:pPr>
        <w:pStyle w:val="a7"/>
        <w:shd w:val="clear" w:color="auto" w:fill="FFFFFF"/>
        <w:spacing w:before="0" w:beforeAutospacing="0" w:after="0" w:afterAutospacing="0" w:line="300" w:lineRule="auto"/>
        <w:ind w:firstLine="709"/>
        <w:jc w:val="both"/>
        <w:textAlignment w:val="baseline"/>
        <w:rPr>
          <w:color w:val="222222"/>
        </w:rPr>
      </w:pPr>
      <w:proofErr w:type="spellStart"/>
      <w:r w:rsidRPr="001E4B36">
        <w:rPr>
          <w:color w:val="222222"/>
        </w:rPr>
        <w:t>kотр</w:t>
      </w:r>
      <w:proofErr w:type="spellEnd"/>
      <w:r w:rsidRPr="001E4B36">
        <w:rPr>
          <w:color w:val="222222"/>
        </w:rPr>
        <w:t xml:space="preserve"> - отраслевой корректирующий коэффициент (отраслевые корректирующие коэффициенты);</w:t>
      </w:r>
    </w:p>
    <w:p w:rsidR="0047643E" w:rsidRPr="001E4B36" w:rsidRDefault="00666C0C" w:rsidP="001E4B36">
      <w:pPr>
        <w:pStyle w:val="a7"/>
        <w:shd w:val="clear" w:color="auto" w:fill="FFFFFF"/>
        <w:spacing w:before="0" w:beforeAutospacing="0" w:after="0" w:afterAutospacing="0" w:line="300" w:lineRule="auto"/>
        <w:ind w:firstLine="709"/>
        <w:jc w:val="both"/>
        <w:textAlignment w:val="baseline"/>
        <w:rPr>
          <w:color w:val="222222"/>
        </w:rPr>
      </w:pPr>
      <w:proofErr w:type="spellStart"/>
      <w:r w:rsidRPr="001E4B36">
        <w:rPr>
          <w:color w:val="222222"/>
        </w:rPr>
        <w:t>kтер</w:t>
      </w:r>
      <w:proofErr w:type="spellEnd"/>
      <w:r w:rsidRPr="001E4B36">
        <w:rPr>
          <w:color w:val="222222"/>
        </w:rPr>
        <w:t xml:space="preserve"> - территориаль</w:t>
      </w:r>
      <w:r w:rsidR="001E4B36">
        <w:rPr>
          <w:color w:val="222222"/>
        </w:rPr>
        <w:t>ный корректирующий коэффициент.</w:t>
      </w:r>
    </w:p>
    <w:p w:rsidR="0047643E" w:rsidRPr="001E4B36" w:rsidRDefault="0047643E" w:rsidP="001E4B36">
      <w:pPr>
        <w:pStyle w:val="ConsPlusNormal"/>
        <w:spacing w:line="300" w:lineRule="auto"/>
        <w:ind w:firstLine="709"/>
        <w:jc w:val="both"/>
        <w:rPr>
          <w:sz w:val="24"/>
          <w:szCs w:val="24"/>
        </w:rPr>
      </w:pPr>
      <w:r w:rsidRPr="001E4B36">
        <w:rPr>
          <w:sz w:val="24"/>
          <w:szCs w:val="24"/>
        </w:rPr>
        <w:t xml:space="preserve">При расчете нормативных затрат, непосредственно связанных с выполнением j-й работы, и нормативных затрат на общехозяйственные нужды на выполнение j-й работы учитываются те же группы затрат, что и при определении базового норматива затрат на оказание муниципальной услуги, предусмотренные пунктами </w:t>
      </w:r>
      <w:r w:rsidR="000A4031" w:rsidRPr="001E4B36">
        <w:rPr>
          <w:sz w:val="24"/>
          <w:szCs w:val="24"/>
        </w:rPr>
        <w:t>6, 7</w:t>
      </w:r>
      <w:r w:rsidRPr="001E4B36">
        <w:rPr>
          <w:sz w:val="24"/>
          <w:szCs w:val="24"/>
        </w:rPr>
        <w:t xml:space="preserve"> Порядка.</w:t>
      </w:r>
    </w:p>
    <w:p w:rsidR="00444C95" w:rsidRPr="001E4B36" w:rsidRDefault="006E4FF7" w:rsidP="001E4B36">
      <w:pPr>
        <w:pStyle w:val="ConsPlusNormal"/>
        <w:spacing w:before="280" w:line="300" w:lineRule="auto"/>
        <w:ind w:firstLine="709"/>
        <w:jc w:val="both"/>
        <w:rPr>
          <w:sz w:val="24"/>
          <w:szCs w:val="24"/>
          <w:highlight w:val="yellow"/>
        </w:rPr>
        <w:sectPr w:rsidR="00444C95" w:rsidRPr="001E4B36" w:rsidSect="00270604">
          <w:pgSz w:w="11906" w:h="16838"/>
          <w:pgMar w:top="851" w:right="850" w:bottom="993" w:left="1701" w:header="708" w:footer="708" w:gutter="0"/>
          <w:cols w:space="708"/>
          <w:docGrid w:linePitch="360"/>
        </w:sectPr>
      </w:pPr>
      <w:r w:rsidRPr="001E4B36">
        <w:rPr>
          <w:sz w:val="24"/>
          <w:szCs w:val="24"/>
        </w:rPr>
        <w:t>33</w:t>
      </w:r>
      <w:r w:rsidR="0047643E" w:rsidRPr="001E4B36">
        <w:rPr>
          <w:sz w:val="24"/>
          <w:szCs w:val="24"/>
        </w:rPr>
        <w:t>. Для работ, которые нельзя отнести к однотипным и провести нормирование на основе применения нормативно-</w:t>
      </w:r>
      <w:proofErr w:type="spellStart"/>
      <w:r w:rsidR="0047643E" w:rsidRPr="001E4B36">
        <w:rPr>
          <w:sz w:val="24"/>
          <w:szCs w:val="24"/>
        </w:rPr>
        <w:t>подушевого</w:t>
      </w:r>
      <w:proofErr w:type="spellEnd"/>
      <w:r w:rsidR="0047643E" w:rsidRPr="001E4B36">
        <w:rPr>
          <w:sz w:val="24"/>
          <w:szCs w:val="24"/>
        </w:rPr>
        <w:t xml:space="preserve"> финансирования, затраты на выполнение каждой работы определяются сметным методом исходя из потребности в средствах, необходи</w:t>
      </w:r>
      <w:r w:rsidRPr="001E4B36">
        <w:rPr>
          <w:sz w:val="24"/>
          <w:szCs w:val="24"/>
        </w:rPr>
        <w:t>мых для выполнения таких работ.</w:t>
      </w:r>
    </w:p>
    <w:p w:rsidR="00BE2072" w:rsidRPr="00531D68" w:rsidRDefault="00BE2072" w:rsidP="00203640">
      <w:pPr>
        <w:pStyle w:val="ConsPlusNormal"/>
        <w:jc w:val="right"/>
        <w:outlineLvl w:val="1"/>
        <w:rPr>
          <w:sz w:val="20"/>
          <w:highlight w:val="yellow"/>
        </w:rPr>
      </w:pPr>
    </w:p>
    <w:p w:rsidR="00203640" w:rsidRPr="008E6F3E" w:rsidRDefault="00203640" w:rsidP="00203640">
      <w:pPr>
        <w:pStyle w:val="ConsPlusNormal"/>
        <w:jc w:val="right"/>
        <w:outlineLvl w:val="1"/>
        <w:rPr>
          <w:sz w:val="22"/>
        </w:rPr>
      </w:pPr>
      <w:r w:rsidRPr="008E6F3E">
        <w:rPr>
          <w:sz w:val="22"/>
        </w:rPr>
        <w:t>Приложение 1</w:t>
      </w:r>
    </w:p>
    <w:p w:rsidR="00203640" w:rsidRPr="008E6F3E" w:rsidRDefault="00203640" w:rsidP="00203640">
      <w:pPr>
        <w:pStyle w:val="ConsPlusNormal"/>
        <w:jc w:val="right"/>
        <w:outlineLvl w:val="1"/>
        <w:rPr>
          <w:sz w:val="22"/>
        </w:rPr>
      </w:pPr>
      <w:r w:rsidRPr="008E6F3E">
        <w:rPr>
          <w:sz w:val="22"/>
        </w:rPr>
        <w:t>к Порядку определения нормативных</w:t>
      </w:r>
    </w:p>
    <w:p w:rsidR="00391DD9" w:rsidRPr="008E6F3E" w:rsidRDefault="00203640" w:rsidP="008E6F3E">
      <w:pPr>
        <w:pStyle w:val="ConsPlusNormal"/>
        <w:jc w:val="right"/>
        <w:outlineLvl w:val="1"/>
        <w:rPr>
          <w:sz w:val="22"/>
        </w:rPr>
      </w:pPr>
      <w:r w:rsidRPr="008E6F3E">
        <w:rPr>
          <w:sz w:val="22"/>
        </w:rPr>
        <w:t xml:space="preserve">затрат на оказание муниципальных услуг </w:t>
      </w:r>
    </w:p>
    <w:p w:rsidR="00DE783A" w:rsidRDefault="00203640" w:rsidP="00DE783A">
      <w:pPr>
        <w:pStyle w:val="ConsPlusNormal"/>
        <w:jc w:val="right"/>
        <w:outlineLvl w:val="1"/>
        <w:rPr>
          <w:sz w:val="22"/>
        </w:rPr>
      </w:pPr>
      <w:r w:rsidRPr="008E6F3E">
        <w:rPr>
          <w:sz w:val="22"/>
        </w:rPr>
        <w:t>(выполнение</w:t>
      </w:r>
      <w:r w:rsidR="00391DD9" w:rsidRPr="008E6F3E">
        <w:rPr>
          <w:sz w:val="22"/>
        </w:rPr>
        <w:t xml:space="preserve"> </w:t>
      </w:r>
      <w:r w:rsidRPr="008E6F3E">
        <w:rPr>
          <w:sz w:val="22"/>
        </w:rPr>
        <w:t>работ), применяемых при расчете</w:t>
      </w:r>
      <w:r w:rsidR="00C33CCB" w:rsidRPr="008E6F3E">
        <w:rPr>
          <w:sz w:val="22"/>
        </w:rPr>
        <w:t xml:space="preserve"> </w:t>
      </w:r>
    </w:p>
    <w:p w:rsidR="00DE783A" w:rsidRDefault="00203640" w:rsidP="00DE783A">
      <w:pPr>
        <w:pStyle w:val="ConsPlusNormal"/>
        <w:jc w:val="right"/>
        <w:outlineLvl w:val="1"/>
        <w:rPr>
          <w:sz w:val="22"/>
        </w:rPr>
      </w:pPr>
      <w:r w:rsidRPr="008E6F3E">
        <w:rPr>
          <w:sz w:val="22"/>
        </w:rPr>
        <w:t>объема субсидии на финансовое</w:t>
      </w:r>
      <w:r w:rsidR="00DE783A">
        <w:rPr>
          <w:sz w:val="22"/>
        </w:rPr>
        <w:t xml:space="preserve"> </w:t>
      </w:r>
      <w:r w:rsidRPr="008E6F3E">
        <w:rPr>
          <w:sz w:val="22"/>
        </w:rPr>
        <w:t xml:space="preserve">обеспечение </w:t>
      </w:r>
    </w:p>
    <w:p w:rsidR="00DE783A" w:rsidRDefault="00203640" w:rsidP="00DE783A">
      <w:pPr>
        <w:pStyle w:val="ConsPlusNormal"/>
        <w:jc w:val="right"/>
        <w:outlineLvl w:val="1"/>
        <w:rPr>
          <w:sz w:val="22"/>
        </w:rPr>
      </w:pPr>
      <w:r w:rsidRPr="008E6F3E">
        <w:rPr>
          <w:sz w:val="22"/>
        </w:rPr>
        <w:t>выполнения</w:t>
      </w:r>
      <w:r w:rsidR="00391DD9" w:rsidRPr="008E6F3E">
        <w:rPr>
          <w:sz w:val="22"/>
        </w:rPr>
        <w:t xml:space="preserve"> </w:t>
      </w:r>
      <w:r w:rsidRPr="008E6F3E">
        <w:rPr>
          <w:sz w:val="22"/>
        </w:rPr>
        <w:t>муниципального задания</w:t>
      </w:r>
      <w:r w:rsidR="00DE783A">
        <w:rPr>
          <w:sz w:val="22"/>
        </w:rPr>
        <w:t xml:space="preserve"> муниципальным</w:t>
      </w:r>
    </w:p>
    <w:p w:rsidR="00BE2072" w:rsidRDefault="00DE783A" w:rsidP="00DE783A">
      <w:pPr>
        <w:pStyle w:val="ConsPlusNormal"/>
        <w:jc w:val="right"/>
        <w:outlineLvl w:val="1"/>
        <w:rPr>
          <w:sz w:val="22"/>
        </w:rPr>
      </w:pPr>
      <w:r>
        <w:rPr>
          <w:sz w:val="22"/>
        </w:rPr>
        <w:t xml:space="preserve"> учреждением Байкаловский муниципальный район</w:t>
      </w:r>
    </w:p>
    <w:p w:rsidR="00DE783A" w:rsidRPr="00DE783A" w:rsidRDefault="00DE783A" w:rsidP="00DE783A">
      <w:pPr>
        <w:pStyle w:val="ConsPlusNormal"/>
        <w:jc w:val="right"/>
        <w:outlineLvl w:val="1"/>
        <w:rPr>
          <w:sz w:val="22"/>
        </w:rPr>
      </w:pPr>
    </w:p>
    <w:tbl>
      <w:tblPr>
        <w:tblStyle w:val="a5"/>
        <w:tblW w:w="14850" w:type="dxa"/>
        <w:tblLayout w:type="fixed"/>
        <w:tblLook w:val="04A0" w:firstRow="1" w:lastRow="0" w:firstColumn="1" w:lastColumn="0" w:noHBand="0" w:noVBand="1"/>
      </w:tblPr>
      <w:tblGrid>
        <w:gridCol w:w="490"/>
        <w:gridCol w:w="2170"/>
        <w:gridCol w:w="1134"/>
        <w:gridCol w:w="283"/>
        <w:gridCol w:w="851"/>
        <w:gridCol w:w="425"/>
        <w:gridCol w:w="992"/>
        <w:gridCol w:w="567"/>
        <w:gridCol w:w="709"/>
        <w:gridCol w:w="709"/>
        <w:gridCol w:w="387"/>
        <w:gridCol w:w="180"/>
        <w:gridCol w:w="567"/>
        <w:gridCol w:w="631"/>
        <w:gridCol w:w="503"/>
        <w:gridCol w:w="875"/>
        <w:gridCol w:w="401"/>
        <w:gridCol w:w="977"/>
        <w:gridCol w:w="157"/>
        <w:gridCol w:w="1842"/>
      </w:tblGrid>
      <w:tr w:rsidR="00265967" w:rsidRPr="008E6F3E" w:rsidTr="0014697C">
        <w:trPr>
          <w:trHeight w:val="239"/>
        </w:trPr>
        <w:tc>
          <w:tcPr>
            <w:tcW w:w="14850" w:type="dxa"/>
            <w:gridSpan w:val="20"/>
            <w:hideMark/>
          </w:tcPr>
          <w:p w:rsidR="00265967" w:rsidRPr="008E6F3E" w:rsidRDefault="00265967" w:rsidP="008E6F3E">
            <w:pPr>
              <w:pStyle w:val="ConsPlusNormal"/>
              <w:jc w:val="center"/>
              <w:rPr>
                <w:b/>
                <w:bCs/>
                <w:sz w:val="22"/>
                <w:szCs w:val="22"/>
              </w:rPr>
            </w:pPr>
            <w:r w:rsidRPr="008E6F3E">
              <w:rPr>
                <w:b/>
                <w:bCs/>
                <w:sz w:val="22"/>
                <w:szCs w:val="22"/>
              </w:rPr>
              <w:t>РАСЧЕТ НОРМАТИВНЫХ ЗАТРАТ НА ВЫПОЛНЕНИЕ  МУНИЦИПАЛЬНОЙ УСЛУГИ (РАБОТЫ )</w:t>
            </w:r>
          </w:p>
        </w:tc>
      </w:tr>
      <w:tr w:rsidR="00265967" w:rsidRPr="008E6F3E" w:rsidTr="00BE2072">
        <w:trPr>
          <w:trHeight w:val="461"/>
        </w:trPr>
        <w:tc>
          <w:tcPr>
            <w:tcW w:w="14850" w:type="dxa"/>
            <w:gridSpan w:val="20"/>
            <w:noWrap/>
            <w:hideMark/>
          </w:tcPr>
          <w:p w:rsidR="00265967" w:rsidRPr="008E6F3E" w:rsidRDefault="00265967" w:rsidP="008E6F3E">
            <w:pPr>
              <w:pStyle w:val="ConsPlusNormal"/>
              <w:jc w:val="center"/>
              <w:rPr>
                <w:sz w:val="22"/>
                <w:szCs w:val="22"/>
              </w:rPr>
            </w:pPr>
            <w:r w:rsidRPr="008E6F3E">
              <w:rPr>
                <w:sz w:val="22"/>
                <w:szCs w:val="22"/>
              </w:rPr>
              <w:t>1.1 Затраты на оплату труда с начислениями на выплаты по оплате труда работников, непосредственно связанных с выполнением работы, руб.</w:t>
            </w:r>
          </w:p>
        </w:tc>
      </w:tr>
      <w:tr w:rsidR="006A0735" w:rsidRPr="008E6F3E" w:rsidTr="0014697C">
        <w:trPr>
          <w:trHeight w:val="1767"/>
        </w:trPr>
        <w:tc>
          <w:tcPr>
            <w:tcW w:w="490" w:type="dxa"/>
            <w:hideMark/>
          </w:tcPr>
          <w:p w:rsidR="003E575E" w:rsidRPr="008E6F3E" w:rsidRDefault="003E575E" w:rsidP="008E6F3E">
            <w:pPr>
              <w:pStyle w:val="ConsPlusNormal"/>
              <w:jc w:val="center"/>
              <w:rPr>
                <w:sz w:val="22"/>
                <w:szCs w:val="22"/>
              </w:rPr>
            </w:pPr>
            <w:r w:rsidRPr="008E6F3E">
              <w:rPr>
                <w:sz w:val="22"/>
                <w:szCs w:val="22"/>
              </w:rPr>
              <w:t>№ п/п</w:t>
            </w:r>
          </w:p>
        </w:tc>
        <w:tc>
          <w:tcPr>
            <w:tcW w:w="2170" w:type="dxa"/>
            <w:hideMark/>
          </w:tcPr>
          <w:p w:rsidR="003E575E" w:rsidRPr="008E6F3E" w:rsidRDefault="003E575E" w:rsidP="008E6F3E">
            <w:pPr>
              <w:pStyle w:val="ConsPlusNormal"/>
              <w:jc w:val="center"/>
              <w:rPr>
                <w:sz w:val="22"/>
                <w:szCs w:val="22"/>
              </w:rPr>
            </w:pPr>
            <w:r w:rsidRPr="008E6F3E">
              <w:rPr>
                <w:sz w:val="22"/>
                <w:szCs w:val="22"/>
              </w:rPr>
              <w:t xml:space="preserve">Наименование штатной единицы, непосредственно оказывающей </w:t>
            </w:r>
            <w:r w:rsidR="006A0735" w:rsidRPr="008E6F3E">
              <w:rPr>
                <w:sz w:val="22"/>
                <w:szCs w:val="22"/>
              </w:rPr>
              <w:t>услугу (</w:t>
            </w:r>
            <w:r w:rsidRPr="008E6F3E">
              <w:rPr>
                <w:sz w:val="22"/>
                <w:szCs w:val="22"/>
              </w:rPr>
              <w:t>работу</w:t>
            </w:r>
            <w:r w:rsidR="006A0735" w:rsidRPr="008E6F3E">
              <w:rPr>
                <w:sz w:val="22"/>
                <w:szCs w:val="22"/>
              </w:rPr>
              <w:t>)</w:t>
            </w:r>
          </w:p>
        </w:tc>
        <w:tc>
          <w:tcPr>
            <w:tcW w:w="1417" w:type="dxa"/>
            <w:gridSpan w:val="2"/>
            <w:hideMark/>
          </w:tcPr>
          <w:p w:rsidR="003E575E" w:rsidRPr="008E6F3E" w:rsidRDefault="003E575E" w:rsidP="008E6F3E">
            <w:pPr>
              <w:pStyle w:val="ConsPlusNormal"/>
              <w:jc w:val="center"/>
              <w:rPr>
                <w:sz w:val="22"/>
                <w:szCs w:val="22"/>
              </w:rPr>
            </w:pPr>
            <w:r w:rsidRPr="008E6F3E">
              <w:rPr>
                <w:sz w:val="22"/>
                <w:szCs w:val="22"/>
              </w:rPr>
              <w:t>заработная плата с начислениями на 1 ставку</w:t>
            </w:r>
          </w:p>
        </w:tc>
        <w:tc>
          <w:tcPr>
            <w:tcW w:w="851" w:type="dxa"/>
            <w:hideMark/>
          </w:tcPr>
          <w:p w:rsidR="003E575E" w:rsidRPr="008E6F3E" w:rsidRDefault="003E575E" w:rsidP="008E6F3E">
            <w:pPr>
              <w:pStyle w:val="ConsPlusNormal"/>
              <w:jc w:val="center"/>
              <w:rPr>
                <w:sz w:val="22"/>
                <w:szCs w:val="22"/>
              </w:rPr>
            </w:pPr>
            <w:r w:rsidRPr="008E6F3E">
              <w:rPr>
                <w:sz w:val="22"/>
                <w:szCs w:val="22"/>
              </w:rPr>
              <w:t>кол-во ставок</w:t>
            </w:r>
          </w:p>
        </w:tc>
        <w:tc>
          <w:tcPr>
            <w:tcW w:w="1417" w:type="dxa"/>
            <w:gridSpan w:val="2"/>
            <w:hideMark/>
          </w:tcPr>
          <w:p w:rsidR="003E575E" w:rsidRPr="008E6F3E" w:rsidRDefault="003E575E" w:rsidP="008E6F3E">
            <w:pPr>
              <w:pStyle w:val="ConsPlusNormal"/>
              <w:jc w:val="center"/>
              <w:rPr>
                <w:sz w:val="22"/>
                <w:szCs w:val="22"/>
              </w:rPr>
            </w:pPr>
            <w:r w:rsidRPr="008E6F3E">
              <w:rPr>
                <w:sz w:val="22"/>
                <w:szCs w:val="22"/>
              </w:rPr>
              <w:t>кол-во затраченных человеко-часов</w:t>
            </w:r>
          </w:p>
        </w:tc>
        <w:tc>
          <w:tcPr>
            <w:tcW w:w="1985" w:type="dxa"/>
            <w:gridSpan w:val="3"/>
            <w:hideMark/>
          </w:tcPr>
          <w:p w:rsidR="003E575E" w:rsidRPr="008E6F3E" w:rsidRDefault="003E575E" w:rsidP="008E6F3E">
            <w:pPr>
              <w:pStyle w:val="ConsPlusNormal"/>
              <w:jc w:val="center"/>
              <w:rPr>
                <w:sz w:val="22"/>
                <w:szCs w:val="22"/>
              </w:rPr>
            </w:pPr>
            <w:r w:rsidRPr="008E6F3E">
              <w:rPr>
                <w:sz w:val="22"/>
                <w:szCs w:val="22"/>
              </w:rPr>
              <w:t>Доля для распределения накладных расходов</w:t>
            </w:r>
            <w:r w:rsidR="006A0735" w:rsidRPr="008E6F3E">
              <w:rPr>
                <w:sz w:val="22"/>
                <w:szCs w:val="22"/>
              </w:rPr>
              <w:t>, приходящихся на данную услугу (работу), %</w:t>
            </w:r>
          </w:p>
        </w:tc>
        <w:tc>
          <w:tcPr>
            <w:tcW w:w="1134" w:type="dxa"/>
            <w:gridSpan w:val="3"/>
          </w:tcPr>
          <w:p w:rsidR="003E575E" w:rsidRPr="008E6F3E" w:rsidRDefault="003E575E" w:rsidP="008E6F3E">
            <w:pPr>
              <w:pStyle w:val="ConsPlusNormal"/>
              <w:jc w:val="center"/>
              <w:rPr>
                <w:sz w:val="22"/>
                <w:szCs w:val="22"/>
              </w:rPr>
            </w:pPr>
            <w:r w:rsidRPr="008E6F3E">
              <w:rPr>
                <w:sz w:val="22"/>
                <w:szCs w:val="22"/>
              </w:rPr>
              <w:t>объем услуги</w:t>
            </w:r>
            <w:r w:rsidR="006A0735" w:rsidRPr="008E6F3E">
              <w:rPr>
                <w:sz w:val="22"/>
                <w:szCs w:val="22"/>
              </w:rPr>
              <w:t xml:space="preserve"> </w:t>
            </w:r>
            <w:r w:rsidRPr="008E6F3E">
              <w:rPr>
                <w:sz w:val="22"/>
                <w:szCs w:val="22"/>
              </w:rPr>
              <w:t>(работы)</w:t>
            </w:r>
          </w:p>
        </w:tc>
        <w:tc>
          <w:tcPr>
            <w:tcW w:w="1134" w:type="dxa"/>
            <w:gridSpan w:val="2"/>
            <w:hideMark/>
          </w:tcPr>
          <w:p w:rsidR="003E575E" w:rsidRPr="008E6F3E" w:rsidRDefault="003E575E" w:rsidP="008E6F3E">
            <w:pPr>
              <w:pStyle w:val="ConsPlusNormal"/>
              <w:jc w:val="center"/>
              <w:rPr>
                <w:sz w:val="22"/>
                <w:szCs w:val="22"/>
              </w:rPr>
            </w:pPr>
            <w:r w:rsidRPr="008E6F3E">
              <w:rPr>
                <w:sz w:val="22"/>
                <w:szCs w:val="22"/>
              </w:rPr>
              <w:t>норма трудозатрат</w:t>
            </w:r>
          </w:p>
        </w:tc>
        <w:tc>
          <w:tcPr>
            <w:tcW w:w="1276" w:type="dxa"/>
            <w:gridSpan w:val="2"/>
            <w:hideMark/>
          </w:tcPr>
          <w:p w:rsidR="003E575E" w:rsidRPr="008E6F3E" w:rsidRDefault="003E575E" w:rsidP="008E6F3E">
            <w:pPr>
              <w:pStyle w:val="ConsPlusNormal"/>
              <w:jc w:val="center"/>
              <w:rPr>
                <w:sz w:val="22"/>
                <w:szCs w:val="22"/>
              </w:rPr>
            </w:pPr>
            <w:r w:rsidRPr="008E6F3E">
              <w:rPr>
                <w:sz w:val="22"/>
                <w:szCs w:val="22"/>
              </w:rPr>
              <w:t>стоимость 1 человеко-часа</w:t>
            </w:r>
          </w:p>
        </w:tc>
        <w:tc>
          <w:tcPr>
            <w:tcW w:w="1134" w:type="dxa"/>
            <w:gridSpan w:val="2"/>
            <w:hideMark/>
          </w:tcPr>
          <w:p w:rsidR="003E575E" w:rsidRPr="008E6F3E" w:rsidRDefault="003E575E" w:rsidP="008E6F3E">
            <w:pPr>
              <w:pStyle w:val="ConsPlusNormal"/>
              <w:jc w:val="center"/>
              <w:rPr>
                <w:sz w:val="22"/>
                <w:szCs w:val="22"/>
              </w:rPr>
            </w:pPr>
            <w:r w:rsidRPr="008E6F3E">
              <w:rPr>
                <w:sz w:val="22"/>
                <w:szCs w:val="22"/>
              </w:rPr>
              <w:t>нормативные затраты</w:t>
            </w:r>
          </w:p>
        </w:tc>
        <w:tc>
          <w:tcPr>
            <w:tcW w:w="1842" w:type="dxa"/>
            <w:hideMark/>
          </w:tcPr>
          <w:p w:rsidR="003E575E" w:rsidRPr="008E6F3E" w:rsidRDefault="003E575E" w:rsidP="008E6F3E">
            <w:pPr>
              <w:pStyle w:val="ConsPlusNormal"/>
              <w:jc w:val="center"/>
              <w:rPr>
                <w:sz w:val="22"/>
                <w:szCs w:val="22"/>
              </w:rPr>
            </w:pPr>
            <w:r w:rsidRPr="008E6F3E">
              <w:rPr>
                <w:sz w:val="22"/>
                <w:szCs w:val="22"/>
              </w:rPr>
              <w:t>ком</w:t>
            </w:r>
            <w:r w:rsidR="00574253" w:rsidRPr="008E6F3E">
              <w:rPr>
                <w:sz w:val="22"/>
                <w:szCs w:val="22"/>
              </w:rPr>
              <w:t>м</w:t>
            </w:r>
            <w:r w:rsidRPr="008E6F3E">
              <w:rPr>
                <w:sz w:val="22"/>
                <w:szCs w:val="22"/>
              </w:rPr>
              <w:t>ентарий</w:t>
            </w:r>
          </w:p>
        </w:tc>
      </w:tr>
      <w:tr w:rsidR="006A0735" w:rsidRPr="008E6F3E" w:rsidTr="0014697C">
        <w:trPr>
          <w:trHeight w:val="390"/>
        </w:trPr>
        <w:tc>
          <w:tcPr>
            <w:tcW w:w="490" w:type="dxa"/>
            <w:hideMark/>
          </w:tcPr>
          <w:p w:rsidR="003E575E" w:rsidRPr="008E6F3E" w:rsidRDefault="003E575E" w:rsidP="008E6F3E">
            <w:pPr>
              <w:pStyle w:val="ConsPlusNormal"/>
              <w:jc w:val="center"/>
              <w:rPr>
                <w:sz w:val="22"/>
                <w:szCs w:val="22"/>
              </w:rPr>
            </w:pPr>
            <w:r w:rsidRPr="008E6F3E">
              <w:rPr>
                <w:sz w:val="22"/>
                <w:szCs w:val="22"/>
              </w:rPr>
              <w:t>1</w:t>
            </w:r>
          </w:p>
        </w:tc>
        <w:tc>
          <w:tcPr>
            <w:tcW w:w="2170" w:type="dxa"/>
            <w:hideMark/>
          </w:tcPr>
          <w:p w:rsidR="003E575E" w:rsidRPr="008E6F3E" w:rsidRDefault="003E575E" w:rsidP="00265967">
            <w:pPr>
              <w:pStyle w:val="ConsPlusNormal"/>
              <w:rPr>
                <w:sz w:val="22"/>
                <w:szCs w:val="22"/>
              </w:rPr>
            </w:pPr>
            <w:r w:rsidRPr="008E6F3E">
              <w:rPr>
                <w:sz w:val="22"/>
                <w:szCs w:val="22"/>
              </w:rPr>
              <w:t>2</w:t>
            </w:r>
          </w:p>
        </w:tc>
        <w:tc>
          <w:tcPr>
            <w:tcW w:w="1417" w:type="dxa"/>
            <w:gridSpan w:val="2"/>
            <w:hideMark/>
          </w:tcPr>
          <w:p w:rsidR="003E575E" w:rsidRPr="008E6F3E" w:rsidRDefault="003E575E" w:rsidP="00265967">
            <w:pPr>
              <w:pStyle w:val="ConsPlusNormal"/>
              <w:rPr>
                <w:sz w:val="22"/>
                <w:szCs w:val="22"/>
              </w:rPr>
            </w:pPr>
            <w:r w:rsidRPr="008E6F3E">
              <w:rPr>
                <w:sz w:val="22"/>
                <w:szCs w:val="22"/>
              </w:rPr>
              <w:t>3</w:t>
            </w:r>
          </w:p>
        </w:tc>
        <w:tc>
          <w:tcPr>
            <w:tcW w:w="851" w:type="dxa"/>
            <w:hideMark/>
          </w:tcPr>
          <w:p w:rsidR="003E575E" w:rsidRPr="008E6F3E" w:rsidRDefault="003E575E" w:rsidP="00265967">
            <w:pPr>
              <w:pStyle w:val="ConsPlusNormal"/>
              <w:rPr>
                <w:sz w:val="22"/>
                <w:szCs w:val="22"/>
              </w:rPr>
            </w:pPr>
            <w:r w:rsidRPr="008E6F3E">
              <w:rPr>
                <w:sz w:val="22"/>
                <w:szCs w:val="22"/>
              </w:rPr>
              <w:t>4</w:t>
            </w:r>
          </w:p>
        </w:tc>
        <w:tc>
          <w:tcPr>
            <w:tcW w:w="1417" w:type="dxa"/>
            <w:gridSpan w:val="2"/>
            <w:hideMark/>
          </w:tcPr>
          <w:p w:rsidR="003E575E" w:rsidRPr="008E6F3E" w:rsidRDefault="006A0735" w:rsidP="00265967">
            <w:pPr>
              <w:pStyle w:val="ConsPlusNormal"/>
              <w:rPr>
                <w:sz w:val="22"/>
                <w:szCs w:val="22"/>
              </w:rPr>
            </w:pPr>
            <w:r w:rsidRPr="008E6F3E">
              <w:rPr>
                <w:sz w:val="22"/>
                <w:szCs w:val="22"/>
              </w:rPr>
              <w:t xml:space="preserve">5=4* </w:t>
            </w:r>
            <w:proofErr w:type="spellStart"/>
            <w:r w:rsidRPr="008E6F3E">
              <w:rPr>
                <w:sz w:val="22"/>
                <w:szCs w:val="22"/>
              </w:rPr>
              <w:t>факт.</w:t>
            </w:r>
            <w:r w:rsidR="003E575E" w:rsidRPr="008E6F3E">
              <w:rPr>
                <w:sz w:val="22"/>
                <w:szCs w:val="22"/>
              </w:rPr>
              <w:t>ч</w:t>
            </w:r>
            <w:r w:rsidRPr="008E6F3E">
              <w:rPr>
                <w:sz w:val="22"/>
                <w:szCs w:val="22"/>
              </w:rPr>
              <w:t>асы</w:t>
            </w:r>
            <w:proofErr w:type="spellEnd"/>
            <w:r w:rsidR="003E575E" w:rsidRPr="008E6F3E">
              <w:rPr>
                <w:sz w:val="22"/>
                <w:szCs w:val="22"/>
              </w:rPr>
              <w:t>.</w:t>
            </w:r>
          </w:p>
        </w:tc>
        <w:tc>
          <w:tcPr>
            <w:tcW w:w="1985" w:type="dxa"/>
            <w:gridSpan w:val="3"/>
            <w:hideMark/>
          </w:tcPr>
          <w:p w:rsidR="003E575E" w:rsidRPr="008E6F3E" w:rsidRDefault="003E575E" w:rsidP="00265967">
            <w:pPr>
              <w:pStyle w:val="ConsPlusNormal"/>
              <w:rPr>
                <w:sz w:val="22"/>
                <w:szCs w:val="22"/>
              </w:rPr>
            </w:pPr>
            <w:r w:rsidRPr="008E6F3E">
              <w:rPr>
                <w:sz w:val="22"/>
                <w:szCs w:val="22"/>
              </w:rPr>
              <w:t>6</w:t>
            </w:r>
          </w:p>
        </w:tc>
        <w:tc>
          <w:tcPr>
            <w:tcW w:w="1134" w:type="dxa"/>
            <w:gridSpan w:val="3"/>
          </w:tcPr>
          <w:p w:rsidR="003E575E" w:rsidRPr="008E6F3E" w:rsidRDefault="003E575E" w:rsidP="00265967">
            <w:pPr>
              <w:pStyle w:val="ConsPlusNormal"/>
              <w:rPr>
                <w:sz w:val="22"/>
                <w:szCs w:val="22"/>
              </w:rPr>
            </w:pPr>
            <w:r w:rsidRPr="008E6F3E">
              <w:rPr>
                <w:sz w:val="22"/>
                <w:szCs w:val="22"/>
              </w:rPr>
              <w:t>7</w:t>
            </w:r>
          </w:p>
        </w:tc>
        <w:tc>
          <w:tcPr>
            <w:tcW w:w="1134" w:type="dxa"/>
            <w:gridSpan w:val="2"/>
            <w:hideMark/>
          </w:tcPr>
          <w:p w:rsidR="003E575E" w:rsidRPr="008E6F3E" w:rsidRDefault="00575706" w:rsidP="00265967">
            <w:pPr>
              <w:pStyle w:val="ConsPlusNormal"/>
              <w:rPr>
                <w:sz w:val="22"/>
                <w:szCs w:val="22"/>
              </w:rPr>
            </w:pPr>
            <w:r w:rsidRPr="008E6F3E">
              <w:rPr>
                <w:sz w:val="22"/>
                <w:szCs w:val="22"/>
              </w:rPr>
              <w:t>8=5</w:t>
            </w:r>
            <w:r w:rsidR="006A0735" w:rsidRPr="008E6F3E">
              <w:rPr>
                <w:sz w:val="22"/>
                <w:szCs w:val="22"/>
              </w:rPr>
              <w:t>*6</w:t>
            </w:r>
            <w:r w:rsidRPr="008E6F3E">
              <w:rPr>
                <w:sz w:val="22"/>
                <w:szCs w:val="22"/>
              </w:rPr>
              <w:t>/7</w:t>
            </w:r>
          </w:p>
        </w:tc>
        <w:tc>
          <w:tcPr>
            <w:tcW w:w="1276" w:type="dxa"/>
            <w:gridSpan w:val="2"/>
            <w:hideMark/>
          </w:tcPr>
          <w:p w:rsidR="003E575E" w:rsidRPr="008E6F3E" w:rsidRDefault="006A0735" w:rsidP="00265967">
            <w:pPr>
              <w:pStyle w:val="ConsPlusNormal"/>
              <w:rPr>
                <w:sz w:val="22"/>
                <w:szCs w:val="22"/>
              </w:rPr>
            </w:pPr>
            <w:r w:rsidRPr="008E6F3E">
              <w:rPr>
                <w:sz w:val="22"/>
                <w:szCs w:val="22"/>
              </w:rPr>
              <w:t>9</w:t>
            </w:r>
            <w:r w:rsidR="003E575E" w:rsidRPr="008E6F3E">
              <w:rPr>
                <w:sz w:val="22"/>
                <w:szCs w:val="22"/>
              </w:rPr>
              <w:t>=3*12мес./5</w:t>
            </w:r>
          </w:p>
        </w:tc>
        <w:tc>
          <w:tcPr>
            <w:tcW w:w="1134" w:type="dxa"/>
            <w:gridSpan w:val="2"/>
            <w:hideMark/>
          </w:tcPr>
          <w:p w:rsidR="003E575E" w:rsidRPr="008E6F3E" w:rsidRDefault="003E575E" w:rsidP="00265967">
            <w:pPr>
              <w:pStyle w:val="ConsPlusNormal"/>
              <w:rPr>
                <w:sz w:val="22"/>
                <w:szCs w:val="22"/>
              </w:rPr>
            </w:pPr>
            <w:r w:rsidRPr="008E6F3E">
              <w:rPr>
                <w:sz w:val="22"/>
                <w:szCs w:val="22"/>
              </w:rPr>
              <w:t> </w:t>
            </w:r>
            <w:r w:rsidR="006A0735" w:rsidRPr="008E6F3E">
              <w:rPr>
                <w:sz w:val="22"/>
                <w:szCs w:val="22"/>
              </w:rPr>
              <w:t>10=8*9</w:t>
            </w:r>
          </w:p>
        </w:tc>
        <w:tc>
          <w:tcPr>
            <w:tcW w:w="1842" w:type="dxa"/>
            <w:hideMark/>
          </w:tcPr>
          <w:p w:rsidR="003E575E" w:rsidRPr="008E6F3E" w:rsidRDefault="003E575E" w:rsidP="00265967">
            <w:pPr>
              <w:pStyle w:val="ConsPlusNormal"/>
              <w:rPr>
                <w:sz w:val="22"/>
                <w:szCs w:val="22"/>
              </w:rPr>
            </w:pPr>
            <w:r w:rsidRPr="008E6F3E">
              <w:rPr>
                <w:sz w:val="22"/>
                <w:szCs w:val="22"/>
              </w:rPr>
              <w:t> </w:t>
            </w:r>
          </w:p>
        </w:tc>
      </w:tr>
      <w:tr w:rsidR="006A0735" w:rsidRPr="008E6F3E" w:rsidTr="0014697C">
        <w:trPr>
          <w:trHeight w:val="300"/>
        </w:trPr>
        <w:tc>
          <w:tcPr>
            <w:tcW w:w="490" w:type="dxa"/>
            <w:noWrap/>
            <w:hideMark/>
          </w:tcPr>
          <w:p w:rsidR="003E575E" w:rsidRPr="008E6F3E" w:rsidRDefault="003E575E" w:rsidP="008E6F3E">
            <w:pPr>
              <w:pStyle w:val="ConsPlusNormal"/>
              <w:jc w:val="center"/>
              <w:rPr>
                <w:sz w:val="22"/>
                <w:szCs w:val="22"/>
              </w:rPr>
            </w:pPr>
            <w:r w:rsidRPr="008E6F3E">
              <w:rPr>
                <w:sz w:val="22"/>
                <w:szCs w:val="22"/>
              </w:rPr>
              <w:t>1</w:t>
            </w:r>
          </w:p>
        </w:tc>
        <w:tc>
          <w:tcPr>
            <w:tcW w:w="2170" w:type="dxa"/>
          </w:tcPr>
          <w:p w:rsidR="003E575E" w:rsidRPr="008E6F3E" w:rsidRDefault="003E575E" w:rsidP="00265967">
            <w:pPr>
              <w:pStyle w:val="ConsPlusNormal"/>
              <w:jc w:val="center"/>
              <w:rPr>
                <w:sz w:val="22"/>
                <w:szCs w:val="22"/>
              </w:rPr>
            </w:pPr>
          </w:p>
        </w:tc>
        <w:tc>
          <w:tcPr>
            <w:tcW w:w="1417" w:type="dxa"/>
            <w:gridSpan w:val="2"/>
            <w:noWrap/>
          </w:tcPr>
          <w:p w:rsidR="003E575E" w:rsidRPr="008E6F3E" w:rsidRDefault="003E575E" w:rsidP="00265967">
            <w:pPr>
              <w:pStyle w:val="ConsPlusNormal"/>
              <w:rPr>
                <w:sz w:val="22"/>
                <w:szCs w:val="22"/>
              </w:rPr>
            </w:pPr>
          </w:p>
        </w:tc>
        <w:tc>
          <w:tcPr>
            <w:tcW w:w="851" w:type="dxa"/>
            <w:noWrap/>
          </w:tcPr>
          <w:p w:rsidR="003E575E" w:rsidRPr="008E6F3E" w:rsidRDefault="003E575E" w:rsidP="00265967">
            <w:pPr>
              <w:pStyle w:val="ConsPlusNormal"/>
              <w:rPr>
                <w:sz w:val="22"/>
                <w:szCs w:val="22"/>
              </w:rPr>
            </w:pPr>
          </w:p>
        </w:tc>
        <w:tc>
          <w:tcPr>
            <w:tcW w:w="1417" w:type="dxa"/>
            <w:gridSpan w:val="2"/>
            <w:noWrap/>
          </w:tcPr>
          <w:p w:rsidR="003E575E" w:rsidRPr="008E6F3E" w:rsidRDefault="003E575E" w:rsidP="00265967">
            <w:pPr>
              <w:pStyle w:val="ConsPlusNormal"/>
              <w:rPr>
                <w:sz w:val="22"/>
                <w:szCs w:val="22"/>
              </w:rPr>
            </w:pPr>
          </w:p>
        </w:tc>
        <w:tc>
          <w:tcPr>
            <w:tcW w:w="1985" w:type="dxa"/>
            <w:gridSpan w:val="3"/>
            <w:noWrap/>
          </w:tcPr>
          <w:p w:rsidR="003E575E" w:rsidRPr="008E6F3E" w:rsidRDefault="003E575E" w:rsidP="00265967">
            <w:pPr>
              <w:pStyle w:val="ConsPlusNormal"/>
              <w:rPr>
                <w:sz w:val="22"/>
                <w:szCs w:val="22"/>
              </w:rPr>
            </w:pPr>
          </w:p>
        </w:tc>
        <w:tc>
          <w:tcPr>
            <w:tcW w:w="1134" w:type="dxa"/>
            <w:gridSpan w:val="3"/>
          </w:tcPr>
          <w:p w:rsidR="003E575E" w:rsidRPr="008E6F3E" w:rsidRDefault="003E575E" w:rsidP="00265967">
            <w:pPr>
              <w:pStyle w:val="ConsPlusNormal"/>
              <w:rPr>
                <w:sz w:val="22"/>
                <w:szCs w:val="22"/>
              </w:rPr>
            </w:pPr>
          </w:p>
        </w:tc>
        <w:tc>
          <w:tcPr>
            <w:tcW w:w="1134" w:type="dxa"/>
            <w:gridSpan w:val="2"/>
            <w:noWrap/>
          </w:tcPr>
          <w:p w:rsidR="003E575E" w:rsidRPr="008E6F3E" w:rsidRDefault="003E575E" w:rsidP="00265967">
            <w:pPr>
              <w:pStyle w:val="ConsPlusNormal"/>
              <w:rPr>
                <w:sz w:val="22"/>
                <w:szCs w:val="22"/>
              </w:rPr>
            </w:pPr>
          </w:p>
        </w:tc>
        <w:tc>
          <w:tcPr>
            <w:tcW w:w="1276" w:type="dxa"/>
            <w:gridSpan w:val="2"/>
            <w:noWrap/>
          </w:tcPr>
          <w:p w:rsidR="003E575E" w:rsidRPr="008E6F3E" w:rsidRDefault="003E575E" w:rsidP="00265967">
            <w:pPr>
              <w:pStyle w:val="ConsPlusNormal"/>
              <w:rPr>
                <w:sz w:val="22"/>
                <w:szCs w:val="22"/>
              </w:rPr>
            </w:pPr>
          </w:p>
        </w:tc>
        <w:tc>
          <w:tcPr>
            <w:tcW w:w="1134" w:type="dxa"/>
            <w:gridSpan w:val="2"/>
            <w:noWrap/>
          </w:tcPr>
          <w:p w:rsidR="003E575E" w:rsidRPr="008E6F3E" w:rsidRDefault="003E575E" w:rsidP="00265967">
            <w:pPr>
              <w:pStyle w:val="ConsPlusNormal"/>
              <w:jc w:val="center"/>
              <w:rPr>
                <w:sz w:val="22"/>
                <w:szCs w:val="22"/>
              </w:rPr>
            </w:pPr>
          </w:p>
        </w:tc>
        <w:tc>
          <w:tcPr>
            <w:tcW w:w="1842" w:type="dxa"/>
          </w:tcPr>
          <w:p w:rsidR="003E575E" w:rsidRPr="008E6F3E" w:rsidRDefault="003E575E" w:rsidP="00265967">
            <w:pPr>
              <w:pStyle w:val="ConsPlusNormal"/>
              <w:jc w:val="center"/>
              <w:rPr>
                <w:sz w:val="22"/>
                <w:szCs w:val="22"/>
              </w:rPr>
            </w:pPr>
          </w:p>
        </w:tc>
      </w:tr>
      <w:tr w:rsidR="00265967" w:rsidRPr="008E6F3E" w:rsidTr="0014697C">
        <w:trPr>
          <w:trHeight w:val="726"/>
        </w:trPr>
        <w:tc>
          <w:tcPr>
            <w:tcW w:w="14850" w:type="dxa"/>
            <w:gridSpan w:val="20"/>
            <w:hideMark/>
          </w:tcPr>
          <w:p w:rsidR="00265967" w:rsidRPr="008E6F3E" w:rsidRDefault="00265967" w:rsidP="008E6F3E">
            <w:pPr>
              <w:pStyle w:val="ConsPlusNormal"/>
              <w:jc w:val="center"/>
              <w:rPr>
                <w:sz w:val="22"/>
                <w:szCs w:val="22"/>
              </w:rPr>
            </w:pPr>
            <w:r w:rsidRPr="008E6F3E">
              <w:rPr>
                <w:sz w:val="22"/>
                <w:szCs w:val="22"/>
              </w:rPr>
              <w:t>1.2 Затраты на приобретение материальных запасов и особо ценного движимого имущества стоимостью, не превышающей 200 тыс.</w:t>
            </w:r>
            <w:r w:rsidR="006A0735" w:rsidRPr="008E6F3E">
              <w:rPr>
                <w:sz w:val="22"/>
                <w:szCs w:val="22"/>
              </w:rPr>
              <w:t xml:space="preserve"> </w:t>
            </w:r>
            <w:r w:rsidRPr="008E6F3E">
              <w:rPr>
                <w:sz w:val="22"/>
                <w:szCs w:val="22"/>
              </w:rPr>
              <w:t>руб.,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полезного использования, а также затраты на аренду указанного имущества, руб.</w:t>
            </w:r>
          </w:p>
        </w:tc>
      </w:tr>
      <w:tr w:rsidR="007E6442" w:rsidRPr="008E6F3E" w:rsidTr="0014697C">
        <w:trPr>
          <w:trHeight w:val="990"/>
        </w:trPr>
        <w:tc>
          <w:tcPr>
            <w:tcW w:w="490" w:type="dxa"/>
            <w:hideMark/>
          </w:tcPr>
          <w:p w:rsidR="007E6442" w:rsidRPr="008E6F3E" w:rsidRDefault="007E6442" w:rsidP="008E6F3E">
            <w:pPr>
              <w:pStyle w:val="ConsPlusNormal"/>
              <w:jc w:val="center"/>
              <w:rPr>
                <w:sz w:val="22"/>
                <w:szCs w:val="22"/>
              </w:rPr>
            </w:pPr>
            <w:r w:rsidRPr="008E6F3E">
              <w:rPr>
                <w:sz w:val="22"/>
                <w:szCs w:val="22"/>
              </w:rPr>
              <w:t>№ п/п</w:t>
            </w:r>
          </w:p>
        </w:tc>
        <w:tc>
          <w:tcPr>
            <w:tcW w:w="2170" w:type="dxa"/>
            <w:hideMark/>
          </w:tcPr>
          <w:p w:rsidR="007E6442" w:rsidRPr="008E6F3E" w:rsidRDefault="007E6442" w:rsidP="008E6F3E">
            <w:pPr>
              <w:pStyle w:val="ConsPlusNormal"/>
              <w:jc w:val="center"/>
              <w:rPr>
                <w:sz w:val="22"/>
                <w:szCs w:val="22"/>
              </w:rPr>
            </w:pPr>
            <w:r w:rsidRPr="008E6F3E">
              <w:rPr>
                <w:sz w:val="22"/>
                <w:szCs w:val="22"/>
              </w:rPr>
              <w:t>Наименование ресурса</w:t>
            </w:r>
          </w:p>
        </w:tc>
        <w:tc>
          <w:tcPr>
            <w:tcW w:w="1134" w:type="dxa"/>
            <w:hideMark/>
          </w:tcPr>
          <w:p w:rsidR="007E6442" w:rsidRPr="008E6F3E" w:rsidRDefault="00F96EC2" w:rsidP="008E6F3E">
            <w:pPr>
              <w:pStyle w:val="ConsPlusNormal"/>
              <w:jc w:val="center"/>
              <w:rPr>
                <w:sz w:val="22"/>
                <w:szCs w:val="22"/>
              </w:rPr>
            </w:pPr>
            <w:r w:rsidRPr="008E6F3E">
              <w:rPr>
                <w:sz w:val="22"/>
                <w:szCs w:val="22"/>
              </w:rPr>
              <w:t>ед.</w:t>
            </w:r>
            <w:r w:rsidR="0014697C" w:rsidRPr="008E6F3E">
              <w:rPr>
                <w:sz w:val="22"/>
                <w:szCs w:val="22"/>
              </w:rPr>
              <w:t xml:space="preserve"> </w:t>
            </w:r>
            <w:r w:rsidRPr="008E6F3E">
              <w:rPr>
                <w:sz w:val="22"/>
                <w:szCs w:val="22"/>
              </w:rPr>
              <w:t>изм.</w:t>
            </w:r>
          </w:p>
        </w:tc>
        <w:tc>
          <w:tcPr>
            <w:tcW w:w="1559" w:type="dxa"/>
            <w:gridSpan w:val="3"/>
            <w:hideMark/>
          </w:tcPr>
          <w:p w:rsidR="007E6442" w:rsidRPr="008E6F3E" w:rsidRDefault="007E6442" w:rsidP="008E6F3E">
            <w:pPr>
              <w:pStyle w:val="ConsPlusNormal"/>
              <w:jc w:val="center"/>
              <w:rPr>
                <w:sz w:val="22"/>
                <w:szCs w:val="22"/>
              </w:rPr>
            </w:pPr>
            <w:r w:rsidRPr="008E6F3E">
              <w:rPr>
                <w:sz w:val="22"/>
                <w:szCs w:val="22"/>
              </w:rPr>
              <w:t>нормативный объем/количество ресурса</w:t>
            </w:r>
          </w:p>
        </w:tc>
        <w:tc>
          <w:tcPr>
            <w:tcW w:w="2268" w:type="dxa"/>
            <w:gridSpan w:val="3"/>
            <w:hideMark/>
          </w:tcPr>
          <w:p w:rsidR="007E6442" w:rsidRPr="008E6F3E" w:rsidRDefault="007E6442" w:rsidP="008E6F3E">
            <w:pPr>
              <w:pStyle w:val="ConsPlusNormal"/>
              <w:jc w:val="center"/>
              <w:rPr>
                <w:sz w:val="22"/>
                <w:szCs w:val="22"/>
              </w:rPr>
            </w:pPr>
            <w:r w:rsidRPr="008E6F3E">
              <w:rPr>
                <w:sz w:val="22"/>
                <w:szCs w:val="22"/>
              </w:rPr>
              <w:t>Доля для распределения накладных расходов, приходящихся на данную услугу (работу), %</w:t>
            </w:r>
          </w:p>
        </w:tc>
        <w:tc>
          <w:tcPr>
            <w:tcW w:w="1096" w:type="dxa"/>
            <w:gridSpan w:val="2"/>
            <w:hideMark/>
          </w:tcPr>
          <w:p w:rsidR="007E6442" w:rsidRPr="008E6F3E" w:rsidRDefault="007E6442" w:rsidP="008E6F3E">
            <w:pPr>
              <w:pStyle w:val="ConsPlusNormal"/>
              <w:jc w:val="center"/>
              <w:rPr>
                <w:sz w:val="22"/>
                <w:szCs w:val="22"/>
              </w:rPr>
            </w:pPr>
            <w:r w:rsidRPr="008E6F3E">
              <w:rPr>
                <w:sz w:val="22"/>
                <w:szCs w:val="22"/>
              </w:rPr>
              <w:t>объем услуги (работы)</w:t>
            </w:r>
          </w:p>
        </w:tc>
        <w:tc>
          <w:tcPr>
            <w:tcW w:w="1378" w:type="dxa"/>
            <w:gridSpan w:val="3"/>
            <w:hideMark/>
          </w:tcPr>
          <w:p w:rsidR="007E6442" w:rsidRPr="008E6F3E" w:rsidRDefault="007E6442" w:rsidP="008E6F3E">
            <w:pPr>
              <w:pStyle w:val="ConsPlusNormal"/>
              <w:jc w:val="center"/>
              <w:rPr>
                <w:sz w:val="22"/>
                <w:szCs w:val="22"/>
              </w:rPr>
            </w:pPr>
            <w:r w:rsidRPr="008E6F3E">
              <w:rPr>
                <w:sz w:val="22"/>
                <w:szCs w:val="22"/>
              </w:rPr>
              <w:t>норма ресурса на 1услугу, работу</w:t>
            </w:r>
          </w:p>
        </w:tc>
        <w:tc>
          <w:tcPr>
            <w:tcW w:w="1378" w:type="dxa"/>
            <w:gridSpan w:val="2"/>
          </w:tcPr>
          <w:p w:rsidR="007E6442" w:rsidRPr="008E6F3E" w:rsidRDefault="007E6442" w:rsidP="008E6F3E">
            <w:pPr>
              <w:pStyle w:val="ConsPlusNormal"/>
              <w:jc w:val="center"/>
              <w:rPr>
                <w:sz w:val="22"/>
                <w:szCs w:val="22"/>
              </w:rPr>
            </w:pPr>
            <w:r w:rsidRPr="008E6F3E">
              <w:rPr>
                <w:sz w:val="22"/>
                <w:szCs w:val="22"/>
              </w:rPr>
              <w:t>Срок полезного использования, лет</w:t>
            </w:r>
          </w:p>
        </w:tc>
        <w:tc>
          <w:tcPr>
            <w:tcW w:w="1378" w:type="dxa"/>
            <w:gridSpan w:val="2"/>
            <w:hideMark/>
          </w:tcPr>
          <w:p w:rsidR="007E6442" w:rsidRPr="008E6F3E" w:rsidRDefault="007E6442" w:rsidP="008E6F3E">
            <w:pPr>
              <w:pStyle w:val="ConsPlusNormal"/>
              <w:jc w:val="center"/>
              <w:rPr>
                <w:sz w:val="22"/>
                <w:szCs w:val="22"/>
              </w:rPr>
            </w:pPr>
            <w:r w:rsidRPr="008E6F3E">
              <w:rPr>
                <w:sz w:val="22"/>
                <w:szCs w:val="22"/>
              </w:rPr>
              <w:t>тариф, цена за единицу ресурса, руб.</w:t>
            </w:r>
          </w:p>
        </w:tc>
        <w:tc>
          <w:tcPr>
            <w:tcW w:w="1999" w:type="dxa"/>
            <w:gridSpan w:val="2"/>
            <w:hideMark/>
          </w:tcPr>
          <w:p w:rsidR="007E6442" w:rsidRPr="008E6F3E" w:rsidRDefault="007E6442" w:rsidP="008E6F3E">
            <w:pPr>
              <w:pStyle w:val="ConsPlusNormal"/>
              <w:jc w:val="center"/>
              <w:rPr>
                <w:sz w:val="22"/>
                <w:szCs w:val="22"/>
              </w:rPr>
            </w:pPr>
            <w:r w:rsidRPr="008E6F3E">
              <w:rPr>
                <w:sz w:val="22"/>
                <w:szCs w:val="22"/>
              </w:rPr>
              <w:t>нормативные затраты</w:t>
            </w:r>
          </w:p>
        </w:tc>
      </w:tr>
      <w:tr w:rsidR="007E6442" w:rsidRPr="008E6F3E" w:rsidTr="0014697C">
        <w:trPr>
          <w:trHeight w:val="435"/>
        </w:trPr>
        <w:tc>
          <w:tcPr>
            <w:tcW w:w="490" w:type="dxa"/>
            <w:hideMark/>
          </w:tcPr>
          <w:p w:rsidR="007E6442" w:rsidRPr="008E6F3E" w:rsidRDefault="007E6442" w:rsidP="008E6F3E">
            <w:pPr>
              <w:pStyle w:val="ConsPlusNormal"/>
              <w:jc w:val="center"/>
              <w:rPr>
                <w:sz w:val="22"/>
                <w:szCs w:val="22"/>
              </w:rPr>
            </w:pPr>
            <w:r w:rsidRPr="008E6F3E">
              <w:rPr>
                <w:sz w:val="22"/>
                <w:szCs w:val="22"/>
              </w:rPr>
              <w:t>1</w:t>
            </w:r>
          </w:p>
        </w:tc>
        <w:tc>
          <w:tcPr>
            <w:tcW w:w="2170" w:type="dxa"/>
            <w:hideMark/>
          </w:tcPr>
          <w:p w:rsidR="007E6442" w:rsidRPr="008E6F3E" w:rsidRDefault="007E6442" w:rsidP="00265967">
            <w:pPr>
              <w:pStyle w:val="ConsPlusNormal"/>
              <w:rPr>
                <w:sz w:val="22"/>
                <w:szCs w:val="22"/>
              </w:rPr>
            </w:pPr>
            <w:r w:rsidRPr="008E6F3E">
              <w:rPr>
                <w:sz w:val="22"/>
                <w:szCs w:val="22"/>
              </w:rPr>
              <w:t>2</w:t>
            </w:r>
          </w:p>
        </w:tc>
        <w:tc>
          <w:tcPr>
            <w:tcW w:w="1134" w:type="dxa"/>
            <w:hideMark/>
          </w:tcPr>
          <w:p w:rsidR="007E6442" w:rsidRPr="008E6F3E" w:rsidRDefault="007E6442" w:rsidP="00265967">
            <w:pPr>
              <w:pStyle w:val="ConsPlusNormal"/>
              <w:rPr>
                <w:sz w:val="22"/>
                <w:szCs w:val="22"/>
              </w:rPr>
            </w:pPr>
            <w:r w:rsidRPr="008E6F3E">
              <w:rPr>
                <w:sz w:val="22"/>
                <w:szCs w:val="22"/>
              </w:rPr>
              <w:t>3</w:t>
            </w:r>
          </w:p>
        </w:tc>
        <w:tc>
          <w:tcPr>
            <w:tcW w:w="1559" w:type="dxa"/>
            <w:gridSpan w:val="3"/>
            <w:hideMark/>
          </w:tcPr>
          <w:p w:rsidR="007E6442" w:rsidRPr="008E6F3E" w:rsidRDefault="007E6442" w:rsidP="00265967">
            <w:pPr>
              <w:pStyle w:val="ConsPlusNormal"/>
              <w:rPr>
                <w:sz w:val="22"/>
                <w:szCs w:val="22"/>
              </w:rPr>
            </w:pPr>
            <w:r w:rsidRPr="008E6F3E">
              <w:rPr>
                <w:sz w:val="22"/>
                <w:szCs w:val="22"/>
              </w:rPr>
              <w:t>4</w:t>
            </w:r>
          </w:p>
        </w:tc>
        <w:tc>
          <w:tcPr>
            <w:tcW w:w="2268" w:type="dxa"/>
            <w:gridSpan w:val="3"/>
            <w:hideMark/>
          </w:tcPr>
          <w:p w:rsidR="007E6442" w:rsidRPr="008E6F3E" w:rsidRDefault="007E6442" w:rsidP="00265967">
            <w:pPr>
              <w:pStyle w:val="ConsPlusNormal"/>
              <w:rPr>
                <w:sz w:val="22"/>
                <w:szCs w:val="22"/>
              </w:rPr>
            </w:pPr>
            <w:r w:rsidRPr="008E6F3E">
              <w:rPr>
                <w:sz w:val="22"/>
                <w:szCs w:val="22"/>
              </w:rPr>
              <w:t>5</w:t>
            </w:r>
          </w:p>
        </w:tc>
        <w:tc>
          <w:tcPr>
            <w:tcW w:w="1096" w:type="dxa"/>
            <w:gridSpan w:val="2"/>
            <w:hideMark/>
          </w:tcPr>
          <w:p w:rsidR="007E6442" w:rsidRPr="008E6F3E" w:rsidRDefault="007E6442" w:rsidP="00265967">
            <w:pPr>
              <w:pStyle w:val="ConsPlusNormal"/>
              <w:rPr>
                <w:sz w:val="22"/>
                <w:szCs w:val="22"/>
              </w:rPr>
            </w:pPr>
            <w:r w:rsidRPr="008E6F3E">
              <w:rPr>
                <w:sz w:val="22"/>
                <w:szCs w:val="22"/>
              </w:rPr>
              <w:t>6</w:t>
            </w:r>
          </w:p>
        </w:tc>
        <w:tc>
          <w:tcPr>
            <w:tcW w:w="1378" w:type="dxa"/>
            <w:gridSpan w:val="3"/>
            <w:hideMark/>
          </w:tcPr>
          <w:p w:rsidR="007E6442" w:rsidRPr="008E6F3E" w:rsidRDefault="007E6442" w:rsidP="00265967">
            <w:pPr>
              <w:pStyle w:val="ConsPlusNormal"/>
              <w:rPr>
                <w:sz w:val="22"/>
                <w:szCs w:val="22"/>
              </w:rPr>
            </w:pPr>
            <w:r w:rsidRPr="008E6F3E">
              <w:rPr>
                <w:sz w:val="22"/>
                <w:szCs w:val="22"/>
              </w:rPr>
              <w:t>7</w:t>
            </w:r>
            <w:r w:rsidR="009713F6" w:rsidRPr="008E6F3E">
              <w:rPr>
                <w:sz w:val="22"/>
                <w:szCs w:val="22"/>
              </w:rPr>
              <w:t>=4*5/6</w:t>
            </w:r>
          </w:p>
        </w:tc>
        <w:tc>
          <w:tcPr>
            <w:tcW w:w="1378" w:type="dxa"/>
            <w:gridSpan w:val="2"/>
          </w:tcPr>
          <w:p w:rsidR="007E6442" w:rsidRPr="008E6F3E" w:rsidRDefault="007E6442" w:rsidP="00265967">
            <w:pPr>
              <w:pStyle w:val="ConsPlusNormal"/>
              <w:rPr>
                <w:sz w:val="22"/>
                <w:szCs w:val="22"/>
              </w:rPr>
            </w:pPr>
            <w:r w:rsidRPr="008E6F3E">
              <w:rPr>
                <w:sz w:val="22"/>
                <w:szCs w:val="22"/>
              </w:rPr>
              <w:t>8</w:t>
            </w:r>
          </w:p>
        </w:tc>
        <w:tc>
          <w:tcPr>
            <w:tcW w:w="1378" w:type="dxa"/>
            <w:gridSpan w:val="2"/>
            <w:hideMark/>
          </w:tcPr>
          <w:p w:rsidR="007E6442" w:rsidRPr="008E6F3E" w:rsidRDefault="007E6442" w:rsidP="00265967">
            <w:pPr>
              <w:pStyle w:val="ConsPlusNormal"/>
              <w:rPr>
                <w:sz w:val="22"/>
                <w:szCs w:val="22"/>
              </w:rPr>
            </w:pPr>
            <w:r w:rsidRPr="008E6F3E">
              <w:rPr>
                <w:sz w:val="22"/>
                <w:szCs w:val="22"/>
              </w:rPr>
              <w:t>9</w:t>
            </w:r>
          </w:p>
        </w:tc>
        <w:tc>
          <w:tcPr>
            <w:tcW w:w="1999" w:type="dxa"/>
            <w:gridSpan w:val="2"/>
            <w:hideMark/>
          </w:tcPr>
          <w:p w:rsidR="007E6442" w:rsidRPr="008E6F3E" w:rsidRDefault="007E6442" w:rsidP="00BD7855">
            <w:pPr>
              <w:pStyle w:val="ConsPlusNormal"/>
              <w:rPr>
                <w:sz w:val="22"/>
                <w:szCs w:val="22"/>
              </w:rPr>
            </w:pPr>
            <w:r w:rsidRPr="008E6F3E">
              <w:rPr>
                <w:sz w:val="22"/>
                <w:szCs w:val="22"/>
              </w:rPr>
              <w:t>10</w:t>
            </w:r>
          </w:p>
        </w:tc>
      </w:tr>
      <w:tr w:rsidR="00265967" w:rsidRPr="008E6F3E" w:rsidTr="0014697C">
        <w:trPr>
          <w:trHeight w:val="387"/>
        </w:trPr>
        <w:tc>
          <w:tcPr>
            <w:tcW w:w="490" w:type="dxa"/>
            <w:noWrap/>
            <w:hideMark/>
          </w:tcPr>
          <w:p w:rsidR="00265967" w:rsidRPr="008E6F3E" w:rsidRDefault="00265967" w:rsidP="008E6F3E">
            <w:pPr>
              <w:pStyle w:val="ConsPlusNormal"/>
              <w:jc w:val="center"/>
              <w:rPr>
                <w:sz w:val="22"/>
                <w:szCs w:val="22"/>
              </w:rPr>
            </w:pPr>
            <w:r w:rsidRPr="008E6F3E">
              <w:rPr>
                <w:sz w:val="22"/>
                <w:szCs w:val="22"/>
              </w:rPr>
              <w:t>1</w:t>
            </w:r>
          </w:p>
        </w:tc>
        <w:tc>
          <w:tcPr>
            <w:tcW w:w="2170" w:type="dxa"/>
          </w:tcPr>
          <w:p w:rsidR="00265967" w:rsidRPr="008E6F3E" w:rsidRDefault="00265967" w:rsidP="00265967">
            <w:pPr>
              <w:pStyle w:val="ConsPlusNormal"/>
              <w:jc w:val="center"/>
              <w:rPr>
                <w:sz w:val="22"/>
                <w:szCs w:val="22"/>
              </w:rPr>
            </w:pPr>
          </w:p>
        </w:tc>
        <w:tc>
          <w:tcPr>
            <w:tcW w:w="1134" w:type="dxa"/>
            <w:noWrap/>
          </w:tcPr>
          <w:p w:rsidR="00265967" w:rsidRPr="008E6F3E" w:rsidRDefault="00265967" w:rsidP="00265967">
            <w:pPr>
              <w:pStyle w:val="ConsPlusNormal"/>
              <w:jc w:val="center"/>
              <w:rPr>
                <w:sz w:val="22"/>
                <w:szCs w:val="22"/>
              </w:rPr>
            </w:pPr>
          </w:p>
        </w:tc>
        <w:tc>
          <w:tcPr>
            <w:tcW w:w="1559" w:type="dxa"/>
            <w:gridSpan w:val="3"/>
            <w:noWrap/>
          </w:tcPr>
          <w:p w:rsidR="00265967" w:rsidRPr="008E6F3E" w:rsidRDefault="00265967" w:rsidP="00265967">
            <w:pPr>
              <w:pStyle w:val="ConsPlusNormal"/>
              <w:rPr>
                <w:sz w:val="22"/>
                <w:szCs w:val="22"/>
              </w:rPr>
            </w:pPr>
          </w:p>
        </w:tc>
        <w:tc>
          <w:tcPr>
            <w:tcW w:w="2268" w:type="dxa"/>
            <w:gridSpan w:val="3"/>
            <w:noWrap/>
          </w:tcPr>
          <w:p w:rsidR="00265967" w:rsidRPr="008E6F3E" w:rsidRDefault="00265967" w:rsidP="00265967">
            <w:pPr>
              <w:pStyle w:val="ConsPlusNormal"/>
              <w:rPr>
                <w:sz w:val="22"/>
                <w:szCs w:val="22"/>
              </w:rPr>
            </w:pPr>
          </w:p>
        </w:tc>
        <w:tc>
          <w:tcPr>
            <w:tcW w:w="1096" w:type="dxa"/>
            <w:gridSpan w:val="2"/>
            <w:noWrap/>
          </w:tcPr>
          <w:p w:rsidR="00265967" w:rsidRPr="008E6F3E" w:rsidRDefault="00265967" w:rsidP="00265967">
            <w:pPr>
              <w:pStyle w:val="ConsPlusNormal"/>
              <w:rPr>
                <w:sz w:val="22"/>
                <w:szCs w:val="22"/>
              </w:rPr>
            </w:pPr>
          </w:p>
        </w:tc>
        <w:tc>
          <w:tcPr>
            <w:tcW w:w="1378" w:type="dxa"/>
            <w:gridSpan w:val="3"/>
            <w:noWrap/>
          </w:tcPr>
          <w:p w:rsidR="00265967" w:rsidRPr="008E6F3E" w:rsidRDefault="00265967" w:rsidP="00265967">
            <w:pPr>
              <w:pStyle w:val="ConsPlusNormal"/>
              <w:rPr>
                <w:sz w:val="22"/>
                <w:szCs w:val="22"/>
              </w:rPr>
            </w:pPr>
          </w:p>
        </w:tc>
        <w:tc>
          <w:tcPr>
            <w:tcW w:w="1378" w:type="dxa"/>
            <w:gridSpan w:val="2"/>
            <w:noWrap/>
          </w:tcPr>
          <w:p w:rsidR="00265967" w:rsidRPr="008E6F3E" w:rsidRDefault="00265967" w:rsidP="00265967">
            <w:pPr>
              <w:pStyle w:val="ConsPlusNormal"/>
              <w:rPr>
                <w:sz w:val="22"/>
                <w:szCs w:val="22"/>
              </w:rPr>
            </w:pPr>
          </w:p>
        </w:tc>
        <w:tc>
          <w:tcPr>
            <w:tcW w:w="1378" w:type="dxa"/>
            <w:gridSpan w:val="2"/>
            <w:noWrap/>
            <w:hideMark/>
          </w:tcPr>
          <w:p w:rsidR="00265967" w:rsidRPr="008E6F3E" w:rsidRDefault="00265967" w:rsidP="00265967">
            <w:pPr>
              <w:pStyle w:val="ConsPlusNormal"/>
              <w:rPr>
                <w:sz w:val="22"/>
                <w:szCs w:val="22"/>
              </w:rPr>
            </w:pPr>
          </w:p>
        </w:tc>
        <w:tc>
          <w:tcPr>
            <w:tcW w:w="1999" w:type="dxa"/>
            <w:gridSpan w:val="2"/>
            <w:noWrap/>
            <w:hideMark/>
          </w:tcPr>
          <w:p w:rsidR="00265967" w:rsidRPr="008E6F3E" w:rsidRDefault="00265967" w:rsidP="00265967">
            <w:pPr>
              <w:pStyle w:val="ConsPlusNormal"/>
              <w:jc w:val="center"/>
              <w:rPr>
                <w:sz w:val="22"/>
                <w:szCs w:val="22"/>
              </w:rPr>
            </w:pPr>
          </w:p>
        </w:tc>
      </w:tr>
      <w:tr w:rsidR="00265967" w:rsidRPr="008E6F3E" w:rsidTr="00BE2072">
        <w:trPr>
          <w:trHeight w:val="421"/>
        </w:trPr>
        <w:tc>
          <w:tcPr>
            <w:tcW w:w="10095" w:type="dxa"/>
            <w:gridSpan w:val="14"/>
            <w:noWrap/>
            <w:hideMark/>
          </w:tcPr>
          <w:p w:rsidR="00265967" w:rsidRPr="008E6F3E" w:rsidRDefault="00265967" w:rsidP="00265967">
            <w:pPr>
              <w:pStyle w:val="ConsPlusNormal"/>
              <w:jc w:val="center"/>
              <w:rPr>
                <w:sz w:val="22"/>
                <w:szCs w:val="22"/>
              </w:rPr>
            </w:pPr>
            <w:r w:rsidRPr="008E6F3E">
              <w:rPr>
                <w:sz w:val="22"/>
                <w:szCs w:val="22"/>
              </w:rPr>
              <w:t>1.3 Затраты на иные расходы, непосредственно связанные с выполнением работы, руб.</w:t>
            </w:r>
          </w:p>
        </w:tc>
        <w:tc>
          <w:tcPr>
            <w:tcW w:w="1378" w:type="dxa"/>
            <w:gridSpan w:val="2"/>
            <w:noWrap/>
            <w:hideMark/>
          </w:tcPr>
          <w:p w:rsidR="00265967" w:rsidRPr="008E6F3E" w:rsidRDefault="00265967" w:rsidP="00265967">
            <w:pPr>
              <w:pStyle w:val="ConsPlusNormal"/>
              <w:jc w:val="center"/>
              <w:rPr>
                <w:sz w:val="22"/>
                <w:szCs w:val="22"/>
              </w:rPr>
            </w:pPr>
          </w:p>
        </w:tc>
        <w:tc>
          <w:tcPr>
            <w:tcW w:w="1378" w:type="dxa"/>
            <w:gridSpan w:val="2"/>
            <w:noWrap/>
            <w:hideMark/>
          </w:tcPr>
          <w:p w:rsidR="00265967" w:rsidRPr="008E6F3E" w:rsidRDefault="00265967" w:rsidP="00265967">
            <w:pPr>
              <w:pStyle w:val="ConsPlusNormal"/>
              <w:jc w:val="center"/>
              <w:rPr>
                <w:sz w:val="22"/>
                <w:szCs w:val="22"/>
              </w:rPr>
            </w:pPr>
          </w:p>
        </w:tc>
        <w:tc>
          <w:tcPr>
            <w:tcW w:w="1999" w:type="dxa"/>
            <w:gridSpan w:val="2"/>
            <w:noWrap/>
            <w:hideMark/>
          </w:tcPr>
          <w:p w:rsidR="00265967" w:rsidRPr="008E6F3E" w:rsidRDefault="00265967" w:rsidP="00265967">
            <w:pPr>
              <w:pStyle w:val="ConsPlusNormal"/>
              <w:jc w:val="center"/>
              <w:rPr>
                <w:sz w:val="22"/>
                <w:szCs w:val="22"/>
              </w:rPr>
            </w:pPr>
          </w:p>
        </w:tc>
      </w:tr>
      <w:tr w:rsidR="00265967" w:rsidRPr="008E6F3E" w:rsidTr="0014697C">
        <w:trPr>
          <w:trHeight w:val="278"/>
        </w:trPr>
        <w:tc>
          <w:tcPr>
            <w:tcW w:w="490" w:type="dxa"/>
            <w:hideMark/>
          </w:tcPr>
          <w:p w:rsidR="00265967" w:rsidRPr="008E6F3E" w:rsidRDefault="00265967" w:rsidP="008E6F3E">
            <w:pPr>
              <w:pStyle w:val="ConsPlusNormal"/>
              <w:jc w:val="center"/>
              <w:rPr>
                <w:sz w:val="22"/>
                <w:szCs w:val="22"/>
              </w:rPr>
            </w:pPr>
            <w:r w:rsidRPr="008E6F3E">
              <w:rPr>
                <w:sz w:val="22"/>
                <w:szCs w:val="22"/>
              </w:rPr>
              <w:t>№ п/п</w:t>
            </w:r>
          </w:p>
        </w:tc>
        <w:tc>
          <w:tcPr>
            <w:tcW w:w="2170" w:type="dxa"/>
            <w:hideMark/>
          </w:tcPr>
          <w:p w:rsidR="00265967" w:rsidRPr="008E6F3E" w:rsidRDefault="00265967" w:rsidP="008E6F3E">
            <w:pPr>
              <w:pStyle w:val="ConsPlusNormal"/>
              <w:jc w:val="center"/>
              <w:rPr>
                <w:sz w:val="22"/>
                <w:szCs w:val="22"/>
              </w:rPr>
            </w:pPr>
            <w:r w:rsidRPr="008E6F3E">
              <w:rPr>
                <w:sz w:val="22"/>
                <w:szCs w:val="22"/>
              </w:rPr>
              <w:t>наименование расходов</w:t>
            </w:r>
          </w:p>
        </w:tc>
        <w:tc>
          <w:tcPr>
            <w:tcW w:w="1134" w:type="dxa"/>
            <w:hideMark/>
          </w:tcPr>
          <w:p w:rsidR="00265967" w:rsidRPr="008E6F3E" w:rsidRDefault="00265967" w:rsidP="008E6F3E">
            <w:pPr>
              <w:pStyle w:val="ConsPlusNormal"/>
              <w:jc w:val="center"/>
              <w:rPr>
                <w:sz w:val="22"/>
                <w:szCs w:val="22"/>
              </w:rPr>
            </w:pPr>
            <w:r w:rsidRPr="008E6F3E">
              <w:rPr>
                <w:sz w:val="22"/>
                <w:szCs w:val="22"/>
              </w:rPr>
              <w:t>ед.</w:t>
            </w:r>
            <w:r w:rsidR="0014697C" w:rsidRPr="008E6F3E">
              <w:rPr>
                <w:sz w:val="22"/>
                <w:szCs w:val="22"/>
              </w:rPr>
              <w:t xml:space="preserve"> </w:t>
            </w:r>
            <w:r w:rsidRPr="008E6F3E">
              <w:rPr>
                <w:sz w:val="22"/>
                <w:szCs w:val="22"/>
              </w:rPr>
              <w:t>изм.</w:t>
            </w:r>
          </w:p>
        </w:tc>
        <w:tc>
          <w:tcPr>
            <w:tcW w:w="1559" w:type="dxa"/>
            <w:gridSpan w:val="3"/>
            <w:hideMark/>
          </w:tcPr>
          <w:p w:rsidR="00265967" w:rsidRPr="008E6F3E" w:rsidRDefault="007E6442" w:rsidP="008E6F3E">
            <w:pPr>
              <w:pStyle w:val="ConsPlusNormal"/>
              <w:jc w:val="center"/>
              <w:rPr>
                <w:sz w:val="22"/>
                <w:szCs w:val="22"/>
              </w:rPr>
            </w:pPr>
            <w:r w:rsidRPr="008E6F3E">
              <w:rPr>
                <w:sz w:val="22"/>
                <w:szCs w:val="22"/>
              </w:rPr>
              <w:t>нормативный объем/количество ресурса</w:t>
            </w:r>
          </w:p>
        </w:tc>
        <w:tc>
          <w:tcPr>
            <w:tcW w:w="2268" w:type="dxa"/>
            <w:gridSpan w:val="3"/>
            <w:hideMark/>
          </w:tcPr>
          <w:p w:rsidR="00265967" w:rsidRPr="008E6F3E" w:rsidRDefault="007E6442" w:rsidP="008E6F3E">
            <w:pPr>
              <w:pStyle w:val="ConsPlusNormal"/>
              <w:jc w:val="center"/>
              <w:rPr>
                <w:sz w:val="22"/>
                <w:szCs w:val="22"/>
              </w:rPr>
            </w:pPr>
            <w:r w:rsidRPr="008E6F3E">
              <w:rPr>
                <w:sz w:val="22"/>
                <w:szCs w:val="22"/>
              </w:rPr>
              <w:t xml:space="preserve">Доля для распределения накладных расходов, приходящихся на данную услугу </w:t>
            </w:r>
            <w:r w:rsidRPr="008E6F3E">
              <w:rPr>
                <w:sz w:val="22"/>
                <w:szCs w:val="22"/>
              </w:rPr>
              <w:lastRenderedPageBreak/>
              <w:t>(работу), %</w:t>
            </w:r>
          </w:p>
        </w:tc>
        <w:tc>
          <w:tcPr>
            <w:tcW w:w="1096" w:type="dxa"/>
            <w:gridSpan w:val="2"/>
            <w:hideMark/>
          </w:tcPr>
          <w:p w:rsidR="00265967" w:rsidRPr="008E6F3E" w:rsidRDefault="007E6442" w:rsidP="008E6F3E">
            <w:pPr>
              <w:pStyle w:val="ConsPlusNormal"/>
              <w:jc w:val="center"/>
              <w:rPr>
                <w:sz w:val="22"/>
                <w:szCs w:val="22"/>
              </w:rPr>
            </w:pPr>
            <w:r w:rsidRPr="008E6F3E">
              <w:rPr>
                <w:sz w:val="22"/>
                <w:szCs w:val="22"/>
              </w:rPr>
              <w:lastRenderedPageBreak/>
              <w:t>объем услуги (работы)</w:t>
            </w:r>
          </w:p>
        </w:tc>
        <w:tc>
          <w:tcPr>
            <w:tcW w:w="1378" w:type="dxa"/>
            <w:gridSpan w:val="3"/>
            <w:hideMark/>
          </w:tcPr>
          <w:p w:rsidR="00265967" w:rsidRPr="008E6F3E" w:rsidRDefault="00574253" w:rsidP="008E6F3E">
            <w:pPr>
              <w:pStyle w:val="ConsPlusNormal"/>
              <w:jc w:val="center"/>
              <w:rPr>
                <w:sz w:val="22"/>
                <w:szCs w:val="22"/>
              </w:rPr>
            </w:pPr>
            <w:r w:rsidRPr="008E6F3E">
              <w:rPr>
                <w:sz w:val="22"/>
                <w:szCs w:val="22"/>
              </w:rPr>
              <w:t>норма ресурса на 1услугу, работу</w:t>
            </w:r>
          </w:p>
        </w:tc>
        <w:tc>
          <w:tcPr>
            <w:tcW w:w="1378" w:type="dxa"/>
            <w:gridSpan w:val="2"/>
            <w:hideMark/>
          </w:tcPr>
          <w:p w:rsidR="00265967" w:rsidRPr="008E6F3E" w:rsidRDefault="00574253" w:rsidP="008E6F3E">
            <w:pPr>
              <w:pStyle w:val="ConsPlusNormal"/>
              <w:jc w:val="center"/>
              <w:rPr>
                <w:sz w:val="22"/>
                <w:szCs w:val="22"/>
              </w:rPr>
            </w:pPr>
            <w:r w:rsidRPr="008E6F3E">
              <w:rPr>
                <w:sz w:val="22"/>
                <w:szCs w:val="22"/>
              </w:rPr>
              <w:t>тариф, цена за единицу ресурса, руб.</w:t>
            </w:r>
          </w:p>
        </w:tc>
        <w:tc>
          <w:tcPr>
            <w:tcW w:w="1378" w:type="dxa"/>
            <w:gridSpan w:val="2"/>
            <w:hideMark/>
          </w:tcPr>
          <w:p w:rsidR="00265967" w:rsidRPr="008E6F3E" w:rsidRDefault="00574253" w:rsidP="008E6F3E">
            <w:pPr>
              <w:pStyle w:val="ConsPlusNormal"/>
              <w:jc w:val="center"/>
              <w:rPr>
                <w:sz w:val="22"/>
                <w:szCs w:val="22"/>
              </w:rPr>
            </w:pPr>
            <w:r w:rsidRPr="008E6F3E">
              <w:rPr>
                <w:sz w:val="22"/>
                <w:szCs w:val="22"/>
              </w:rPr>
              <w:t>нормативные затраты</w:t>
            </w:r>
          </w:p>
        </w:tc>
        <w:tc>
          <w:tcPr>
            <w:tcW w:w="1999" w:type="dxa"/>
            <w:gridSpan w:val="2"/>
            <w:hideMark/>
          </w:tcPr>
          <w:p w:rsidR="00265967" w:rsidRPr="008E6F3E" w:rsidRDefault="00574253" w:rsidP="008E6F3E">
            <w:pPr>
              <w:pStyle w:val="ConsPlusNormal"/>
              <w:jc w:val="center"/>
              <w:rPr>
                <w:sz w:val="22"/>
                <w:szCs w:val="22"/>
              </w:rPr>
            </w:pPr>
            <w:r w:rsidRPr="008E6F3E">
              <w:rPr>
                <w:sz w:val="22"/>
                <w:szCs w:val="22"/>
              </w:rPr>
              <w:t>комментарий</w:t>
            </w:r>
          </w:p>
        </w:tc>
      </w:tr>
      <w:tr w:rsidR="009713F6" w:rsidRPr="008E6F3E" w:rsidTr="0014697C">
        <w:trPr>
          <w:trHeight w:val="363"/>
        </w:trPr>
        <w:tc>
          <w:tcPr>
            <w:tcW w:w="490" w:type="dxa"/>
          </w:tcPr>
          <w:p w:rsidR="009713F6" w:rsidRPr="008E6F3E" w:rsidRDefault="009713F6" w:rsidP="008E6F3E">
            <w:pPr>
              <w:pStyle w:val="ConsPlusNormal"/>
              <w:jc w:val="center"/>
              <w:rPr>
                <w:sz w:val="22"/>
                <w:szCs w:val="22"/>
              </w:rPr>
            </w:pPr>
            <w:r w:rsidRPr="008E6F3E">
              <w:rPr>
                <w:sz w:val="22"/>
                <w:szCs w:val="22"/>
              </w:rPr>
              <w:t>1</w:t>
            </w:r>
          </w:p>
        </w:tc>
        <w:tc>
          <w:tcPr>
            <w:tcW w:w="2170" w:type="dxa"/>
          </w:tcPr>
          <w:p w:rsidR="009713F6" w:rsidRPr="008E6F3E" w:rsidRDefault="009713F6" w:rsidP="008E6F3E">
            <w:pPr>
              <w:pStyle w:val="ConsPlusNormal"/>
              <w:jc w:val="center"/>
              <w:rPr>
                <w:sz w:val="22"/>
                <w:szCs w:val="22"/>
              </w:rPr>
            </w:pPr>
            <w:r w:rsidRPr="008E6F3E">
              <w:rPr>
                <w:sz w:val="22"/>
                <w:szCs w:val="22"/>
              </w:rPr>
              <w:t>2</w:t>
            </w:r>
          </w:p>
        </w:tc>
        <w:tc>
          <w:tcPr>
            <w:tcW w:w="1134" w:type="dxa"/>
          </w:tcPr>
          <w:p w:rsidR="009713F6" w:rsidRPr="008E6F3E" w:rsidRDefault="009713F6" w:rsidP="008E6F3E">
            <w:pPr>
              <w:pStyle w:val="ConsPlusNormal"/>
              <w:jc w:val="center"/>
              <w:rPr>
                <w:sz w:val="22"/>
                <w:szCs w:val="22"/>
              </w:rPr>
            </w:pPr>
            <w:r w:rsidRPr="008E6F3E">
              <w:rPr>
                <w:sz w:val="22"/>
                <w:szCs w:val="22"/>
              </w:rPr>
              <w:t>3</w:t>
            </w:r>
          </w:p>
        </w:tc>
        <w:tc>
          <w:tcPr>
            <w:tcW w:w="1559" w:type="dxa"/>
            <w:gridSpan w:val="3"/>
          </w:tcPr>
          <w:p w:rsidR="009713F6" w:rsidRPr="008E6F3E" w:rsidRDefault="009713F6" w:rsidP="008E6F3E">
            <w:pPr>
              <w:pStyle w:val="ConsPlusNormal"/>
              <w:jc w:val="center"/>
              <w:rPr>
                <w:sz w:val="22"/>
                <w:szCs w:val="22"/>
              </w:rPr>
            </w:pPr>
            <w:r w:rsidRPr="008E6F3E">
              <w:rPr>
                <w:sz w:val="22"/>
                <w:szCs w:val="22"/>
              </w:rPr>
              <w:t>4</w:t>
            </w:r>
          </w:p>
        </w:tc>
        <w:tc>
          <w:tcPr>
            <w:tcW w:w="2268" w:type="dxa"/>
            <w:gridSpan w:val="3"/>
          </w:tcPr>
          <w:p w:rsidR="009713F6" w:rsidRPr="008E6F3E" w:rsidRDefault="009713F6" w:rsidP="008E6F3E">
            <w:pPr>
              <w:pStyle w:val="ConsPlusNormal"/>
              <w:jc w:val="center"/>
              <w:rPr>
                <w:bCs/>
                <w:sz w:val="22"/>
                <w:szCs w:val="22"/>
              </w:rPr>
            </w:pPr>
            <w:r w:rsidRPr="008E6F3E">
              <w:rPr>
                <w:bCs/>
                <w:sz w:val="22"/>
                <w:szCs w:val="22"/>
              </w:rPr>
              <w:t>5</w:t>
            </w:r>
          </w:p>
        </w:tc>
        <w:tc>
          <w:tcPr>
            <w:tcW w:w="1096" w:type="dxa"/>
            <w:gridSpan w:val="2"/>
          </w:tcPr>
          <w:p w:rsidR="009713F6" w:rsidRPr="008E6F3E" w:rsidRDefault="009713F6" w:rsidP="008E6F3E">
            <w:pPr>
              <w:pStyle w:val="ConsPlusNormal"/>
              <w:jc w:val="center"/>
              <w:rPr>
                <w:sz w:val="22"/>
                <w:szCs w:val="22"/>
              </w:rPr>
            </w:pPr>
            <w:r w:rsidRPr="008E6F3E">
              <w:rPr>
                <w:sz w:val="22"/>
                <w:szCs w:val="22"/>
              </w:rPr>
              <w:t>6</w:t>
            </w:r>
          </w:p>
        </w:tc>
        <w:tc>
          <w:tcPr>
            <w:tcW w:w="1378" w:type="dxa"/>
            <w:gridSpan w:val="3"/>
          </w:tcPr>
          <w:p w:rsidR="009713F6" w:rsidRPr="008E6F3E" w:rsidRDefault="009713F6" w:rsidP="008E6F3E">
            <w:pPr>
              <w:pStyle w:val="ConsPlusNormal"/>
              <w:jc w:val="center"/>
              <w:rPr>
                <w:sz w:val="22"/>
                <w:szCs w:val="22"/>
              </w:rPr>
            </w:pPr>
            <w:r w:rsidRPr="008E6F3E">
              <w:rPr>
                <w:sz w:val="22"/>
                <w:szCs w:val="22"/>
              </w:rPr>
              <w:t>7</w:t>
            </w:r>
          </w:p>
        </w:tc>
        <w:tc>
          <w:tcPr>
            <w:tcW w:w="1378" w:type="dxa"/>
            <w:gridSpan w:val="2"/>
          </w:tcPr>
          <w:p w:rsidR="009713F6" w:rsidRPr="008E6F3E" w:rsidRDefault="009713F6" w:rsidP="008E6F3E">
            <w:pPr>
              <w:pStyle w:val="ConsPlusNormal"/>
              <w:jc w:val="center"/>
              <w:rPr>
                <w:sz w:val="22"/>
                <w:szCs w:val="22"/>
              </w:rPr>
            </w:pPr>
            <w:r w:rsidRPr="008E6F3E">
              <w:rPr>
                <w:sz w:val="22"/>
                <w:szCs w:val="22"/>
              </w:rPr>
              <w:t>8</w:t>
            </w:r>
          </w:p>
        </w:tc>
        <w:tc>
          <w:tcPr>
            <w:tcW w:w="1378" w:type="dxa"/>
            <w:gridSpan w:val="2"/>
          </w:tcPr>
          <w:p w:rsidR="009713F6" w:rsidRPr="008E6F3E" w:rsidRDefault="009713F6" w:rsidP="008E6F3E">
            <w:pPr>
              <w:pStyle w:val="ConsPlusNormal"/>
              <w:jc w:val="center"/>
              <w:rPr>
                <w:sz w:val="22"/>
                <w:szCs w:val="22"/>
              </w:rPr>
            </w:pPr>
            <w:r w:rsidRPr="008E6F3E">
              <w:rPr>
                <w:sz w:val="22"/>
                <w:szCs w:val="22"/>
              </w:rPr>
              <w:t>9</w:t>
            </w:r>
          </w:p>
        </w:tc>
        <w:tc>
          <w:tcPr>
            <w:tcW w:w="1999" w:type="dxa"/>
            <w:gridSpan w:val="2"/>
          </w:tcPr>
          <w:p w:rsidR="009713F6" w:rsidRPr="008E6F3E" w:rsidRDefault="009713F6" w:rsidP="008E6F3E">
            <w:pPr>
              <w:pStyle w:val="ConsPlusNormal"/>
              <w:jc w:val="center"/>
              <w:rPr>
                <w:sz w:val="22"/>
                <w:szCs w:val="22"/>
              </w:rPr>
            </w:pPr>
            <w:r w:rsidRPr="008E6F3E">
              <w:rPr>
                <w:sz w:val="22"/>
                <w:szCs w:val="22"/>
              </w:rPr>
              <w:t>10</w:t>
            </w:r>
          </w:p>
        </w:tc>
      </w:tr>
      <w:tr w:rsidR="00265967" w:rsidRPr="008E6F3E" w:rsidTr="0014697C">
        <w:trPr>
          <w:trHeight w:val="407"/>
        </w:trPr>
        <w:tc>
          <w:tcPr>
            <w:tcW w:w="490" w:type="dxa"/>
            <w:hideMark/>
          </w:tcPr>
          <w:p w:rsidR="00265967" w:rsidRPr="008E6F3E" w:rsidRDefault="00265967" w:rsidP="00265967">
            <w:pPr>
              <w:pStyle w:val="ConsPlusNormal"/>
              <w:jc w:val="center"/>
              <w:rPr>
                <w:sz w:val="22"/>
                <w:szCs w:val="22"/>
              </w:rPr>
            </w:pPr>
            <w:r w:rsidRPr="008E6F3E">
              <w:rPr>
                <w:sz w:val="22"/>
                <w:szCs w:val="22"/>
              </w:rPr>
              <w:t>1</w:t>
            </w:r>
          </w:p>
        </w:tc>
        <w:tc>
          <w:tcPr>
            <w:tcW w:w="2170" w:type="dxa"/>
          </w:tcPr>
          <w:p w:rsidR="00265967" w:rsidRPr="008E6F3E" w:rsidRDefault="00265967" w:rsidP="00265967">
            <w:pPr>
              <w:pStyle w:val="ConsPlusNormal"/>
              <w:jc w:val="center"/>
              <w:rPr>
                <w:sz w:val="22"/>
                <w:szCs w:val="22"/>
              </w:rPr>
            </w:pPr>
          </w:p>
        </w:tc>
        <w:tc>
          <w:tcPr>
            <w:tcW w:w="1134" w:type="dxa"/>
          </w:tcPr>
          <w:p w:rsidR="00265967" w:rsidRPr="008E6F3E" w:rsidRDefault="00265967" w:rsidP="00265967">
            <w:pPr>
              <w:pStyle w:val="ConsPlusNormal"/>
              <w:rPr>
                <w:sz w:val="22"/>
                <w:szCs w:val="22"/>
              </w:rPr>
            </w:pPr>
          </w:p>
        </w:tc>
        <w:tc>
          <w:tcPr>
            <w:tcW w:w="1559" w:type="dxa"/>
            <w:gridSpan w:val="3"/>
          </w:tcPr>
          <w:p w:rsidR="00265967" w:rsidRPr="008E6F3E" w:rsidRDefault="00265967" w:rsidP="00265967">
            <w:pPr>
              <w:pStyle w:val="ConsPlusNormal"/>
              <w:rPr>
                <w:sz w:val="22"/>
                <w:szCs w:val="22"/>
              </w:rPr>
            </w:pPr>
          </w:p>
        </w:tc>
        <w:tc>
          <w:tcPr>
            <w:tcW w:w="2268" w:type="dxa"/>
            <w:gridSpan w:val="3"/>
          </w:tcPr>
          <w:p w:rsidR="00265967" w:rsidRPr="008E6F3E" w:rsidRDefault="00265967" w:rsidP="00265967">
            <w:pPr>
              <w:pStyle w:val="ConsPlusNormal"/>
              <w:jc w:val="center"/>
              <w:rPr>
                <w:b/>
                <w:bCs/>
                <w:sz w:val="22"/>
                <w:szCs w:val="22"/>
              </w:rPr>
            </w:pPr>
          </w:p>
        </w:tc>
        <w:tc>
          <w:tcPr>
            <w:tcW w:w="1096" w:type="dxa"/>
            <w:gridSpan w:val="2"/>
          </w:tcPr>
          <w:p w:rsidR="00265967" w:rsidRPr="008E6F3E" w:rsidRDefault="00265967" w:rsidP="00265967">
            <w:pPr>
              <w:pStyle w:val="ConsPlusNormal"/>
              <w:jc w:val="center"/>
              <w:rPr>
                <w:sz w:val="22"/>
                <w:szCs w:val="22"/>
              </w:rPr>
            </w:pPr>
          </w:p>
        </w:tc>
        <w:tc>
          <w:tcPr>
            <w:tcW w:w="1378" w:type="dxa"/>
            <w:gridSpan w:val="3"/>
          </w:tcPr>
          <w:p w:rsidR="00265967" w:rsidRPr="008E6F3E" w:rsidRDefault="00265967" w:rsidP="00265967">
            <w:pPr>
              <w:pStyle w:val="ConsPlusNormal"/>
              <w:jc w:val="center"/>
              <w:rPr>
                <w:sz w:val="22"/>
                <w:szCs w:val="22"/>
              </w:rPr>
            </w:pPr>
          </w:p>
        </w:tc>
        <w:tc>
          <w:tcPr>
            <w:tcW w:w="1378" w:type="dxa"/>
            <w:gridSpan w:val="2"/>
            <w:hideMark/>
          </w:tcPr>
          <w:p w:rsidR="00265967" w:rsidRPr="008E6F3E" w:rsidRDefault="00265967" w:rsidP="00265967">
            <w:pPr>
              <w:pStyle w:val="ConsPlusNormal"/>
              <w:jc w:val="center"/>
              <w:rPr>
                <w:sz w:val="22"/>
                <w:szCs w:val="22"/>
              </w:rPr>
            </w:pPr>
          </w:p>
        </w:tc>
        <w:tc>
          <w:tcPr>
            <w:tcW w:w="1378" w:type="dxa"/>
            <w:gridSpan w:val="2"/>
            <w:hideMark/>
          </w:tcPr>
          <w:p w:rsidR="00265967" w:rsidRPr="008E6F3E" w:rsidRDefault="00265967" w:rsidP="00265967">
            <w:pPr>
              <w:pStyle w:val="ConsPlusNormal"/>
              <w:jc w:val="center"/>
              <w:rPr>
                <w:sz w:val="22"/>
                <w:szCs w:val="22"/>
              </w:rPr>
            </w:pPr>
          </w:p>
        </w:tc>
        <w:tc>
          <w:tcPr>
            <w:tcW w:w="1999" w:type="dxa"/>
            <w:gridSpan w:val="2"/>
            <w:hideMark/>
          </w:tcPr>
          <w:p w:rsidR="00265967" w:rsidRPr="008E6F3E" w:rsidRDefault="00265967" w:rsidP="00265967">
            <w:pPr>
              <w:pStyle w:val="ConsPlusNormal"/>
              <w:jc w:val="center"/>
              <w:rPr>
                <w:sz w:val="22"/>
                <w:szCs w:val="22"/>
              </w:rPr>
            </w:pPr>
          </w:p>
        </w:tc>
      </w:tr>
      <w:tr w:rsidR="0019184D" w:rsidRPr="008E6F3E" w:rsidTr="00BD7855">
        <w:trPr>
          <w:trHeight w:val="480"/>
        </w:trPr>
        <w:tc>
          <w:tcPr>
            <w:tcW w:w="11473" w:type="dxa"/>
            <w:gridSpan w:val="16"/>
            <w:noWrap/>
          </w:tcPr>
          <w:p w:rsidR="0019184D" w:rsidRPr="008E6F3E" w:rsidRDefault="0019184D" w:rsidP="00265967">
            <w:pPr>
              <w:pStyle w:val="ConsPlusNormal"/>
              <w:jc w:val="center"/>
              <w:rPr>
                <w:sz w:val="22"/>
                <w:szCs w:val="22"/>
              </w:rPr>
            </w:pPr>
            <w:r w:rsidRPr="008E6F3E">
              <w:rPr>
                <w:sz w:val="22"/>
                <w:szCs w:val="22"/>
              </w:rPr>
              <w:t>Итого базовый норматив затрат, непосредственно связанных с оказанием муниципальной услуги (работы)</w:t>
            </w:r>
          </w:p>
        </w:tc>
        <w:tc>
          <w:tcPr>
            <w:tcW w:w="1378" w:type="dxa"/>
            <w:gridSpan w:val="2"/>
            <w:noWrap/>
          </w:tcPr>
          <w:p w:rsidR="0019184D" w:rsidRPr="008E6F3E" w:rsidRDefault="0019184D" w:rsidP="00265967">
            <w:pPr>
              <w:pStyle w:val="ConsPlusNormal"/>
              <w:jc w:val="center"/>
              <w:rPr>
                <w:sz w:val="22"/>
                <w:szCs w:val="22"/>
              </w:rPr>
            </w:pPr>
          </w:p>
        </w:tc>
        <w:tc>
          <w:tcPr>
            <w:tcW w:w="1999" w:type="dxa"/>
            <w:gridSpan w:val="2"/>
            <w:noWrap/>
          </w:tcPr>
          <w:p w:rsidR="0019184D" w:rsidRPr="008E6F3E" w:rsidRDefault="0019184D" w:rsidP="00265967">
            <w:pPr>
              <w:pStyle w:val="ConsPlusNormal"/>
              <w:jc w:val="center"/>
              <w:rPr>
                <w:sz w:val="22"/>
                <w:szCs w:val="22"/>
              </w:rPr>
            </w:pPr>
          </w:p>
        </w:tc>
      </w:tr>
      <w:tr w:rsidR="0017424C" w:rsidRPr="008E6F3E" w:rsidTr="0017424C">
        <w:trPr>
          <w:trHeight w:val="480"/>
        </w:trPr>
        <w:tc>
          <w:tcPr>
            <w:tcW w:w="14850" w:type="dxa"/>
            <w:gridSpan w:val="20"/>
            <w:noWrap/>
            <w:hideMark/>
          </w:tcPr>
          <w:p w:rsidR="0017424C" w:rsidRPr="008E6F3E" w:rsidRDefault="0017424C" w:rsidP="008E6F3E">
            <w:pPr>
              <w:pStyle w:val="ConsPlusNormal"/>
              <w:jc w:val="center"/>
              <w:rPr>
                <w:sz w:val="22"/>
                <w:szCs w:val="22"/>
              </w:rPr>
            </w:pPr>
            <w:r w:rsidRPr="008E6F3E">
              <w:rPr>
                <w:sz w:val="22"/>
                <w:szCs w:val="22"/>
              </w:rPr>
              <w:t>2.1 затраты на оплату коммунальных услуг, руб.</w:t>
            </w:r>
          </w:p>
        </w:tc>
      </w:tr>
      <w:tr w:rsidR="00C33CCB" w:rsidRPr="008E6F3E" w:rsidTr="0014697C">
        <w:trPr>
          <w:trHeight w:val="1020"/>
        </w:trPr>
        <w:tc>
          <w:tcPr>
            <w:tcW w:w="490" w:type="dxa"/>
            <w:hideMark/>
          </w:tcPr>
          <w:p w:rsidR="00C33CCB" w:rsidRPr="008E6F3E" w:rsidRDefault="00C33CCB" w:rsidP="008E6F3E">
            <w:pPr>
              <w:pStyle w:val="ConsPlusNormal"/>
              <w:jc w:val="center"/>
              <w:rPr>
                <w:sz w:val="22"/>
                <w:szCs w:val="22"/>
              </w:rPr>
            </w:pPr>
            <w:r w:rsidRPr="008E6F3E">
              <w:rPr>
                <w:sz w:val="22"/>
                <w:szCs w:val="22"/>
              </w:rPr>
              <w:t>№ п/п</w:t>
            </w:r>
          </w:p>
        </w:tc>
        <w:tc>
          <w:tcPr>
            <w:tcW w:w="2170" w:type="dxa"/>
            <w:hideMark/>
          </w:tcPr>
          <w:p w:rsidR="00C33CCB" w:rsidRPr="008E6F3E" w:rsidRDefault="00C33CCB" w:rsidP="008E6F3E">
            <w:pPr>
              <w:pStyle w:val="ConsPlusNormal"/>
              <w:jc w:val="center"/>
              <w:rPr>
                <w:sz w:val="22"/>
                <w:szCs w:val="22"/>
              </w:rPr>
            </w:pPr>
            <w:r w:rsidRPr="008E6F3E">
              <w:rPr>
                <w:sz w:val="22"/>
                <w:szCs w:val="22"/>
              </w:rPr>
              <w:t>наименование ресурса</w:t>
            </w:r>
          </w:p>
        </w:tc>
        <w:tc>
          <w:tcPr>
            <w:tcW w:w="1134" w:type="dxa"/>
            <w:hideMark/>
          </w:tcPr>
          <w:p w:rsidR="00C33CCB" w:rsidRPr="008E6F3E" w:rsidRDefault="00F96EC2" w:rsidP="008E6F3E">
            <w:pPr>
              <w:pStyle w:val="ConsPlusNormal"/>
              <w:jc w:val="center"/>
              <w:rPr>
                <w:sz w:val="22"/>
                <w:szCs w:val="22"/>
              </w:rPr>
            </w:pPr>
            <w:r w:rsidRPr="008E6F3E">
              <w:rPr>
                <w:sz w:val="22"/>
                <w:szCs w:val="22"/>
              </w:rPr>
              <w:t>ед.</w:t>
            </w:r>
            <w:r w:rsidR="0014697C" w:rsidRPr="008E6F3E">
              <w:rPr>
                <w:sz w:val="22"/>
                <w:szCs w:val="22"/>
              </w:rPr>
              <w:t xml:space="preserve"> </w:t>
            </w:r>
            <w:r w:rsidRPr="008E6F3E">
              <w:rPr>
                <w:sz w:val="22"/>
                <w:szCs w:val="22"/>
              </w:rPr>
              <w:t>изм.</w:t>
            </w:r>
          </w:p>
        </w:tc>
        <w:tc>
          <w:tcPr>
            <w:tcW w:w="1559" w:type="dxa"/>
            <w:gridSpan w:val="3"/>
            <w:hideMark/>
          </w:tcPr>
          <w:p w:rsidR="00C33CCB" w:rsidRPr="008E6F3E" w:rsidRDefault="00C33CCB" w:rsidP="008E6F3E">
            <w:pPr>
              <w:pStyle w:val="ConsPlusNormal"/>
              <w:jc w:val="center"/>
              <w:rPr>
                <w:sz w:val="22"/>
                <w:szCs w:val="22"/>
              </w:rPr>
            </w:pPr>
            <w:r w:rsidRPr="008E6F3E">
              <w:rPr>
                <w:sz w:val="22"/>
                <w:szCs w:val="22"/>
              </w:rPr>
              <w:t>показатель объема в целом по учреждению за год</w:t>
            </w:r>
          </w:p>
        </w:tc>
        <w:tc>
          <w:tcPr>
            <w:tcW w:w="2268" w:type="dxa"/>
            <w:gridSpan w:val="3"/>
            <w:hideMark/>
          </w:tcPr>
          <w:p w:rsidR="00C33CCB" w:rsidRPr="008E6F3E" w:rsidRDefault="00C33CCB" w:rsidP="008E6F3E">
            <w:pPr>
              <w:pStyle w:val="ConsPlusNormal"/>
              <w:jc w:val="center"/>
              <w:rPr>
                <w:sz w:val="22"/>
                <w:szCs w:val="22"/>
              </w:rPr>
            </w:pPr>
            <w:r w:rsidRPr="008E6F3E">
              <w:rPr>
                <w:sz w:val="22"/>
                <w:szCs w:val="22"/>
              </w:rPr>
              <w:t>Доля для распределения накладных расходов, приходящихся на данную услугу (работу), %</w:t>
            </w:r>
          </w:p>
        </w:tc>
        <w:tc>
          <w:tcPr>
            <w:tcW w:w="1843" w:type="dxa"/>
            <w:gridSpan w:val="4"/>
            <w:hideMark/>
          </w:tcPr>
          <w:p w:rsidR="00C33CCB" w:rsidRPr="008E6F3E" w:rsidRDefault="00C33CCB" w:rsidP="008E6F3E">
            <w:pPr>
              <w:pStyle w:val="ConsPlusNormal"/>
              <w:jc w:val="center"/>
              <w:rPr>
                <w:sz w:val="22"/>
                <w:szCs w:val="22"/>
              </w:rPr>
            </w:pPr>
            <w:r w:rsidRPr="008E6F3E">
              <w:rPr>
                <w:sz w:val="22"/>
                <w:szCs w:val="22"/>
              </w:rPr>
              <w:t>Показатель объема,  в доле приходящейся на услугу (работу)</w:t>
            </w:r>
          </w:p>
        </w:tc>
        <w:tc>
          <w:tcPr>
            <w:tcW w:w="2009" w:type="dxa"/>
            <w:gridSpan w:val="3"/>
            <w:hideMark/>
          </w:tcPr>
          <w:p w:rsidR="00C33CCB" w:rsidRPr="008E6F3E" w:rsidRDefault="00C33CCB" w:rsidP="008E6F3E">
            <w:pPr>
              <w:pStyle w:val="ConsPlusNormal"/>
              <w:jc w:val="center"/>
              <w:rPr>
                <w:sz w:val="22"/>
                <w:szCs w:val="22"/>
              </w:rPr>
            </w:pPr>
            <w:r w:rsidRPr="008E6F3E">
              <w:rPr>
                <w:sz w:val="22"/>
                <w:szCs w:val="22"/>
              </w:rPr>
              <w:t>объем услуги (работы)</w:t>
            </w:r>
          </w:p>
        </w:tc>
        <w:tc>
          <w:tcPr>
            <w:tcW w:w="1378" w:type="dxa"/>
            <w:gridSpan w:val="2"/>
            <w:hideMark/>
          </w:tcPr>
          <w:p w:rsidR="00C33CCB" w:rsidRPr="008E6F3E" w:rsidRDefault="00C33CCB" w:rsidP="008E6F3E">
            <w:pPr>
              <w:pStyle w:val="ConsPlusNormal"/>
              <w:jc w:val="center"/>
              <w:rPr>
                <w:sz w:val="22"/>
                <w:szCs w:val="22"/>
              </w:rPr>
            </w:pPr>
            <w:r w:rsidRPr="008E6F3E">
              <w:rPr>
                <w:sz w:val="22"/>
                <w:szCs w:val="22"/>
              </w:rPr>
              <w:t>тариф, цена за единицу ресурса, руб.</w:t>
            </w:r>
          </w:p>
        </w:tc>
        <w:tc>
          <w:tcPr>
            <w:tcW w:w="1999" w:type="dxa"/>
            <w:gridSpan w:val="2"/>
            <w:hideMark/>
          </w:tcPr>
          <w:p w:rsidR="00C33CCB" w:rsidRPr="008E6F3E" w:rsidRDefault="00C33CCB" w:rsidP="008E6F3E">
            <w:pPr>
              <w:pStyle w:val="ConsPlusNormal"/>
              <w:jc w:val="center"/>
              <w:rPr>
                <w:sz w:val="22"/>
                <w:szCs w:val="22"/>
              </w:rPr>
            </w:pPr>
            <w:r w:rsidRPr="008E6F3E">
              <w:rPr>
                <w:sz w:val="22"/>
                <w:szCs w:val="22"/>
              </w:rPr>
              <w:t>нормативные затраты</w:t>
            </w:r>
          </w:p>
        </w:tc>
      </w:tr>
      <w:tr w:rsidR="00C33CCB" w:rsidRPr="008E6F3E" w:rsidTr="0014697C">
        <w:trPr>
          <w:trHeight w:val="300"/>
        </w:trPr>
        <w:tc>
          <w:tcPr>
            <w:tcW w:w="490" w:type="dxa"/>
            <w:hideMark/>
          </w:tcPr>
          <w:p w:rsidR="00C33CCB" w:rsidRPr="008E6F3E" w:rsidRDefault="00C33CCB" w:rsidP="008E6F3E">
            <w:pPr>
              <w:pStyle w:val="ConsPlusNormal"/>
              <w:jc w:val="center"/>
              <w:rPr>
                <w:sz w:val="22"/>
                <w:szCs w:val="22"/>
              </w:rPr>
            </w:pPr>
            <w:r w:rsidRPr="008E6F3E">
              <w:rPr>
                <w:sz w:val="22"/>
                <w:szCs w:val="22"/>
              </w:rPr>
              <w:t>1</w:t>
            </w:r>
          </w:p>
        </w:tc>
        <w:tc>
          <w:tcPr>
            <w:tcW w:w="2170" w:type="dxa"/>
            <w:hideMark/>
          </w:tcPr>
          <w:p w:rsidR="00C33CCB" w:rsidRPr="008E6F3E" w:rsidRDefault="00C33CCB" w:rsidP="008E6F3E">
            <w:pPr>
              <w:pStyle w:val="ConsPlusNormal"/>
              <w:jc w:val="center"/>
              <w:rPr>
                <w:sz w:val="22"/>
                <w:szCs w:val="22"/>
              </w:rPr>
            </w:pPr>
            <w:r w:rsidRPr="008E6F3E">
              <w:rPr>
                <w:sz w:val="22"/>
                <w:szCs w:val="22"/>
              </w:rPr>
              <w:t>2</w:t>
            </w:r>
          </w:p>
        </w:tc>
        <w:tc>
          <w:tcPr>
            <w:tcW w:w="1134" w:type="dxa"/>
            <w:hideMark/>
          </w:tcPr>
          <w:p w:rsidR="00C33CCB" w:rsidRPr="008E6F3E" w:rsidRDefault="00C33CCB" w:rsidP="008E6F3E">
            <w:pPr>
              <w:pStyle w:val="ConsPlusNormal"/>
              <w:jc w:val="center"/>
              <w:rPr>
                <w:sz w:val="22"/>
                <w:szCs w:val="22"/>
              </w:rPr>
            </w:pPr>
            <w:r w:rsidRPr="008E6F3E">
              <w:rPr>
                <w:sz w:val="22"/>
                <w:szCs w:val="22"/>
              </w:rPr>
              <w:t>3</w:t>
            </w:r>
          </w:p>
        </w:tc>
        <w:tc>
          <w:tcPr>
            <w:tcW w:w="1559" w:type="dxa"/>
            <w:gridSpan w:val="3"/>
            <w:hideMark/>
          </w:tcPr>
          <w:p w:rsidR="00C33CCB" w:rsidRPr="008E6F3E" w:rsidRDefault="00C33CCB" w:rsidP="008E6F3E">
            <w:pPr>
              <w:pStyle w:val="ConsPlusNormal"/>
              <w:jc w:val="center"/>
              <w:rPr>
                <w:sz w:val="22"/>
                <w:szCs w:val="22"/>
              </w:rPr>
            </w:pPr>
            <w:r w:rsidRPr="008E6F3E">
              <w:rPr>
                <w:sz w:val="22"/>
                <w:szCs w:val="22"/>
              </w:rPr>
              <w:t>4</w:t>
            </w:r>
          </w:p>
        </w:tc>
        <w:tc>
          <w:tcPr>
            <w:tcW w:w="2268" w:type="dxa"/>
            <w:gridSpan w:val="3"/>
            <w:hideMark/>
          </w:tcPr>
          <w:p w:rsidR="00C33CCB" w:rsidRPr="008E6F3E" w:rsidRDefault="00C33CCB" w:rsidP="008E6F3E">
            <w:pPr>
              <w:pStyle w:val="ConsPlusNormal"/>
              <w:jc w:val="center"/>
              <w:rPr>
                <w:sz w:val="22"/>
                <w:szCs w:val="22"/>
              </w:rPr>
            </w:pPr>
            <w:r w:rsidRPr="008E6F3E">
              <w:rPr>
                <w:sz w:val="22"/>
                <w:szCs w:val="22"/>
              </w:rPr>
              <w:t>5</w:t>
            </w:r>
          </w:p>
        </w:tc>
        <w:tc>
          <w:tcPr>
            <w:tcW w:w="1843" w:type="dxa"/>
            <w:gridSpan w:val="4"/>
            <w:hideMark/>
          </w:tcPr>
          <w:p w:rsidR="00C33CCB" w:rsidRPr="008E6F3E" w:rsidRDefault="00C33CCB" w:rsidP="008E6F3E">
            <w:pPr>
              <w:pStyle w:val="ConsPlusNormal"/>
              <w:jc w:val="center"/>
              <w:rPr>
                <w:sz w:val="22"/>
                <w:szCs w:val="22"/>
              </w:rPr>
            </w:pPr>
            <w:r w:rsidRPr="008E6F3E">
              <w:rPr>
                <w:sz w:val="22"/>
                <w:szCs w:val="22"/>
              </w:rPr>
              <w:t>6</w:t>
            </w:r>
          </w:p>
        </w:tc>
        <w:tc>
          <w:tcPr>
            <w:tcW w:w="2009" w:type="dxa"/>
            <w:gridSpan w:val="3"/>
            <w:hideMark/>
          </w:tcPr>
          <w:p w:rsidR="00C33CCB" w:rsidRPr="008E6F3E" w:rsidRDefault="00C33CCB" w:rsidP="008E6F3E">
            <w:pPr>
              <w:pStyle w:val="ConsPlusNormal"/>
              <w:jc w:val="center"/>
              <w:rPr>
                <w:sz w:val="22"/>
                <w:szCs w:val="22"/>
              </w:rPr>
            </w:pPr>
            <w:r w:rsidRPr="008E6F3E">
              <w:rPr>
                <w:sz w:val="22"/>
                <w:szCs w:val="22"/>
              </w:rPr>
              <w:t>7</w:t>
            </w:r>
          </w:p>
        </w:tc>
        <w:tc>
          <w:tcPr>
            <w:tcW w:w="1378" w:type="dxa"/>
            <w:gridSpan w:val="2"/>
            <w:hideMark/>
          </w:tcPr>
          <w:p w:rsidR="00C33CCB" w:rsidRPr="008E6F3E" w:rsidRDefault="00C33CCB" w:rsidP="008E6F3E">
            <w:pPr>
              <w:pStyle w:val="ConsPlusNormal"/>
              <w:jc w:val="center"/>
              <w:rPr>
                <w:sz w:val="22"/>
                <w:szCs w:val="22"/>
              </w:rPr>
            </w:pPr>
            <w:r w:rsidRPr="008E6F3E">
              <w:rPr>
                <w:sz w:val="22"/>
                <w:szCs w:val="22"/>
              </w:rPr>
              <w:t>8</w:t>
            </w:r>
          </w:p>
        </w:tc>
        <w:tc>
          <w:tcPr>
            <w:tcW w:w="1999" w:type="dxa"/>
            <w:gridSpan w:val="2"/>
            <w:hideMark/>
          </w:tcPr>
          <w:p w:rsidR="00C33CCB" w:rsidRPr="008E6F3E" w:rsidRDefault="00C33CCB" w:rsidP="008E6F3E">
            <w:pPr>
              <w:pStyle w:val="ConsPlusNormal"/>
              <w:jc w:val="center"/>
              <w:rPr>
                <w:sz w:val="22"/>
                <w:szCs w:val="22"/>
              </w:rPr>
            </w:pPr>
            <w:r w:rsidRPr="008E6F3E">
              <w:rPr>
                <w:sz w:val="22"/>
                <w:szCs w:val="22"/>
              </w:rPr>
              <w:t>9=7*8</w:t>
            </w:r>
          </w:p>
        </w:tc>
      </w:tr>
      <w:tr w:rsidR="00C33CCB" w:rsidRPr="008E6F3E" w:rsidTr="0014697C">
        <w:trPr>
          <w:trHeight w:val="300"/>
        </w:trPr>
        <w:tc>
          <w:tcPr>
            <w:tcW w:w="490" w:type="dxa"/>
            <w:noWrap/>
            <w:hideMark/>
          </w:tcPr>
          <w:p w:rsidR="00C33CCB" w:rsidRPr="008E6F3E" w:rsidRDefault="00C33CCB" w:rsidP="008E6F3E">
            <w:pPr>
              <w:pStyle w:val="ConsPlusNormal"/>
              <w:jc w:val="center"/>
              <w:rPr>
                <w:sz w:val="22"/>
                <w:szCs w:val="22"/>
              </w:rPr>
            </w:pPr>
            <w:r w:rsidRPr="008E6F3E">
              <w:rPr>
                <w:sz w:val="22"/>
                <w:szCs w:val="22"/>
              </w:rPr>
              <w:t>1</w:t>
            </w:r>
          </w:p>
        </w:tc>
        <w:tc>
          <w:tcPr>
            <w:tcW w:w="2170" w:type="dxa"/>
          </w:tcPr>
          <w:p w:rsidR="00C33CCB" w:rsidRPr="008E6F3E" w:rsidRDefault="00C33CCB" w:rsidP="00265967">
            <w:pPr>
              <w:pStyle w:val="ConsPlusNormal"/>
              <w:jc w:val="center"/>
              <w:rPr>
                <w:sz w:val="22"/>
                <w:szCs w:val="22"/>
              </w:rPr>
            </w:pPr>
          </w:p>
        </w:tc>
        <w:tc>
          <w:tcPr>
            <w:tcW w:w="1134" w:type="dxa"/>
            <w:noWrap/>
          </w:tcPr>
          <w:p w:rsidR="00C33CCB" w:rsidRPr="008E6F3E" w:rsidRDefault="00C33CCB" w:rsidP="00265967">
            <w:pPr>
              <w:pStyle w:val="ConsPlusNormal"/>
              <w:rPr>
                <w:sz w:val="22"/>
                <w:szCs w:val="22"/>
              </w:rPr>
            </w:pPr>
          </w:p>
        </w:tc>
        <w:tc>
          <w:tcPr>
            <w:tcW w:w="1559" w:type="dxa"/>
            <w:gridSpan w:val="3"/>
            <w:noWrap/>
          </w:tcPr>
          <w:p w:rsidR="00C33CCB" w:rsidRPr="008E6F3E" w:rsidRDefault="00C33CCB" w:rsidP="00265967">
            <w:pPr>
              <w:pStyle w:val="ConsPlusNormal"/>
              <w:jc w:val="center"/>
              <w:rPr>
                <w:sz w:val="22"/>
                <w:szCs w:val="22"/>
              </w:rPr>
            </w:pPr>
          </w:p>
        </w:tc>
        <w:tc>
          <w:tcPr>
            <w:tcW w:w="2268" w:type="dxa"/>
            <w:gridSpan w:val="3"/>
            <w:noWrap/>
          </w:tcPr>
          <w:p w:rsidR="00C33CCB" w:rsidRPr="008E6F3E" w:rsidRDefault="00C33CCB" w:rsidP="00265967">
            <w:pPr>
              <w:pStyle w:val="ConsPlusNormal"/>
              <w:jc w:val="center"/>
              <w:rPr>
                <w:sz w:val="22"/>
                <w:szCs w:val="22"/>
              </w:rPr>
            </w:pPr>
          </w:p>
        </w:tc>
        <w:tc>
          <w:tcPr>
            <w:tcW w:w="1843" w:type="dxa"/>
            <w:gridSpan w:val="4"/>
            <w:noWrap/>
          </w:tcPr>
          <w:p w:rsidR="00C33CCB" w:rsidRPr="008E6F3E" w:rsidRDefault="00C33CCB" w:rsidP="00265967">
            <w:pPr>
              <w:pStyle w:val="ConsPlusNormal"/>
              <w:jc w:val="center"/>
              <w:rPr>
                <w:sz w:val="22"/>
                <w:szCs w:val="22"/>
              </w:rPr>
            </w:pPr>
          </w:p>
        </w:tc>
        <w:tc>
          <w:tcPr>
            <w:tcW w:w="2009" w:type="dxa"/>
            <w:gridSpan w:val="3"/>
            <w:noWrap/>
          </w:tcPr>
          <w:p w:rsidR="00C33CCB" w:rsidRPr="008E6F3E" w:rsidRDefault="00C33CCB" w:rsidP="00265967">
            <w:pPr>
              <w:pStyle w:val="ConsPlusNormal"/>
              <w:jc w:val="center"/>
              <w:rPr>
                <w:sz w:val="22"/>
                <w:szCs w:val="22"/>
              </w:rPr>
            </w:pPr>
          </w:p>
        </w:tc>
        <w:tc>
          <w:tcPr>
            <w:tcW w:w="1378" w:type="dxa"/>
            <w:gridSpan w:val="2"/>
            <w:noWrap/>
          </w:tcPr>
          <w:p w:rsidR="00C33CCB" w:rsidRPr="008E6F3E" w:rsidRDefault="00C33CCB" w:rsidP="00265967">
            <w:pPr>
              <w:pStyle w:val="ConsPlusNormal"/>
              <w:jc w:val="center"/>
              <w:rPr>
                <w:sz w:val="22"/>
                <w:szCs w:val="22"/>
              </w:rPr>
            </w:pPr>
          </w:p>
        </w:tc>
        <w:tc>
          <w:tcPr>
            <w:tcW w:w="1999" w:type="dxa"/>
            <w:gridSpan w:val="2"/>
            <w:noWrap/>
          </w:tcPr>
          <w:p w:rsidR="00C33CCB" w:rsidRPr="008E6F3E" w:rsidRDefault="00C33CCB" w:rsidP="00265967">
            <w:pPr>
              <w:pStyle w:val="ConsPlusNormal"/>
              <w:jc w:val="center"/>
              <w:rPr>
                <w:sz w:val="22"/>
                <w:szCs w:val="22"/>
              </w:rPr>
            </w:pPr>
          </w:p>
        </w:tc>
      </w:tr>
      <w:tr w:rsidR="00265967" w:rsidRPr="008E6F3E" w:rsidTr="0014697C">
        <w:trPr>
          <w:trHeight w:val="575"/>
        </w:trPr>
        <w:tc>
          <w:tcPr>
            <w:tcW w:w="14850" w:type="dxa"/>
            <w:gridSpan w:val="20"/>
            <w:hideMark/>
          </w:tcPr>
          <w:p w:rsidR="00265967" w:rsidRPr="008E6F3E" w:rsidRDefault="00265967" w:rsidP="008E6F3E">
            <w:pPr>
              <w:pStyle w:val="ConsPlusNormal"/>
              <w:jc w:val="center"/>
              <w:rPr>
                <w:sz w:val="22"/>
                <w:szCs w:val="22"/>
              </w:rPr>
            </w:pPr>
            <w:r w:rsidRPr="008E6F3E">
              <w:rPr>
                <w:sz w:val="22"/>
                <w:szCs w:val="22"/>
              </w:rPr>
              <w:t>2.2 Затраты на содержание объектов недвижимого имущества, необходимого для выполнения работы, а также затраты на аренду указанного имущества, руб.</w:t>
            </w:r>
          </w:p>
        </w:tc>
      </w:tr>
      <w:tr w:rsidR="00C33CCB" w:rsidRPr="008E6F3E" w:rsidTr="00B432AB">
        <w:trPr>
          <w:trHeight w:val="150"/>
        </w:trPr>
        <w:tc>
          <w:tcPr>
            <w:tcW w:w="490" w:type="dxa"/>
            <w:noWrap/>
            <w:hideMark/>
          </w:tcPr>
          <w:p w:rsidR="00C33CCB" w:rsidRPr="008E6F3E" w:rsidRDefault="00C33CCB" w:rsidP="00270604">
            <w:pPr>
              <w:pStyle w:val="ConsPlusNormal"/>
              <w:rPr>
                <w:sz w:val="22"/>
                <w:szCs w:val="22"/>
              </w:rPr>
            </w:pPr>
            <w:r w:rsidRPr="008E6F3E">
              <w:rPr>
                <w:sz w:val="22"/>
                <w:szCs w:val="22"/>
              </w:rPr>
              <w:t>№ п/п</w:t>
            </w:r>
          </w:p>
        </w:tc>
        <w:tc>
          <w:tcPr>
            <w:tcW w:w="2170" w:type="dxa"/>
            <w:hideMark/>
          </w:tcPr>
          <w:p w:rsidR="00C33CCB" w:rsidRPr="008E6F3E" w:rsidRDefault="00C33CCB" w:rsidP="008E6F3E">
            <w:pPr>
              <w:pStyle w:val="ConsPlusNormal"/>
              <w:jc w:val="center"/>
              <w:rPr>
                <w:sz w:val="22"/>
                <w:szCs w:val="22"/>
              </w:rPr>
            </w:pPr>
            <w:r w:rsidRPr="008E6F3E">
              <w:rPr>
                <w:sz w:val="22"/>
                <w:szCs w:val="22"/>
              </w:rPr>
              <w:t>наименование ресурса</w:t>
            </w:r>
          </w:p>
        </w:tc>
        <w:tc>
          <w:tcPr>
            <w:tcW w:w="1134" w:type="dxa"/>
            <w:noWrap/>
            <w:hideMark/>
          </w:tcPr>
          <w:p w:rsidR="00C33CCB" w:rsidRPr="008E6F3E" w:rsidRDefault="00F96EC2" w:rsidP="008E6F3E">
            <w:pPr>
              <w:pStyle w:val="ConsPlusNormal"/>
              <w:jc w:val="center"/>
              <w:rPr>
                <w:sz w:val="22"/>
                <w:szCs w:val="22"/>
              </w:rPr>
            </w:pPr>
            <w:r w:rsidRPr="008E6F3E">
              <w:rPr>
                <w:sz w:val="22"/>
                <w:szCs w:val="22"/>
              </w:rPr>
              <w:t>ед.</w:t>
            </w:r>
            <w:r w:rsidR="0014697C" w:rsidRPr="008E6F3E">
              <w:rPr>
                <w:sz w:val="22"/>
                <w:szCs w:val="22"/>
              </w:rPr>
              <w:t xml:space="preserve"> </w:t>
            </w:r>
            <w:r w:rsidRPr="008E6F3E">
              <w:rPr>
                <w:sz w:val="22"/>
                <w:szCs w:val="22"/>
              </w:rPr>
              <w:t>изм.</w:t>
            </w:r>
          </w:p>
        </w:tc>
        <w:tc>
          <w:tcPr>
            <w:tcW w:w="1559" w:type="dxa"/>
            <w:gridSpan w:val="3"/>
            <w:noWrap/>
            <w:hideMark/>
          </w:tcPr>
          <w:p w:rsidR="00C33CCB" w:rsidRPr="008E6F3E" w:rsidRDefault="00C33CCB" w:rsidP="008E6F3E">
            <w:pPr>
              <w:pStyle w:val="ConsPlusNormal"/>
              <w:jc w:val="center"/>
              <w:rPr>
                <w:sz w:val="22"/>
                <w:szCs w:val="22"/>
              </w:rPr>
            </w:pPr>
            <w:r w:rsidRPr="008E6F3E">
              <w:rPr>
                <w:sz w:val="22"/>
                <w:szCs w:val="22"/>
              </w:rPr>
              <w:t>показатель объема в целом по учреждению за год</w:t>
            </w:r>
          </w:p>
        </w:tc>
        <w:tc>
          <w:tcPr>
            <w:tcW w:w="2268" w:type="dxa"/>
            <w:gridSpan w:val="3"/>
            <w:noWrap/>
            <w:hideMark/>
          </w:tcPr>
          <w:p w:rsidR="00C33CCB" w:rsidRPr="008E6F3E" w:rsidRDefault="00C33CCB" w:rsidP="008E6F3E">
            <w:pPr>
              <w:pStyle w:val="ConsPlusNormal"/>
              <w:jc w:val="center"/>
              <w:rPr>
                <w:sz w:val="22"/>
                <w:szCs w:val="22"/>
              </w:rPr>
            </w:pPr>
            <w:r w:rsidRPr="008E6F3E">
              <w:rPr>
                <w:sz w:val="22"/>
                <w:szCs w:val="22"/>
              </w:rPr>
              <w:t>Доля для распределения накладных расходов, приходящихся на данную услугу (работу), %</w:t>
            </w:r>
          </w:p>
        </w:tc>
        <w:tc>
          <w:tcPr>
            <w:tcW w:w="1843" w:type="dxa"/>
            <w:gridSpan w:val="4"/>
            <w:noWrap/>
            <w:hideMark/>
          </w:tcPr>
          <w:p w:rsidR="00C33CCB" w:rsidRPr="008E6F3E" w:rsidRDefault="00C33CCB" w:rsidP="008E6F3E">
            <w:pPr>
              <w:pStyle w:val="ConsPlusNormal"/>
              <w:jc w:val="center"/>
              <w:rPr>
                <w:sz w:val="22"/>
                <w:szCs w:val="22"/>
              </w:rPr>
            </w:pPr>
            <w:r w:rsidRPr="008E6F3E">
              <w:rPr>
                <w:sz w:val="22"/>
                <w:szCs w:val="22"/>
              </w:rPr>
              <w:t>Показатель объема, в доле приходящейся на услугу (работу)</w:t>
            </w:r>
          </w:p>
        </w:tc>
        <w:tc>
          <w:tcPr>
            <w:tcW w:w="2009" w:type="dxa"/>
            <w:gridSpan w:val="3"/>
            <w:noWrap/>
            <w:hideMark/>
          </w:tcPr>
          <w:p w:rsidR="00C33CCB" w:rsidRPr="008E6F3E" w:rsidRDefault="00C33CCB" w:rsidP="008E6F3E">
            <w:pPr>
              <w:pStyle w:val="ConsPlusNormal"/>
              <w:jc w:val="center"/>
              <w:rPr>
                <w:sz w:val="22"/>
                <w:szCs w:val="22"/>
              </w:rPr>
            </w:pPr>
            <w:r w:rsidRPr="008E6F3E">
              <w:rPr>
                <w:sz w:val="22"/>
                <w:szCs w:val="22"/>
              </w:rPr>
              <w:t>объем услуги (работы)</w:t>
            </w:r>
          </w:p>
        </w:tc>
        <w:tc>
          <w:tcPr>
            <w:tcW w:w="1378" w:type="dxa"/>
            <w:gridSpan w:val="2"/>
            <w:noWrap/>
            <w:hideMark/>
          </w:tcPr>
          <w:p w:rsidR="00C33CCB" w:rsidRPr="008E6F3E" w:rsidRDefault="00C33CCB" w:rsidP="008E6F3E">
            <w:pPr>
              <w:pStyle w:val="ConsPlusNormal"/>
              <w:jc w:val="center"/>
              <w:rPr>
                <w:sz w:val="22"/>
                <w:szCs w:val="22"/>
              </w:rPr>
            </w:pPr>
            <w:r w:rsidRPr="008E6F3E">
              <w:rPr>
                <w:sz w:val="22"/>
                <w:szCs w:val="22"/>
              </w:rPr>
              <w:t>тариф, цена за единицу ресурса, руб.</w:t>
            </w:r>
          </w:p>
        </w:tc>
        <w:tc>
          <w:tcPr>
            <w:tcW w:w="1999" w:type="dxa"/>
            <w:gridSpan w:val="2"/>
            <w:noWrap/>
            <w:hideMark/>
          </w:tcPr>
          <w:p w:rsidR="00C33CCB" w:rsidRPr="008E6F3E" w:rsidRDefault="00C33CCB" w:rsidP="008E6F3E">
            <w:pPr>
              <w:pStyle w:val="ConsPlusNormal"/>
              <w:jc w:val="center"/>
              <w:rPr>
                <w:sz w:val="22"/>
                <w:szCs w:val="22"/>
              </w:rPr>
            </w:pPr>
            <w:r w:rsidRPr="008E6F3E">
              <w:rPr>
                <w:sz w:val="22"/>
                <w:szCs w:val="22"/>
              </w:rPr>
              <w:t>нормативные затраты</w:t>
            </w:r>
          </w:p>
        </w:tc>
      </w:tr>
      <w:tr w:rsidR="00C33CCB" w:rsidRPr="008E6F3E" w:rsidTr="00B432AB">
        <w:trPr>
          <w:trHeight w:val="150"/>
        </w:trPr>
        <w:tc>
          <w:tcPr>
            <w:tcW w:w="490" w:type="dxa"/>
            <w:noWrap/>
          </w:tcPr>
          <w:p w:rsidR="00C33CCB" w:rsidRPr="008E6F3E" w:rsidRDefault="00C33CCB" w:rsidP="00270604">
            <w:pPr>
              <w:pStyle w:val="ConsPlusNormal"/>
              <w:rPr>
                <w:sz w:val="22"/>
                <w:szCs w:val="22"/>
              </w:rPr>
            </w:pPr>
            <w:r w:rsidRPr="008E6F3E">
              <w:rPr>
                <w:sz w:val="22"/>
                <w:szCs w:val="22"/>
              </w:rPr>
              <w:t>1</w:t>
            </w:r>
          </w:p>
        </w:tc>
        <w:tc>
          <w:tcPr>
            <w:tcW w:w="2170" w:type="dxa"/>
          </w:tcPr>
          <w:p w:rsidR="00C33CCB" w:rsidRPr="008E6F3E" w:rsidRDefault="00C33CCB" w:rsidP="008E6F3E">
            <w:pPr>
              <w:pStyle w:val="ConsPlusNormal"/>
              <w:jc w:val="center"/>
              <w:rPr>
                <w:sz w:val="22"/>
                <w:szCs w:val="22"/>
              </w:rPr>
            </w:pPr>
            <w:r w:rsidRPr="008E6F3E">
              <w:rPr>
                <w:sz w:val="22"/>
                <w:szCs w:val="22"/>
              </w:rPr>
              <w:t>2</w:t>
            </w:r>
          </w:p>
        </w:tc>
        <w:tc>
          <w:tcPr>
            <w:tcW w:w="1134" w:type="dxa"/>
            <w:noWrap/>
          </w:tcPr>
          <w:p w:rsidR="00C33CCB" w:rsidRPr="008E6F3E" w:rsidRDefault="00C33CCB" w:rsidP="008E6F3E">
            <w:pPr>
              <w:pStyle w:val="ConsPlusNormal"/>
              <w:jc w:val="center"/>
              <w:rPr>
                <w:sz w:val="22"/>
                <w:szCs w:val="22"/>
              </w:rPr>
            </w:pPr>
            <w:r w:rsidRPr="008E6F3E">
              <w:rPr>
                <w:sz w:val="22"/>
                <w:szCs w:val="22"/>
              </w:rPr>
              <w:t>3</w:t>
            </w:r>
          </w:p>
        </w:tc>
        <w:tc>
          <w:tcPr>
            <w:tcW w:w="1559" w:type="dxa"/>
            <w:gridSpan w:val="3"/>
            <w:noWrap/>
          </w:tcPr>
          <w:p w:rsidR="00C33CCB" w:rsidRPr="008E6F3E" w:rsidRDefault="00C33CCB" w:rsidP="008E6F3E">
            <w:pPr>
              <w:pStyle w:val="ConsPlusNormal"/>
              <w:jc w:val="center"/>
              <w:rPr>
                <w:sz w:val="22"/>
                <w:szCs w:val="22"/>
              </w:rPr>
            </w:pPr>
            <w:r w:rsidRPr="008E6F3E">
              <w:rPr>
                <w:sz w:val="22"/>
                <w:szCs w:val="22"/>
              </w:rPr>
              <w:t>4</w:t>
            </w:r>
          </w:p>
        </w:tc>
        <w:tc>
          <w:tcPr>
            <w:tcW w:w="2268" w:type="dxa"/>
            <w:gridSpan w:val="3"/>
            <w:noWrap/>
          </w:tcPr>
          <w:p w:rsidR="00C33CCB" w:rsidRPr="008E6F3E" w:rsidRDefault="00C33CCB" w:rsidP="008E6F3E">
            <w:pPr>
              <w:pStyle w:val="ConsPlusNormal"/>
              <w:jc w:val="center"/>
              <w:rPr>
                <w:sz w:val="22"/>
                <w:szCs w:val="22"/>
              </w:rPr>
            </w:pPr>
            <w:r w:rsidRPr="008E6F3E">
              <w:rPr>
                <w:sz w:val="22"/>
                <w:szCs w:val="22"/>
              </w:rPr>
              <w:t>5</w:t>
            </w:r>
          </w:p>
        </w:tc>
        <w:tc>
          <w:tcPr>
            <w:tcW w:w="1843" w:type="dxa"/>
            <w:gridSpan w:val="4"/>
            <w:noWrap/>
          </w:tcPr>
          <w:p w:rsidR="00C33CCB" w:rsidRPr="008E6F3E" w:rsidRDefault="00C33CCB" w:rsidP="008E6F3E">
            <w:pPr>
              <w:pStyle w:val="ConsPlusNormal"/>
              <w:jc w:val="center"/>
              <w:rPr>
                <w:sz w:val="22"/>
                <w:szCs w:val="22"/>
              </w:rPr>
            </w:pPr>
            <w:r w:rsidRPr="008E6F3E">
              <w:rPr>
                <w:sz w:val="22"/>
                <w:szCs w:val="22"/>
              </w:rPr>
              <w:t>6</w:t>
            </w:r>
          </w:p>
        </w:tc>
        <w:tc>
          <w:tcPr>
            <w:tcW w:w="2009" w:type="dxa"/>
            <w:gridSpan w:val="3"/>
            <w:noWrap/>
          </w:tcPr>
          <w:p w:rsidR="00C33CCB" w:rsidRPr="008E6F3E" w:rsidRDefault="00C33CCB" w:rsidP="008E6F3E">
            <w:pPr>
              <w:pStyle w:val="ConsPlusNormal"/>
              <w:jc w:val="center"/>
              <w:rPr>
                <w:sz w:val="22"/>
                <w:szCs w:val="22"/>
              </w:rPr>
            </w:pPr>
            <w:r w:rsidRPr="008E6F3E">
              <w:rPr>
                <w:sz w:val="22"/>
                <w:szCs w:val="22"/>
              </w:rPr>
              <w:t>7</w:t>
            </w:r>
          </w:p>
        </w:tc>
        <w:tc>
          <w:tcPr>
            <w:tcW w:w="1378" w:type="dxa"/>
            <w:gridSpan w:val="2"/>
            <w:noWrap/>
          </w:tcPr>
          <w:p w:rsidR="00C33CCB" w:rsidRPr="008E6F3E" w:rsidRDefault="00C33CCB" w:rsidP="008E6F3E">
            <w:pPr>
              <w:pStyle w:val="ConsPlusNormal"/>
              <w:jc w:val="center"/>
              <w:rPr>
                <w:sz w:val="22"/>
                <w:szCs w:val="22"/>
              </w:rPr>
            </w:pPr>
            <w:r w:rsidRPr="008E6F3E">
              <w:rPr>
                <w:sz w:val="22"/>
                <w:szCs w:val="22"/>
              </w:rPr>
              <w:t>8</w:t>
            </w:r>
          </w:p>
        </w:tc>
        <w:tc>
          <w:tcPr>
            <w:tcW w:w="1999" w:type="dxa"/>
            <w:gridSpan w:val="2"/>
            <w:noWrap/>
          </w:tcPr>
          <w:p w:rsidR="00C33CCB" w:rsidRPr="008E6F3E" w:rsidRDefault="00C33CCB" w:rsidP="008E6F3E">
            <w:pPr>
              <w:pStyle w:val="ConsPlusNormal"/>
              <w:jc w:val="center"/>
              <w:rPr>
                <w:sz w:val="22"/>
                <w:szCs w:val="22"/>
              </w:rPr>
            </w:pPr>
            <w:r w:rsidRPr="008E6F3E">
              <w:rPr>
                <w:sz w:val="22"/>
                <w:szCs w:val="22"/>
              </w:rPr>
              <w:t>9=7*8</w:t>
            </w:r>
          </w:p>
        </w:tc>
      </w:tr>
      <w:tr w:rsidR="00C33CCB" w:rsidRPr="008E6F3E" w:rsidTr="00B432AB">
        <w:trPr>
          <w:trHeight w:val="150"/>
        </w:trPr>
        <w:tc>
          <w:tcPr>
            <w:tcW w:w="490" w:type="dxa"/>
            <w:noWrap/>
          </w:tcPr>
          <w:p w:rsidR="00C33CCB" w:rsidRPr="008E6F3E" w:rsidRDefault="00C33CCB" w:rsidP="00270604">
            <w:pPr>
              <w:pStyle w:val="ConsPlusNormal"/>
              <w:rPr>
                <w:sz w:val="22"/>
                <w:szCs w:val="22"/>
              </w:rPr>
            </w:pPr>
          </w:p>
        </w:tc>
        <w:tc>
          <w:tcPr>
            <w:tcW w:w="2170" w:type="dxa"/>
          </w:tcPr>
          <w:p w:rsidR="00C33CCB" w:rsidRPr="008E6F3E" w:rsidRDefault="00C33CCB" w:rsidP="00270604">
            <w:pPr>
              <w:pStyle w:val="ConsPlusNormal"/>
              <w:rPr>
                <w:sz w:val="22"/>
                <w:szCs w:val="22"/>
              </w:rPr>
            </w:pPr>
          </w:p>
        </w:tc>
        <w:tc>
          <w:tcPr>
            <w:tcW w:w="1134" w:type="dxa"/>
            <w:noWrap/>
          </w:tcPr>
          <w:p w:rsidR="00C33CCB" w:rsidRPr="008E6F3E" w:rsidRDefault="00C33CCB" w:rsidP="00270604">
            <w:pPr>
              <w:pStyle w:val="ConsPlusNormal"/>
              <w:rPr>
                <w:sz w:val="22"/>
                <w:szCs w:val="22"/>
              </w:rPr>
            </w:pPr>
          </w:p>
        </w:tc>
        <w:tc>
          <w:tcPr>
            <w:tcW w:w="1559" w:type="dxa"/>
            <w:gridSpan w:val="3"/>
            <w:noWrap/>
          </w:tcPr>
          <w:p w:rsidR="00C33CCB" w:rsidRPr="008E6F3E" w:rsidRDefault="00C33CCB" w:rsidP="00270604">
            <w:pPr>
              <w:pStyle w:val="ConsPlusNormal"/>
              <w:rPr>
                <w:sz w:val="22"/>
                <w:szCs w:val="22"/>
              </w:rPr>
            </w:pPr>
          </w:p>
        </w:tc>
        <w:tc>
          <w:tcPr>
            <w:tcW w:w="2268" w:type="dxa"/>
            <w:gridSpan w:val="3"/>
            <w:noWrap/>
          </w:tcPr>
          <w:p w:rsidR="00C33CCB" w:rsidRPr="008E6F3E" w:rsidRDefault="00C33CCB" w:rsidP="00270604">
            <w:pPr>
              <w:pStyle w:val="ConsPlusNormal"/>
              <w:rPr>
                <w:sz w:val="22"/>
                <w:szCs w:val="22"/>
              </w:rPr>
            </w:pPr>
          </w:p>
        </w:tc>
        <w:tc>
          <w:tcPr>
            <w:tcW w:w="1843" w:type="dxa"/>
            <w:gridSpan w:val="4"/>
            <w:noWrap/>
          </w:tcPr>
          <w:p w:rsidR="00C33CCB" w:rsidRPr="008E6F3E" w:rsidRDefault="00C33CCB" w:rsidP="00270604">
            <w:pPr>
              <w:pStyle w:val="ConsPlusNormal"/>
              <w:rPr>
                <w:sz w:val="22"/>
                <w:szCs w:val="22"/>
              </w:rPr>
            </w:pPr>
          </w:p>
        </w:tc>
        <w:tc>
          <w:tcPr>
            <w:tcW w:w="2009" w:type="dxa"/>
            <w:gridSpan w:val="3"/>
            <w:noWrap/>
          </w:tcPr>
          <w:p w:rsidR="00C33CCB" w:rsidRPr="008E6F3E" w:rsidRDefault="00C33CCB" w:rsidP="00270604">
            <w:pPr>
              <w:pStyle w:val="ConsPlusNormal"/>
              <w:rPr>
                <w:sz w:val="22"/>
                <w:szCs w:val="22"/>
              </w:rPr>
            </w:pPr>
          </w:p>
        </w:tc>
        <w:tc>
          <w:tcPr>
            <w:tcW w:w="1378" w:type="dxa"/>
            <w:gridSpan w:val="2"/>
            <w:noWrap/>
          </w:tcPr>
          <w:p w:rsidR="00C33CCB" w:rsidRPr="008E6F3E" w:rsidRDefault="00C33CCB" w:rsidP="00270604">
            <w:pPr>
              <w:pStyle w:val="ConsPlusNormal"/>
              <w:rPr>
                <w:sz w:val="22"/>
                <w:szCs w:val="22"/>
              </w:rPr>
            </w:pPr>
          </w:p>
        </w:tc>
        <w:tc>
          <w:tcPr>
            <w:tcW w:w="1999" w:type="dxa"/>
            <w:gridSpan w:val="2"/>
            <w:noWrap/>
          </w:tcPr>
          <w:p w:rsidR="00C33CCB" w:rsidRPr="008E6F3E" w:rsidRDefault="00C33CCB" w:rsidP="00270604">
            <w:pPr>
              <w:pStyle w:val="ConsPlusNormal"/>
              <w:rPr>
                <w:sz w:val="22"/>
                <w:szCs w:val="22"/>
              </w:rPr>
            </w:pPr>
          </w:p>
        </w:tc>
      </w:tr>
      <w:tr w:rsidR="00265967" w:rsidRPr="008E6F3E" w:rsidTr="0014697C">
        <w:trPr>
          <w:trHeight w:val="630"/>
        </w:trPr>
        <w:tc>
          <w:tcPr>
            <w:tcW w:w="14850" w:type="dxa"/>
            <w:gridSpan w:val="20"/>
            <w:hideMark/>
          </w:tcPr>
          <w:p w:rsidR="00265967" w:rsidRPr="008E6F3E" w:rsidRDefault="00265967" w:rsidP="008E6F3E">
            <w:pPr>
              <w:pStyle w:val="ConsPlusNormal"/>
              <w:jc w:val="center"/>
              <w:rPr>
                <w:sz w:val="22"/>
                <w:szCs w:val="22"/>
              </w:rPr>
            </w:pPr>
            <w:r w:rsidRPr="008E6F3E">
              <w:rPr>
                <w:sz w:val="22"/>
                <w:szCs w:val="22"/>
              </w:rPr>
              <w:t>2.3 затраты на содержание объектов особо ценного движимого имущества, необходимого для выполнения работы, а также затраты на аренду указанного имущества, руб.</w:t>
            </w:r>
          </w:p>
        </w:tc>
      </w:tr>
      <w:tr w:rsidR="00C33CCB" w:rsidRPr="008E6F3E" w:rsidTr="00B432AB">
        <w:trPr>
          <w:trHeight w:val="437"/>
        </w:trPr>
        <w:tc>
          <w:tcPr>
            <w:tcW w:w="490" w:type="dxa"/>
            <w:noWrap/>
            <w:hideMark/>
          </w:tcPr>
          <w:p w:rsidR="00C33CCB" w:rsidRPr="008E6F3E" w:rsidRDefault="00C33CCB" w:rsidP="00270604">
            <w:pPr>
              <w:pStyle w:val="ConsPlusNormal"/>
              <w:rPr>
                <w:sz w:val="22"/>
                <w:szCs w:val="22"/>
              </w:rPr>
            </w:pPr>
            <w:r w:rsidRPr="008E6F3E">
              <w:rPr>
                <w:sz w:val="22"/>
                <w:szCs w:val="22"/>
              </w:rPr>
              <w:t>№ п/п</w:t>
            </w:r>
          </w:p>
        </w:tc>
        <w:tc>
          <w:tcPr>
            <w:tcW w:w="2170" w:type="dxa"/>
            <w:hideMark/>
          </w:tcPr>
          <w:p w:rsidR="00C33CCB" w:rsidRPr="008E6F3E" w:rsidRDefault="00C33CCB" w:rsidP="008E6F3E">
            <w:pPr>
              <w:pStyle w:val="ConsPlusNormal"/>
              <w:jc w:val="center"/>
              <w:rPr>
                <w:sz w:val="22"/>
                <w:szCs w:val="22"/>
              </w:rPr>
            </w:pPr>
            <w:r w:rsidRPr="008E6F3E">
              <w:rPr>
                <w:sz w:val="22"/>
                <w:szCs w:val="22"/>
              </w:rPr>
              <w:t>наименование ресурса</w:t>
            </w:r>
          </w:p>
        </w:tc>
        <w:tc>
          <w:tcPr>
            <w:tcW w:w="1134" w:type="dxa"/>
            <w:noWrap/>
            <w:hideMark/>
          </w:tcPr>
          <w:p w:rsidR="00C33CCB" w:rsidRPr="008E6F3E" w:rsidRDefault="00F96EC2" w:rsidP="008E6F3E">
            <w:pPr>
              <w:pStyle w:val="ConsPlusNormal"/>
              <w:jc w:val="center"/>
              <w:rPr>
                <w:sz w:val="22"/>
                <w:szCs w:val="22"/>
              </w:rPr>
            </w:pPr>
            <w:r w:rsidRPr="008E6F3E">
              <w:rPr>
                <w:sz w:val="22"/>
                <w:szCs w:val="22"/>
              </w:rPr>
              <w:t>ед.</w:t>
            </w:r>
            <w:r w:rsidR="0014697C" w:rsidRPr="008E6F3E">
              <w:rPr>
                <w:sz w:val="22"/>
                <w:szCs w:val="22"/>
              </w:rPr>
              <w:t xml:space="preserve"> </w:t>
            </w:r>
            <w:r w:rsidRPr="008E6F3E">
              <w:rPr>
                <w:sz w:val="22"/>
                <w:szCs w:val="22"/>
              </w:rPr>
              <w:t>изм.</w:t>
            </w:r>
          </w:p>
        </w:tc>
        <w:tc>
          <w:tcPr>
            <w:tcW w:w="1559" w:type="dxa"/>
            <w:gridSpan w:val="3"/>
            <w:noWrap/>
            <w:hideMark/>
          </w:tcPr>
          <w:p w:rsidR="00C33CCB" w:rsidRPr="008E6F3E" w:rsidRDefault="00C33CCB" w:rsidP="008E6F3E">
            <w:pPr>
              <w:pStyle w:val="ConsPlusNormal"/>
              <w:jc w:val="center"/>
              <w:rPr>
                <w:sz w:val="22"/>
                <w:szCs w:val="22"/>
              </w:rPr>
            </w:pPr>
            <w:r w:rsidRPr="008E6F3E">
              <w:rPr>
                <w:sz w:val="22"/>
                <w:szCs w:val="22"/>
              </w:rPr>
              <w:t>показатель объема в целом по учреждению за год</w:t>
            </w:r>
          </w:p>
        </w:tc>
        <w:tc>
          <w:tcPr>
            <w:tcW w:w="2268" w:type="dxa"/>
            <w:gridSpan w:val="3"/>
            <w:noWrap/>
            <w:hideMark/>
          </w:tcPr>
          <w:p w:rsidR="00C33CCB" w:rsidRPr="008E6F3E" w:rsidRDefault="00C33CCB" w:rsidP="008E6F3E">
            <w:pPr>
              <w:pStyle w:val="ConsPlusNormal"/>
              <w:jc w:val="center"/>
              <w:rPr>
                <w:sz w:val="22"/>
                <w:szCs w:val="22"/>
              </w:rPr>
            </w:pPr>
            <w:r w:rsidRPr="008E6F3E">
              <w:rPr>
                <w:sz w:val="22"/>
                <w:szCs w:val="22"/>
              </w:rPr>
              <w:t>Доля для распределения накладных расходов, приходящихся на данную услугу (работу), %</w:t>
            </w:r>
          </w:p>
        </w:tc>
        <w:tc>
          <w:tcPr>
            <w:tcW w:w="1843" w:type="dxa"/>
            <w:gridSpan w:val="4"/>
            <w:noWrap/>
            <w:hideMark/>
          </w:tcPr>
          <w:p w:rsidR="00C33CCB" w:rsidRPr="008E6F3E" w:rsidRDefault="00C33CCB" w:rsidP="008E6F3E">
            <w:pPr>
              <w:pStyle w:val="ConsPlusNormal"/>
              <w:jc w:val="center"/>
              <w:rPr>
                <w:sz w:val="22"/>
                <w:szCs w:val="22"/>
              </w:rPr>
            </w:pPr>
            <w:r w:rsidRPr="008E6F3E">
              <w:rPr>
                <w:sz w:val="22"/>
                <w:szCs w:val="22"/>
              </w:rPr>
              <w:t>Показатель объема, в доле приходящейся на услугу (работу)</w:t>
            </w:r>
          </w:p>
        </w:tc>
        <w:tc>
          <w:tcPr>
            <w:tcW w:w="2009" w:type="dxa"/>
            <w:gridSpan w:val="3"/>
            <w:noWrap/>
            <w:hideMark/>
          </w:tcPr>
          <w:p w:rsidR="00C33CCB" w:rsidRPr="008E6F3E" w:rsidRDefault="00C33CCB" w:rsidP="008E6F3E">
            <w:pPr>
              <w:pStyle w:val="ConsPlusNormal"/>
              <w:jc w:val="center"/>
              <w:rPr>
                <w:sz w:val="22"/>
                <w:szCs w:val="22"/>
              </w:rPr>
            </w:pPr>
            <w:r w:rsidRPr="008E6F3E">
              <w:rPr>
                <w:sz w:val="22"/>
                <w:szCs w:val="22"/>
              </w:rPr>
              <w:t>объем услуги (работы)</w:t>
            </w:r>
          </w:p>
        </w:tc>
        <w:tc>
          <w:tcPr>
            <w:tcW w:w="1378" w:type="dxa"/>
            <w:gridSpan w:val="2"/>
            <w:noWrap/>
            <w:hideMark/>
          </w:tcPr>
          <w:p w:rsidR="00C33CCB" w:rsidRPr="008E6F3E" w:rsidRDefault="00C33CCB" w:rsidP="008E6F3E">
            <w:pPr>
              <w:pStyle w:val="ConsPlusNormal"/>
              <w:jc w:val="center"/>
              <w:rPr>
                <w:sz w:val="22"/>
                <w:szCs w:val="22"/>
              </w:rPr>
            </w:pPr>
            <w:r w:rsidRPr="008E6F3E">
              <w:rPr>
                <w:sz w:val="22"/>
                <w:szCs w:val="22"/>
              </w:rPr>
              <w:t>тариф, цена за единицу ресурса, руб.</w:t>
            </w:r>
          </w:p>
        </w:tc>
        <w:tc>
          <w:tcPr>
            <w:tcW w:w="1999" w:type="dxa"/>
            <w:gridSpan w:val="2"/>
            <w:noWrap/>
            <w:hideMark/>
          </w:tcPr>
          <w:p w:rsidR="00C33CCB" w:rsidRPr="008E6F3E" w:rsidRDefault="00C33CCB" w:rsidP="008E6F3E">
            <w:pPr>
              <w:pStyle w:val="ConsPlusNormal"/>
              <w:jc w:val="center"/>
              <w:rPr>
                <w:sz w:val="22"/>
                <w:szCs w:val="22"/>
              </w:rPr>
            </w:pPr>
            <w:r w:rsidRPr="008E6F3E">
              <w:rPr>
                <w:sz w:val="22"/>
                <w:szCs w:val="22"/>
              </w:rPr>
              <w:t>нормативные затраты</w:t>
            </w:r>
          </w:p>
        </w:tc>
      </w:tr>
      <w:tr w:rsidR="00C33CCB" w:rsidRPr="008E6F3E" w:rsidTr="00B432AB">
        <w:trPr>
          <w:trHeight w:val="150"/>
        </w:trPr>
        <w:tc>
          <w:tcPr>
            <w:tcW w:w="490" w:type="dxa"/>
            <w:noWrap/>
          </w:tcPr>
          <w:p w:rsidR="00C33CCB" w:rsidRPr="008E6F3E" w:rsidRDefault="00C33CCB" w:rsidP="00270604">
            <w:pPr>
              <w:pStyle w:val="ConsPlusNormal"/>
              <w:rPr>
                <w:sz w:val="22"/>
                <w:szCs w:val="22"/>
              </w:rPr>
            </w:pPr>
            <w:r w:rsidRPr="008E6F3E">
              <w:rPr>
                <w:sz w:val="22"/>
                <w:szCs w:val="22"/>
              </w:rPr>
              <w:t>1</w:t>
            </w:r>
          </w:p>
        </w:tc>
        <w:tc>
          <w:tcPr>
            <w:tcW w:w="2170" w:type="dxa"/>
          </w:tcPr>
          <w:p w:rsidR="00C33CCB" w:rsidRPr="008E6F3E" w:rsidRDefault="00C33CCB" w:rsidP="008E6F3E">
            <w:pPr>
              <w:pStyle w:val="ConsPlusNormal"/>
              <w:jc w:val="center"/>
              <w:rPr>
                <w:sz w:val="22"/>
                <w:szCs w:val="22"/>
              </w:rPr>
            </w:pPr>
            <w:r w:rsidRPr="008E6F3E">
              <w:rPr>
                <w:sz w:val="22"/>
                <w:szCs w:val="22"/>
              </w:rPr>
              <w:t>2</w:t>
            </w:r>
          </w:p>
        </w:tc>
        <w:tc>
          <w:tcPr>
            <w:tcW w:w="1134" w:type="dxa"/>
            <w:noWrap/>
          </w:tcPr>
          <w:p w:rsidR="00C33CCB" w:rsidRPr="008E6F3E" w:rsidRDefault="00C33CCB" w:rsidP="008E6F3E">
            <w:pPr>
              <w:pStyle w:val="ConsPlusNormal"/>
              <w:jc w:val="center"/>
              <w:rPr>
                <w:sz w:val="22"/>
                <w:szCs w:val="22"/>
              </w:rPr>
            </w:pPr>
            <w:r w:rsidRPr="008E6F3E">
              <w:rPr>
                <w:sz w:val="22"/>
                <w:szCs w:val="22"/>
              </w:rPr>
              <w:t>3</w:t>
            </w:r>
          </w:p>
        </w:tc>
        <w:tc>
          <w:tcPr>
            <w:tcW w:w="1559" w:type="dxa"/>
            <w:gridSpan w:val="3"/>
            <w:noWrap/>
          </w:tcPr>
          <w:p w:rsidR="00C33CCB" w:rsidRPr="008E6F3E" w:rsidRDefault="00C33CCB" w:rsidP="008E6F3E">
            <w:pPr>
              <w:pStyle w:val="ConsPlusNormal"/>
              <w:jc w:val="center"/>
              <w:rPr>
                <w:sz w:val="22"/>
                <w:szCs w:val="22"/>
              </w:rPr>
            </w:pPr>
            <w:r w:rsidRPr="008E6F3E">
              <w:rPr>
                <w:sz w:val="22"/>
                <w:szCs w:val="22"/>
              </w:rPr>
              <w:t>4</w:t>
            </w:r>
          </w:p>
        </w:tc>
        <w:tc>
          <w:tcPr>
            <w:tcW w:w="2268" w:type="dxa"/>
            <w:gridSpan w:val="3"/>
            <w:noWrap/>
          </w:tcPr>
          <w:p w:rsidR="00C33CCB" w:rsidRPr="008E6F3E" w:rsidRDefault="00C33CCB" w:rsidP="008E6F3E">
            <w:pPr>
              <w:pStyle w:val="ConsPlusNormal"/>
              <w:jc w:val="center"/>
              <w:rPr>
                <w:sz w:val="22"/>
                <w:szCs w:val="22"/>
              </w:rPr>
            </w:pPr>
            <w:r w:rsidRPr="008E6F3E">
              <w:rPr>
                <w:sz w:val="22"/>
                <w:szCs w:val="22"/>
              </w:rPr>
              <w:t>5</w:t>
            </w:r>
          </w:p>
        </w:tc>
        <w:tc>
          <w:tcPr>
            <w:tcW w:w="1843" w:type="dxa"/>
            <w:gridSpan w:val="4"/>
            <w:noWrap/>
          </w:tcPr>
          <w:p w:rsidR="00C33CCB" w:rsidRPr="008E6F3E" w:rsidRDefault="00C33CCB" w:rsidP="008E6F3E">
            <w:pPr>
              <w:pStyle w:val="ConsPlusNormal"/>
              <w:jc w:val="center"/>
              <w:rPr>
                <w:sz w:val="22"/>
                <w:szCs w:val="22"/>
              </w:rPr>
            </w:pPr>
            <w:r w:rsidRPr="008E6F3E">
              <w:rPr>
                <w:sz w:val="22"/>
                <w:szCs w:val="22"/>
              </w:rPr>
              <w:t>6</w:t>
            </w:r>
          </w:p>
        </w:tc>
        <w:tc>
          <w:tcPr>
            <w:tcW w:w="2009" w:type="dxa"/>
            <w:gridSpan w:val="3"/>
            <w:noWrap/>
          </w:tcPr>
          <w:p w:rsidR="00C33CCB" w:rsidRPr="008E6F3E" w:rsidRDefault="00C33CCB" w:rsidP="008E6F3E">
            <w:pPr>
              <w:pStyle w:val="ConsPlusNormal"/>
              <w:jc w:val="center"/>
              <w:rPr>
                <w:sz w:val="22"/>
                <w:szCs w:val="22"/>
              </w:rPr>
            </w:pPr>
            <w:r w:rsidRPr="008E6F3E">
              <w:rPr>
                <w:sz w:val="22"/>
                <w:szCs w:val="22"/>
              </w:rPr>
              <w:t>7</w:t>
            </w:r>
          </w:p>
        </w:tc>
        <w:tc>
          <w:tcPr>
            <w:tcW w:w="1378" w:type="dxa"/>
            <w:gridSpan w:val="2"/>
            <w:noWrap/>
          </w:tcPr>
          <w:p w:rsidR="00C33CCB" w:rsidRPr="008E6F3E" w:rsidRDefault="00C33CCB" w:rsidP="008E6F3E">
            <w:pPr>
              <w:pStyle w:val="ConsPlusNormal"/>
              <w:jc w:val="center"/>
              <w:rPr>
                <w:sz w:val="22"/>
                <w:szCs w:val="22"/>
              </w:rPr>
            </w:pPr>
            <w:r w:rsidRPr="008E6F3E">
              <w:rPr>
                <w:sz w:val="22"/>
                <w:szCs w:val="22"/>
              </w:rPr>
              <w:t>8</w:t>
            </w:r>
          </w:p>
        </w:tc>
        <w:tc>
          <w:tcPr>
            <w:tcW w:w="1999" w:type="dxa"/>
            <w:gridSpan w:val="2"/>
            <w:noWrap/>
          </w:tcPr>
          <w:p w:rsidR="00C33CCB" w:rsidRPr="008E6F3E" w:rsidRDefault="00C33CCB" w:rsidP="008E6F3E">
            <w:pPr>
              <w:pStyle w:val="ConsPlusNormal"/>
              <w:jc w:val="center"/>
              <w:rPr>
                <w:sz w:val="22"/>
                <w:szCs w:val="22"/>
              </w:rPr>
            </w:pPr>
            <w:r w:rsidRPr="008E6F3E">
              <w:rPr>
                <w:sz w:val="22"/>
                <w:szCs w:val="22"/>
              </w:rPr>
              <w:t>9=7*8</w:t>
            </w:r>
          </w:p>
        </w:tc>
      </w:tr>
      <w:tr w:rsidR="00C33CCB" w:rsidRPr="008E6F3E" w:rsidTr="00B432AB">
        <w:trPr>
          <w:trHeight w:val="461"/>
        </w:trPr>
        <w:tc>
          <w:tcPr>
            <w:tcW w:w="490" w:type="dxa"/>
            <w:noWrap/>
          </w:tcPr>
          <w:p w:rsidR="00C33CCB" w:rsidRPr="008E6F3E" w:rsidRDefault="00C33CCB" w:rsidP="00265967">
            <w:pPr>
              <w:pStyle w:val="ConsPlusNormal"/>
              <w:jc w:val="center"/>
              <w:rPr>
                <w:sz w:val="22"/>
                <w:szCs w:val="22"/>
              </w:rPr>
            </w:pPr>
          </w:p>
        </w:tc>
        <w:tc>
          <w:tcPr>
            <w:tcW w:w="2170" w:type="dxa"/>
          </w:tcPr>
          <w:p w:rsidR="00C33CCB" w:rsidRPr="008E6F3E" w:rsidRDefault="00C33CCB" w:rsidP="00265967">
            <w:pPr>
              <w:pStyle w:val="ConsPlusNormal"/>
              <w:jc w:val="center"/>
              <w:rPr>
                <w:sz w:val="22"/>
                <w:szCs w:val="22"/>
              </w:rPr>
            </w:pPr>
          </w:p>
        </w:tc>
        <w:tc>
          <w:tcPr>
            <w:tcW w:w="1134" w:type="dxa"/>
            <w:noWrap/>
          </w:tcPr>
          <w:p w:rsidR="00C33CCB" w:rsidRPr="008E6F3E" w:rsidRDefault="00C33CCB" w:rsidP="00265967">
            <w:pPr>
              <w:pStyle w:val="ConsPlusNormal"/>
              <w:jc w:val="center"/>
              <w:rPr>
                <w:sz w:val="22"/>
                <w:szCs w:val="22"/>
              </w:rPr>
            </w:pPr>
          </w:p>
        </w:tc>
        <w:tc>
          <w:tcPr>
            <w:tcW w:w="1559" w:type="dxa"/>
            <w:gridSpan w:val="3"/>
            <w:noWrap/>
          </w:tcPr>
          <w:p w:rsidR="00C33CCB" w:rsidRPr="008E6F3E" w:rsidRDefault="00C33CCB" w:rsidP="00265967">
            <w:pPr>
              <w:pStyle w:val="ConsPlusNormal"/>
              <w:jc w:val="center"/>
              <w:rPr>
                <w:sz w:val="22"/>
                <w:szCs w:val="22"/>
              </w:rPr>
            </w:pPr>
          </w:p>
        </w:tc>
        <w:tc>
          <w:tcPr>
            <w:tcW w:w="2268" w:type="dxa"/>
            <w:gridSpan w:val="3"/>
            <w:noWrap/>
          </w:tcPr>
          <w:p w:rsidR="00C33CCB" w:rsidRPr="008E6F3E" w:rsidRDefault="00C33CCB" w:rsidP="00265967">
            <w:pPr>
              <w:pStyle w:val="ConsPlusNormal"/>
              <w:jc w:val="center"/>
              <w:rPr>
                <w:sz w:val="22"/>
                <w:szCs w:val="22"/>
              </w:rPr>
            </w:pPr>
          </w:p>
        </w:tc>
        <w:tc>
          <w:tcPr>
            <w:tcW w:w="1843" w:type="dxa"/>
            <w:gridSpan w:val="4"/>
            <w:noWrap/>
          </w:tcPr>
          <w:p w:rsidR="00C33CCB" w:rsidRPr="008E6F3E" w:rsidRDefault="00C33CCB" w:rsidP="00265967">
            <w:pPr>
              <w:pStyle w:val="ConsPlusNormal"/>
              <w:jc w:val="center"/>
              <w:rPr>
                <w:sz w:val="22"/>
                <w:szCs w:val="22"/>
              </w:rPr>
            </w:pPr>
          </w:p>
        </w:tc>
        <w:tc>
          <w:tcPr>
            <w:tcW w:w="2009" w:type="dxa"/>
            <w:gridSpan w:val="3"/>
            <w:noWrap/>
          </w:tcPr>
          <w:p w:rsidR="00C33CCB" w:rsidRPr="008E6F3E" w:rsidRDefault="00C33CCB" w:rsidP="00265967">
            <w:pPr>
              <w:pStyle w:val="ConsPlusNormal"/>
              <w:jc w:val="center"/>
              <w:rPr>
                <w:sz w:val="22"/>
                <w:szCs w:val="22"/>
              </w:rPr>
            </w:pPr>
          </w:p>
        </w:tc>
        <w:tc>
          <w:tcPr>
            <w:tcW w:w="1378" w:type="dxa"/>
            <w:gridSpan w:val="2"/>
            <w:noWrap/>
          </w:tcPr>
          <w:p w:rsidR="00C33CCB" w:rsidRPr="008E6F3E" w:rsidRDefault="00C33CCB" w:rsidP="00265967">
            <w:pPr>
              <w:pStyle w:val="ConsPlusNormal"/>
              <w:jc w:val="center"/>
              <w:rPr>
                <w:sz w:val="22"/>
                <w:szCs w:val="22"/>
              </w:rPr>
            </w:pPr>
          </w:p>
        </w:tc>
        <w:tc>
          <w:tcPr>
            <w:tcW w:w="1999" w:type="dxa"/>
            <w:gridSpan w:val="2"/>
            <w:noWrap/>
          </w:tcPr>
          <w:p w:rsidR="00C33CCB" w:rsidRPr="008E6F3E" w:rsidRDefault="00C33CCB" w:rsidP="00265967">
            <w:pPr>
              <w:pStyle w:val="ConsPlusNormal"/>
              <w:jc w:val="center"/>
              <w:rPr>
                <w:sz w:val="22"/>
                <w:szCs w:val="22"/>
              </w:rPr>
            </w:pPr>
          </w:p>
        </w:tc>
      </w:tr>
      <w:tr w:rsidR="00C33CCB" w:rsidRPr="008E6F3E" w:rsidTr="00C33CCB">
        <w:trPr>
          <w:trHeight w:val="411"/>
        </w:trPr>
        <w:tc>
          <w:tcPr>
            <w:tcW w:w="14850" w:type="dxa"/>
            <w:gridSpan w:val="20"/>
            <w:noWrap/>
            <w:hideMark/>
          </w:tcPr>
          <w:p w:rsidR="00C33CCB" w:rsidRPr="008E6F3E" w:rsidRDefault="00C33CCB" w:rsidP="008E6F3E">
            <w:pPr>
              <w:pStyle w:val="ConsPlusNormal"/>
              <w:jc w:val="center"/>
              <w:rPr>
                <w:sz w:val="22"/>
                <w:szCs w:val="22"/>
              </w:rPr>
            </w:pPr>
            <w:r w:rsidRPr="008E6F3E">
              <w:rPr>
                <w:sz w:val="22"/>
                <w:szCs w:val="22"/>
              </w:rPr>
              <w:t>2.4 Затраты на приобретение услуг связи, руб.</w:t>
            </w:r>
          </w:p>
        </w:tc>
      </w:tr>
      <w:tr w:rsidR="00C33CCB" w:rsidRPr="008E6F3E" w:rsidTr="00B432AB">
        <w:trPr>
          <w:trHeight w:val="1020"/>
        </w:trPr>
        <w:tc>
          <w:tcPr>
            <w:tcW w:w="490" w:type="dxa"/>
            <w:hideMark/>
          </w:tcPr>
          <w:p w:rsidR="00C33CCB" w:rsidRPr="008E6F3E" w:rsidRDefault="00C33CCB" w:rsidP="008E6F3E">
            <w:pPr>
              <w:pStyle w:val="ConsPlusNormal"/>
              <w:jc w:val="center"/>
              <w:rPr>
                <w:sz w:val="22"/>
                <w:szCs w:val="22"/>
              </w:rPr>
            </w:pPr>
            <w:r w:rsidRPr="008E6F3E">
              <w:rPr>
                <w:sz w:val="22"/>
                <w:szCs w:val="22"/>
              </w:rPr>
              <w:lastRenderedPageBreak/>
              <w:t>№ п/п</w:t>
            </w:r>
          </w:p>
        </w:tc>
        <w:tc>
          <w:tcPr>
            <w:tcW w:w="2170" w:type="dxa"/>
            <w:hideMark/>
          </w:tcPr>
          <w:p w:rsidR="00C33CCB" w:rsidRPr="008E6F3E" w:rsidRDefault="00C33CCB" w:rsidP="008E6F3E">
            <w:pPr>
              <w:pStyle w:val="ConsPlusNormal"/>
              <w:jc w:val="center"/>
              <w:rPr>
                <w:sz w:val="22"/>
                <w:szCs w:val="22"/>
              </w:rPr>
            </w:pPr>
            <w:r w:rsidRPr="008E6F3E">
              <w:rPr>
                <w:sz w:val="22"/>
                <w:szCs w:val="22"/>
              </w:rPr>
              <w:t>наименование ресурса</w:t>
            </w:r>
          </w:p>
        </w:tc>
        <w:tc>
          <w:tcPr>
            <w:tcW w:w="1134" w:type="dxa"/>
            <w:hideMark/>
          </w:tcPr>
          <w:p w:rsidR="00C33CCB" w:rsidRPr="008E6F3E" w:rsidRDefault="00F96EC2" w:rsidP="008E6F3E">
            <w:pPr>
              <w:pStyle w:val="ConsPlusNormal"/>
              <w:jc w:val="center"/>
              <w:rPr>
                <w:sz w:val="22"/>
                <w:szCs w:val="22"/>
              </w:rPr>
            </w:pPr>
            <w:r w:rsidRPr="008E6F3E">
              <w:rPr>
                <w:sz w:val="22"/>
                <w:szCs w:val="22"/>
              </w:rPr>
              <w:t>ед.</w:t>
            </w:r>
            <w:r w:rsidR="00B432AB" w:rsidRPr="008E6F3E">
              <w:rPr>
                <w:sz w:val="22"/>
                <w:szCs w:val="22"/>
              </w:rPr>
              <w:t xml:space="preserve"> </w:t>
            </w:r>
            <w:r w:rsidRPr="008E6F3E">
              <w:rPr>
                <w:sz w:val="22"/>
                <w:szCs w:val="22"/>
              </w:rPr>
              <w:t>изм.</w:t>
            </w:r>
          </w:p>
        </w:tc>
        <w:tc>
          <w:tcPr>
            <w:tcW w:w="1559" w:type="dxa"/>
            <w:gridSpan w:val="3"/>
            <w:hideMark/>
          </w:tcPr>
          <w:p w:rsidR="00C33CCB" w:rsidRPr="008E6F3E" w:rsidRDefault="00C33CCB" w:rsidP="008E6F3E">
            <w:pPr>
              <w:pStyle w:val="ConsPlusNormal"/>
              <w:jc w:val="center"/>
              <w:rPr>
                <w:sz w:val="22"/>
                <w:szCs w:val="22"/>
              </w:rPr>
            </w:pPr>
            <w:r w:rsidRPr="008E6F3E">
              <w:rPr>
                <w:sz w:val="22"/>
                <w:szCs w:val="22"/>
              </w:rPr>
              <w:t>показатель объема в целом по учреждению за год</w:t>
            </w:r>
          </w:p>
        </w:tc>
        <w:tc>
          <w:tcPr>
            <w:tcW w:w="2268" w:type="dxa"/>
            <w:gridSpan w:val="3"/>
            <w:hideMark/>
          </w:tcPr>
          <w:p w:rsidR="00C33CCB" w:rsidRPr="008E6F3E" w:rsidRDefault="00C33CCB" w:rsidP="008E6F3E">
            <w:pPr>
              <w:pStyle w:val="ConsPlusNormal"/>
              <w:jc w:val="center"/>
              <w:rPr>
                <w:sz w:val="22"/>
                <w:szCs w:val="22"/>
              </w:rPr>
            </w:pPr>
            <w:r w:rsidRPr="008E6F3E">
              <w:rPr>
                <w:sz w:val="22"/>
                <w:szCs w:val="22"/>
              </w:rPr>
              <w:t>Доля для распределения накладных расходов, приходящихся на данную услугу (работу), %</w:t>
            </w:r>
          </w:p>
        </w:tc>
        <w:tc>
          <w:tcPr>
            <w:tcW w:w="1843" w:type="dxa"/>
            <w:gridSpan w:val="4"/>
            <w:hideMark/>
          </w:tcPr>
          <w:p w:rsidR="00C33CCB" w:rsidRPr="008E6F3E" w:rsidRDefault="00C33CCB" w:rsidP="008E6F3E">
            <w:pPr>
              <w:pStyle w:val="ConsPlusNormal"/>
              <w:jc w:val="center"/>
              <w:rPr>
                <w:sz w:val="22"/>
                <w:szCs w:val="22"/>
              </w:rPr>
            </w:pPr>
            <w:r w:rsidRPr="008E6F3E">
              <w:rPr>
                <w:sz w:val="22"/>
                <w:szCs w:val="22"/>
              </w:rPr>
              <w:t>Показатель объема, в доле приходящейся на услугу (работу)</w:t>
            </w:r>
          </w:p>
        </w:tc>
        <w:tc>
          <w:tcPr>
            <w:tcW w:w="2009" w:type="dxa"/>
            <w:gridSpan w:val="3"/>
            <w:hideMark/>
          </w:tcPr>
          <w:p w:rsidR="00C33CCB" w:rsidRPr="008E6F3E" w:rsidRDefault="00C33CCB" w:rsidP="008E6F3E">
            <w:pPr>
              <w:pStyle w:val="ConsPlusNormal"/>
              <w:jc w:val="center"/>
              <w:rPr>
                <w:sz w:val="22"/>
                <w:szCs w:val="22"/>
              </w:rPr>
            </w:pPr>
            <w:r w:rsidRPr="008E6F3E">
              <w:rPr>
                <w:sz w:val="22"/>
                <w:szCs w:val="22"/>
              </w:rPr>
              <w:t>объем услуги (работы)</w:t>
            </w:r>
          </w:p>
        </w:tc>
        <w:tc>
          <w:tcPr>
            <w:tcW w:w="1378" w:type="dxa"/>
            <w:gridSpan w:val="2"/>
            <w:hideMark/>
          </w:tcPr>
          <w:p w:rsidR="00C33CCB" w:rsidRPr="008E6F3E" w:rsidRDefault="00C33CCB" w:rsidP="008E6F3E">
            <w:pPr>
              <w:pStyle w:val="ConsPlusNormal"/>
              <w:jc w:val="center"/>
              <w:rPr>
                <w:sz w:val="22"/>
                <w:szCs w:val="22"/>
              </w:rPr>
            </w:pPr>
            <w:r w:rsidRPr="008E6F3E">
              <w:rPr>
                <w:sz w:val="22"/>
                <w:szCs w:val="22"/>
              </w:rPr>
              <w:t>тариф, цена за единицу ресурса, руб.</w:t>
            </w:r>
          </w:p>
        </w:tc>
        <w:tc>
          <w:tcPr>
            <w:tcW w:w="1999" w:type="dxa"/>
            <w:gridSpan w:val="2"/>
            <w:hideMark/>
          </w:tcPr>
          <w:p w:rsidR="00C33CCB" w:rsidRPr="008E6F3E" w:rsidRDefault="00C33CCB" w:rsidP="008E6F3E">
            <w:pPr>
              <w:pStyle w:val="ConsPlusNormal"/>
              <w:jc w:val="center"/>
              <w:rPr>
                <w:sz w:val="22"/>
                <w:szCs w:val="22"/>
              </w:rPr>
            </w:pPr>
            <w:r w:rsidRPr="008E6F3E">
              <w:rPr>
                <w:sz w:val="22"/>
                <w:szCs w:val="22"/>
              </w:rPr>
              <w:t>нормативные затраты</w:t>
            </w:r>
          </w:p>
        </w:tc>
      </w:tr>
      <w:tr w:rsidR="00C33CCB" w:rsidRPr="008E6F3E" w:rsidTr="00B432AB">
        <w:trPr>
          <w:trHeight w:val="300"/>
        </w:trPr>
        <w:tc>
          <w:tcPr>
            <w:tcW w:w="490" w:type="dxa"/>
            <w:noWrap/>
            <w:hideMark/>
          </w:tcPr>
          <w:p w:rsidR="00C33CCB" w:rsidRPr="008E6F3E" w:rsidRDefault="00C33CCB" w:rsidP="008E6F3E">
            <w:pPr>
              <w:pStyle w:val="ConsPlusNormal"/>
              <w:jc w:val="center"/>
              <w:rPr>
                <w:sz w:val="22"/>
                <w:szCs w:val="22"/>
              </w:rPr>
            </w:pPr>
            <w:r w:rsidRPr="008E6F3E">
              <w:rPr>
                <w:sz w:val="22"/>
                <w:szCs w:val="22"/>
              </w:rPr>
              <w:t>1</w:t>
            </w:r>
          </w:p>
        </w:tc>
        <w:tc>
          <w:tcPr>
            <w:tcW w:w="2170" w:type="dxa"/>
            <w:hideMark/>
          </w:tcPr>
          <w:p w:rsidR="00C33CCB" w:rsidRPr="008E6F3E" w:rsidRDefault="00C33CCB" w:rsidP="008E6F3E">
            <w:pPr>
              <w:pStyle w:val="ConsPlusNormal"/>
              <w:jc w:val="center"/>
              <w:rPr>
                <w:sz w:val="22"/>
                <w:szCs w:val="22"/>
              </w:rPr>
            </w:pPr>
            <w:r w:rsidRPr="008E6F3E">
              <w:rPr>
                <w:sz w:val="22"/>
                <w:szCs w:val="22"/>
              </w:rPr>
              <w:t>2</w:t>
            </w:r>
          </w:p>
        </w:tc>
        <w:tc>
          <w:tcPr>
            <w:tcW w:w="1134" w:type="dxa"/>
            <w:noWrap/>
            <w:hideMark/>
          </w:tcPr>
          <w:p w:rsidR="00C33CCB" w:rsidRPr="008E6F3E" w:rsidRDefault="00C33CCB" w:rsidP="008E6F3E">
            <w:pPr>
              <w:pStyle w:val="ConsPlusNormal"/>
              <w:jc w:val="center"/>
              <w:rPr>
                <w:sz w:val="22"/>
                <w:szCs w:val="22"/>
              </w:rPr>
            </w:pPr>
            <w:r w:rsidRPr="008E6F3E">
              <w:rPr>
                <w:sz w:val="22"/>
                <w:szCs w:val="22"/>
              </w:rPr>
              <w:t>3</w:t>
            </w:r>
          </w:p>
        </w:tc>
        <w:tc>
          <w:tcPr>
            <w:tcW w:w="1559" w:type="dxa"/>
            <w:gridSpan w:val="3"/>
            <w:noWrap/>
            <w:hideMark/>
          </w:tcPr>
          <w:p w:rsidR="00C33CCB" w:rsidRPr="008E6F3E" w:rsidRDefault="00C33CCB" w:rsidP="008E6F3E">
            <w:pPr>
              <w:pStyle w:val="ConsPlusNormal"/>
              <w:jc w:val="center"/>
              <w:rPr>
                <w:sz w:val="22"/>
                <w:szCs w:val="22"/>
              </w:rPr>
            </w:pPr>
            <w:r w:rsidRPr="008E6F3E">
              <w:rPr>
                <w:sz w:val="22"/>
                <w:szCs w:val="22"/>
              </w:rPr>
              <w:t>4</w:t>
            </w:r>
          </w:p>
        </w:tc>
        <w:tc>
          <w:tcPr>
            <w:tcW w:w="2268" w:type="dxa"/>
            <w:gridSpan w:val="3"/>
            <w:noWrap/>
            <w:hideMark/>
          </w:tcPr>
          <w:p w:rsidR="00C33CCB" w:rsidRPr="008E6F3E" w:rsidRDefault="00C33CCB" w:rsidP="008E6F3E">
            <w:pPr>
              <w:pStyle w:val="ConsPlusNormal"/>
              <w:jc w:val="center"/>
              <w:rPr>
                <w:sz w:val="22"/>
                <w:szCs w:val="22"/>
              </w:rPr>
            </w:pPr>
            <w:r w:rsidRPr="008E6F3E">
              <w:rPr>
                <w:sz w:val="22"/>
                <w:szCs w:val="22"/>
              </w:rPr>
              <w:t>5</w:t>
            </w:r>
          </w:p>
        </w:tc>
        <w:tc>
          <w:tcPr>
            <w:tcW w:w="1843" w:type="dxa"/>
            <w:gridSpan w:val="4"/>
            <w:noWrap/>
            <w:hideMark/>
          </w:tcPr>
          <w:p w:rsidR="00C33CCB" w:rsidRPr="008E6F3E" w:rsidRDefault="00C33CCB" w:rsidP="008E6F3E">
            <w:pPr>
              <w:pStyle w:val="ConsPlusNormal"/>
              <w:jc w:val="center"/>
              <w:rPr>
                <w:sz w:val="22"/>
                <w:szCs w:val="22"/>
              </w:rPr>
            </w:pPr>
            <w:r w:rsidRPr="008E6F3E">
              <w:rPr>
                <w:sz w:val="22"/>
                <w:szCs w:val="22"/>
              </w:rPr>
              <w:t>6</w:t>
            </w:r>
          </w:p>
        </w:tc>
        <w:tc>
          <w:tcPr>
            <w:tcW w:w="2009" w:type="dxa"/>
            <w:gridSpan w:val="3"/>
            <w:noWrap/>
            <w:hideMark/>
          </w:tcPr>
          <w:p w:rsidR="00C33CCB" w:rsidRPr="008E6F3E" w:rsidRDefault="00C33CCB" w:rsidP="008E6F3E">
            <w:pPr>
              <w:pStyle w:val="ConsPlusNormal"/>
              <w:jc w:val="center"/>
              <w:rPr>
                <w:sz w:val="22"/>
                <w:szCs w:val="22"/>
              </w:rPr>
            </w:pPr>
            <w:r w:rsidRPr="008E6F3E">
              <w:rPr>
                <w:sz w:val="22"/>
                <w:szCs w:val="22"/>
              </w:rPr>
              <w:t>7</w:t>
            </w:r>
          </w:p>
        </w:tc>
        <w:tc>
          <w:tcPr>
            <w:tcW w:w="1378" w:type="dxa"/>
            <w:gridSpan w:val="2"/>
            <w:noWrap/>
            <w:hideMark/>
          </w:tcPr>
          <w:p w:rsidR="00C33CCB" w:rsidRPr="008E6F3E" w:rsidRDefault="00C33CCB" w:rsidP="008E6F3E">
            <w:pPr>
              <w:pStyle w:val="ConsPlusNormal"/>
              <w:jc w:val="center"/>
              <w:rPr>
                <w:sz w:val="22"/>
                <w:szCs w:val="22"/>
              </w:rPr>
            </w:pPr>
            <w:r w:rsidRPr="008E6F3E">
              <w:rPr>
                <w:sz w:val="22"/>
                <w:szCs w:val="22"/>
              </w:rPr>
              <w:t>8</w:t>
            </w:r>
          </w:p>
        </w:tc>
        <w:tc>
          <w:tcPr>
            <w:tcW w:w="1999" w:type="dxa"/>
            <w:gridSpan w:val="2"/>
            <w:noWrap/>
            <w:hideMark/>
          </w:tcPr>
          <w:p w:rsidR="00C33CCB" w:rsidRPr="008E6F3E" w:rsidRDefault="00C33CCB" w:rsidP="008E6F3E">
            <w:pPr>
              <w:pStyle w:val="ConsPlusNormal"/>
              <w:jc w:val="center"/>
              <w:rPr>
                <w:sz w:val="22"/>
                <w:szCs w:val="22"/>
              </w:rPr>
            </w:pPr>
            <w:r w:rsidRPr="008E6F3E">
              <w:rPr>
                <w:sz w:val="22"/>
                <w:szCs w:val="22"/>
              </w:rPr>
              <w:t>9=7*8</w:t>
            </w:r>
          </w:p>
        </w:tc>
      </w:tr>
      <w:tr w:rsidR="00C33CCB" w:rsidRPr="008E6F3E" w:rsidTr="00B432AB">
        <w:trPr>
          <w:trHeight w:val="300"/>
        </w:trPr>
        <w:tc>
          <w:tcPr>
            <w:tcW w:w="490" w:type="dxa"/>
            <w:noWrap/>
          </w:tcPr>
          <w:p w:rsidR="00C33CCB" w:rsidRPr="008E6F3E" w:rsidRDefault="00C33CCB" w:rsidP="00265967">
            <w:pPr>
              <w:pStyle w:val="ConsPlusNormal"/>
              <w:jc w:val="center"/>
              <w:rPr>
                <w:sz w:val="22"/>
                <w:szCs w:val="22"/>
              </w:rPr>
            </w:pPr>
          </w:p>
        </w:tc>
        <w:tc>
          <w:tcPr>
            <w:tcW w:w="2170" w:type="dxa"/>
          </w:tcPr>
          <w:p w:rsidR="00C33CCB" w:rsidRPr="008E6F3E" w:rsidRDefault="00C33CCB" w:rsidP="00265967">
            <w:pPr>
              <w:pStyle w:val="ConsPlusNormal"/>
              <w:jc w:val="center"/>
              <w:rPr>
                <w:sz w:val="22"/>
                <w:szCs w:val="22"/>
              </w:rPr>
            </w:pPr>
          </w:p>
        </w:tc>
        <w:tc>
          <w:tcPr>
            <w:tcW w:w="1134" w:type="dxa"/>
            <w:noWrap/>
          </w:tcPr>
          <w:p w:rsidR="00C33CCB" w:rsidRPr="008E6F3E" w:rsidRDefault="00C33CCB" w:rsidP="00265967">
            <w:pPr>
              <w:pStyle w:val="ConsPlusNormal"/>
              <w:rPr>
                <w:sz w:val="22"/>
                <w:szCs w:val="22"/>
              </w:rPr>
            </w:pPr>
          </w:p>
        </w:tc>
        <w:tc>
          <w:tcPr>
            <w:tcW w:w="1559" w:type="dxa"/>
            <w:gridSpan w:val="3"/>
            <w:noWrap/>
          </w:tcPr>
          <w:p w:rsidR="00C33CCB" w:rsidRPr="008E6F3E" w:rsidRDefault="00C33CCB" w:rsidP="00265967">
            <w:pPr>
              <w:pStyle w:val="ConsPlusNormal"/>
              <w:rPr>
                <w:sz w:val="22"/>
                <w:szCs w:val="22"/>
              </w:rPr>
            </w:pPr>
          </w:p>
        </w:tc>
        <w:tc>
          <w:tcPr>
            <w:tcW w:w="2268" w:type="dxa"/>
            <w:gridSpan w:val="3"/>
            <w:noWrap/>
          </w:tcPr>
          <w:p w:rsidR="00C33CCB" w:rsidRPr="008E6F3E" w:rsidRDefault="00C33CCB" w:rsidP="00265967">
            <w:pPr>
              <w:pStyle w:val="ConsPlusNormal"/>
              <w:rPr>
                <w:sz w:val="22"/>
                <w:szCs w:val="22"/>
              </w:rPr>
            </w:pPr>
          </w:p>
        </w:tc>
        <w:tc>
          <w:tcPr>
            <w:tcW w:w="1843" w:type="dxa"/>
            <w:gridSpan w:val="4"/>
            <w:noWrap/>
          </w:tcPr>
          <w:p w:rsidR="00C33CCB" w:rsidRPr="008E6F3E" w:rsidRDefault="00C33CCB" w:rsidP="00265967">
            <w:pPr>
              <w:pStyle w:val="ConsPlusNormal"/>
              <w:jc w:val="center"/>
              <w:rPr>
                <w:sz w:val="22"/>
                <w:szCs w:val="22"/>
              </w:rPr>
            </w:pPr>
          </w:p>
        </w:tc>
        <w:tc>
          <w:tcPr>
            <w:tcW w:w="2009" w:type="dxa"/>
            <w:gridSpan w:val="3"/>
            <w:noWrap/>
          </w:tcPr>
          <w:p w:rsidR="00C33CCB" w:rsidRPr="008E6F3E" w:rsidRDefault="00C33CCB" w:rsidP="00265967">
            <w:pPr>
              <w:pStyle w:val="ConsPlusNormal"/>
              <w:jc w:val="center"/>
              <w:rPr>
                <w:sz w:val="22"/>
                <w:szCs w:val="22"/>
              </w:rPr>
            </w:pPr>
          </w:p>
        </w:tc>
        <w:tc>
          <w:tcPr>
            <w:tcW w:w="1378" w:type="dxa"/>
            <w:gridSpan w:val="2"/>
            <w:noWrap/>
            <w:hideMark/>
          </w:tcPr>
          <w:p w:rsidR="00C33CCB" w:rsidRPr="008E6F3E" w:rsidRDefault="00C33CCB" w:rsidP="00265967">
            <w:pPr>
              <w:pStyle w:val="ConsPlusNormal"/>
              <w:jc w:val="center"/>
              <w:rPr>
                <w:sz w:val="22"/>
                <w:szCs w:val="22"/>
              </w:rPr>
            </w:pPr>
          </w:p>
        </w:tc>
        <w:tc>
          <w:tcPr>
            <w:tcW w:w="1999" w:type="dxa"/>
            <w:gridSpan w:val="2"/>
            <w:noWrap/>
            <w:hideMark/>
          </w:tcPr>
          <w:p w:rsidR="00C33CCB" w:rsidRPr="008E6F3E" w:rsidRDefault="00C33CCB" w:rsidP="00265967">
            <w:pPr>
              <w:pStyle w:val="ConsPlusNormal"/>
              <w:jc w:val="center"/>
              <w:rPr>
                <w:sz w:val="22"/>
                <w:szCs w:val="22"/>
              </w:rPr>
            </w:pPr>
          </w:p>
        </w:tc>
      </w:tr>
      <w:tr w:rsidR="00265967" w:rsidRPr="008E6F3E" w:rsidTr="00BE2072">
        <w:trPr>
          <w:trHeight w:val="739"/>
        </w:trPr>
        <w:tc>
          <w:tcPr>
            <w:tcW w:w="14850" w:type="dxa"/>
            <w:gridSpan w:val="20"/>
            <w:hideMark/>
          </w:tcPr>
          <w:p w:rsidR="00265967" w:rsidRPr="008E6F3E" w:rsidRDefault="00265967" w:rsidP="008E6F3E">
            <w:pPr>
              <w:pStyle w:val="ConsPlusNormal"/>
              <w:jc w:val="center"/>
              <w:rPr>
                <w:sz w:val="22"/>
                <w:szCs w:val="22"/>
              </w:rPr>
            </w:pPr>
            <w:r w:rsidRPr="008E6F3E">
              <w:rPr>
                <w:sz w:val="22"/>
                <w:szCs w:val="22"/>
              </w:rPr>
              <w:t>2.6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 руб.</w:t>
            </w:r>
          </w:p>
        </w:tc>
      </w:tr>
      <w:tr w:rsidR="00F2387D" w:rsidRPr="008E6F3E" w:rsidTr="00B432AB">
        <w:trPr>
          <w:trHeight w:val="1778"/>
        </w:trPr>
        <w:tc>
          <w:tcPr>
            <w:tcW w:w="490" w:type="dxa"/>
            <w:hideMark/>
          </w:tcPr>
          <w:p w:rsidR="00F2387D" w:rsidRPr="008E6F3E" w:rsidRDefault="00F2387D" w:rsidP="00265967">
            <w:pPr>
              <w:pStyle w:val="ConsPlusNormal"/>
              <w:rPr>
                <w:sz w:val="22"/>
                <w:szCs w:val="22"/>
              </w:rPr>
            </w:pPr>
            <w:r w:rsidRPr="008E6F3E">
              <w:rPr>
                <w:sz w:val="22"/>
                <w:szCs w:val="22"/>
              </w:rPr>
              <w:t>№ п/п</w:t>
            </w:r>
          </w:p>
        </w:tc>
        <w:tc>
          <w:tcPr>
            <w:tcW w:w="2170" w:type="dxa"/>
            <w:hideMark/>
          </w:tcPr>
          <w:p w:rsidR="00F2387D" w:rsidRPr="008E6F3E" w:rsidRDefault="00F2387D" w:rsidP="008E6F3E">
            <w:pPr>
              <w:pStyle w:val="ConsPlusNormal"/>
              <w:jc w:val="center"/>
              <w:rPr>
                <w:sz w:val="22"/>
                <w:szCs w:val="22"/>
              </w:rPr>
            </w:pPr>
            <w:r w:rsidRPr="008E6F3E">
              <w:rPr>
                <w:sz w:val="22"/>
                <w:szCs w:val="22"/>
              </w:rPr>
              <w:t>Наименование штатной единицы, не принимающей непосредственного участия в выполнении работы</w:t>
            </w:r>
          </w:p>
        </w:tc>
        <w:tc>
          <w:tcPr>
            <w:tcW w:w="1134" w:type="dxa"/>
            <w:hideMark/>
          </w:tcPr>
          <w:p w:rsidR="00F2387D" w:rsidRPr="008E6F3E" w:rsidRDefault="00F2387D" w:rsidP="008E6F3E">
            <w:pPr>
              <w:pStyle w:val="ConsPlusNormal"/>
              <w:jc w:val="center"/>
              <w:rPr>
                <w:sz w:val="22"/>
                <w:szCs w:val="22"/>
              </w:rPr>
            </w:pPr>
            <w:r w:rsidRPr="008E6F3E">
              <w:rPr>
                <w:sz w:val="22"/>
                <w:szCs w:val="22"/>
              </w:rPr>
              <w:t>заработная плата с начислениями на 1 ставку</w:t>
            </w:r>
          </w:p>
        </w:tc>
        <w:tc>
          <w:tcPr>
            <w:tcW w:w="1559" w:type="dxa"/>
            <w:gridSpan w:val="3"/>
            <w:hideMark/>
          </w:tcPr>
          <w:p w:rsidR="00F2387D" w:rsidRPr="008E6F3E" w:rsidRDefault="00F2387D" w:rsidP="008E6F3E">
            <w:pPr>
              <w:pStyle w:val="ConsPlusNormal"/>
              <w:jc w:val="center"/>
              <w:rPr>
                <w:sz w:val="22"/>
                <w:szCs w:val="22"/>
              </w:rPr>
            </w:pPr>
            <w:r w:rsidRPr="008E6F3E">
              <w:rPr>
                <w:sz w:val="22"/>
                <w:szCs w:val="22"/>
              </w:rPr>
              <w:t>кол-во ставок</w:t>
            </w:r>
          </w:p>
        </w:tc>
        <w:tc>
          <w:tcPr>
            <w:tcW w:w="1559" w:type="dxa"/>
            <w:gridSpan w:val="2"/>
            <w:hideMark/>
          </w:tcPr>
          <w:p w:rsidR="00F2387D" w:rsidRPr="008E6F3E" w:rsidRDefault="00F2387D" w:rsidP="008E6F3E">
            <w:pPr>
              <w:pStyle w:val="ConsPlusNormal"/>
              <w:jc w:val="center"/>
              <w:rPr>
                <w:sz w:val="22"/>
                <w:szCs w:val="22"/>
              </w:rPr>
            </w:pPr>
            <w:r w:rsidRPr="008E6F3E">
              <w:rPr>
                <w:sz w:val="22"/>
                <w:szCs w:val="22"/>
              </w:rPr>
              <w:t>кол-во затраченных человеко-часов</w:t>
            </w:r>
          </w:p>
        </w:tc>
        <w:tc>
          <w:tcPr>
            <w:tcW w:w="1985" w:type="dxa"/>
            <w:gridSpan w:val="4"/>
            <w:hideMark/>
          </w:tcPr>
          <w:p w:rsidR="00F2387D" w:rsidRPr="008E6F3E" w:rsidRDefault="00F2387D" w:rsidP="008E6F3E">
            <w:pPr>
              <w:pStyle w:val="ConsPlusNormal"/>
              <w:jc w:val="center"/>
              <w:rPr>
                <w:sz w:val="22"/>
                <w:szCs w:val="22"/>
              </w:rPr>
            </w:pPr>
            <w:r w:rsidRPr="008E6F3E">
              <w:rPr>
                <w:sz w:val="22"/>
                <w:szCs w:val="22"/>
              </w:rPr>
              <w:t>Доля для распределения накладных расходов, приходящихся на данную услугу (работу), %</w:t>
            </w:r>
          </w:p>
        </w:tc>
        <w:tc>
          <w:tcPr>
            <w:tcW w:w="1198" w:type="dxa"/>
            <w:gridSpan w:val="2"/>
            <w:hideMark/>
          </w:tcPr>
          <w:p w:rsidR="00F2387D" w:rsidRPr="008E6F3E" w:rsidRDefault="00F2387D" w:rsidP="008E6F3E">
            <w:pPr>
              <w:pStyle w:val="ConsPlusNormal"/>
              <w:jc w:val="center"/>
              <w:rPr>
                <w:sz w:val="22"/>
                <w:szCs w:val="22"/>
              </w:rPr>
            </w:pPr>
            <w:r w:rsidRPr="008E6F3E">
              <w:rPr>
                <w:sz w:val="22"/>
                <w:szCs w:val="22"/>
              </w:rPr>
              <w:t>объем услуги (работы)</w:t>
            </w:r>
          </w:p>
        </w:tc>
        <w:tc>
          <w:tcPr>
            <w:tcW w:w="1378" w:type="dxa"/>
            <w:gridSpan w:val="2"/>
            <w:hideMark/>
          </w:tcPr>
          <w:p w:rsidR="00F2387D" w:rsidRPr="008E6F3E" w:rsidRDefault="00F2387D" w:rsidP="008E6F3E">
            <w:pPr>
              <w:pStyle w:val="ConsPlusNormal"/>
              <w:jc w:val="center"/>
              <w:rPr>
                <w:sz w:val="22"/>
                <w:szCs w:val="22"/>
              </w:rPr>
            </w:pPr>
            <w:r w:rsidRPr="008E6F3E">
              <w:rPr>
                <w:sz w:val="22"/>
                <w:szCs w:val="22"/>
              </w:rPr>
              <w:t>норма трудозатрат</w:t>
            </w:r>
          </w:p>
        </w:tc>
        <w:tc>
          <w:tcPr>
            <w:tcW w:w="1378" w:type="dxa"/>
            <w:gridSpan w:val="2"/>
            <w:hideMark/>
          </w:tcPr>
          <w:p w:rsidR="00F2387D" w:rsidRPr="008E6F3E" w:rsidRDefault="00F2387D" w:rsidP="008E6F3E">
            <w:pPr>
              <w:pStyle w:val="ConsPlusNormal"/>
              <w:jc w:val="center"/>
              <w:rPr>
                <w:sz w:val="22"/>
                <w:szCs w:val="22"/>
              </w:rPr>
            </w:pPr>
            <w:r w:rsidRPr="008E6F3E">
              <w:rPr>
                <w:sz w:val="22"/>
                <w:szCs w:val="22"/>
              </w:rPr>
              <w:t>стоимость 1 человеко-часа</w:t>
            </w:r>
          </w:p>
        </w:tc>
        <w:tc>
          <w:tcPr>
            <w:tcW w:w="1999" w:type="dxa"/>
            <w:gridSpan w:val="2"/>
            <w:hideMark/>
          </w:tcPr>
          <w:p w:rsidR="00F2387D" w:rsidRPr="008E6F3E" w:rsidRDefault="00F2387D" w:rsidP="008E6F3E">
            <w:pPr>
              <w:pStyle w:val="ConsPlusNormal"/>
              <w:jc w:val="center"/>
              <w:rPr>
                <w:sz w:val="22"/>
                <w:szCs w:val="22"/>
              </w:rPr>
            </w:pPr>
            <w:r w:rsidRPr="008E6F3E">
              <w:rPr>
                <w:sz w:val="22"/>
                <w:szCs w:val="22"/>
              </w:rPr>
              <w:t>нормативные затраты</w:t>
            </w:r>
          </w:p>
        </w:tc>
      </w:tr>
      <w:tr w:rsidR="00265967" w:rsidRPr="008E6F3E" w:rsidTr="00B432AB">
        <w:trPr>
          <w:trHeight w:val="390"/>
        </w:trPr>
        <w:tc>
          <w:tcPr>
            <w:tcW w:w="490" w:type="dxa"/>
            <w:hideMark/>
          </w:tcPr>
          <w:p w:rsidR="00265967" w:rsidRPr="008E6F3E" w:rsidRDefault="00265967" w:rsidP="00265967">
            <w:pPr>
              <w:pStyle w:val="ConsPlusNormal"/>
              <w:rPr>
                <w:sz w:val="22"/>
                <w:szCs w:val="22"/>
              </w:rPr>
            </w:pPr>
            <w:r w:rsidRPr="008E6F3E">
              <w:rPr>
                <w:sz w:val="22"/>
                <w:szCs w:val="22"/>
              </w:rPr>
              <w:t>1</w:t>
            </w:r>
          </w:p>
        </w:tc>
        <w:tc>
          <w:tcPr>
            <w:tcW w:w="2170" w:type="dxa"/>
            <w:hideMark/>
          </w:tcPr>
          <w:p w:rsidR="00265967" w:rsidRPr="008E6F3E" w:rsidRDefault="00265967" w:rsidP="008E6F3E">
            <w:pPr>
              <w:pStyle w:val="ConsPlusNormal"/>
              <w:jc w:val="center"/>
              <w:rPr>
                <w:sz w:val="22"/>
                <w:szCs w:val="22"/>
              </w:rPr>
            </w:pPr>
            <w:r w:rsidRPr="008E6F3E">
              <w:rPr>
                <w:sz w:val="22"/>
                <w:szCs w:val="22"/>
              </w:rPr>
              <w:t>2</w:t>
            </w:r>
          </w:p>
        </w:tc>
        <w:tc>
          <w:tcPr>
            <w:tcW w:w="1134" w:type="dxa"/>
            <w:hideMark/>
          </w:tcPr>
          <w:p w:rsidR="00265967" w:rsidRPr="008E6F3E" w:rsidRDefault="00265967" w:rsidP="008E6F3E">
            <w:pPr>
              <w:pStyle w:val="ConsPlusNormal"/>
              <w:jc w:val="center"/>
              <w:rPr>
                <w:sz w:val="22"/>
                <w:szCs w:val="22"/>
              </w:rPr>
            </w:pPr>
            <w:r w:rsidRPr="008E6F3E">
              <w:rPr>
                <w:sz w:val="22"/>
                <w:szCs w:val="22"/>
              </w:rPr>
              <w:t>3</w:t>
            </w:r>
          </w:p>
        </w:tc>
        <w:tc>
          <w:tcPr>
            <w:tcW w:w="1559" w:type="dxa"/>
            <w:gridSpan w:val="3"/>
            <w:hideMark/>
          </w:tcPr>
          <w:p w:rsidR="00265967" w:rsidRPr="008E6F3E" w:rsidRDefault="00265967" w:rsidP="008E6F3E">
            <w:pPr>
              <w:pStyle w:val="ConsPlusNormal"/>
              <w:jc w:val="center"/>
              <w:rPr>
                <w:sz w:val="22"/>
                <w:szCs w:val="22"/>
              </w:rPr>
            </w:pPr>
            <w:r w:rsidRPr="008E6F3E">
              <w:rPr>
                <w:sz w:val="22"/>
                <w:szCs w:val="22"/>
              </w:rPr>
              <w:t>4</w:t>
            </w:r>
          </w:p>
        </w:tc>
        <w:tc>
          <w:tcPr>
            <w:tcW w:w="1559" w:type="dxa"/>
            <w:gridSpan w:val="2"/>
            <w:hideMark/>
          </w:tcPr>
          <w:p w:rsidR="00265967" w:rsidRPr="008E6F3E" w:rsidRDefault="00265967" w:rsidP="008E6F3E">
            <w:pPr>
              <w:pStyle w:val="ConsPlusNormal"/>
              <w:jc w:val="center"/>
              <w:rPr>
                <w:sz w:val="22"/>
                <w:szCs w:val="22"/>
              </w:rPr>
            </w:pPr>
            <w:r w:rsidRPr="008E6F3E">
              <w:rPr>
                <w:sz w:val="22"/>
                <w:szCs w:val="22"/>
              </w:rPr>
              <w:t>5=4*норма часов.</w:t>
            </w:r>
          </w:p>
        </w:tc>
        <w:tc>
          <w:tcPr>
            <w:tcW w:w="1985" w:type="dxa"/>
            <w:gridSpan w:val="4"/>
            <w:hideMark/>
          </w:tcPr>
          <w:p w:rsidR="00265967" w:rsidRPr="008E6F3E" w:rsidRDefault="00265967" w:rsidP="008E6F3E">
            <w:pPr>
              <w:pStyle w:val="ConsPlusNormal"/>
              <w:jc w:val="center"/>
              <w:rPr>
                <w:sz w:val="22"/>
                <w:szCs w:val="22"/>
              </w:rPr>
            </w:pPr>
            <w:r w:rsidRPr="008E6F3E">
              <w:rPr>
                <w:sz w:val="22"/>
                <w:szCs w:val="22"/>
              </w:rPr>
              <w:t>6</w:t>
            </w:r>
          </w:p>
        </w:tc>
        <w:tc>
          <w:tcPr>
            <w:tcW w:w="1198" w:type="dxa"/>
            <w:gridSpan w:val="2"/>
            <w:hideMark/>
          </w:tcPr>
          <w:p w:rsidR="00265967" w:rsidRPr="008E6F3E" w:rsidRDefault="00F2387D" w:rsidP="008E6F3E">
            <w:pPr>
              <w:pStyle w:val="ConsPlusNormal"/>
              <w:jc w:val="center"/>
              <w:rPr>
                <w:sz w:val="22"/>
                <w:szCs w:val="22"/>
              </w:rPr>
            </w:pPr>
            <w:r w:rsidRPr="008E6F3E">
              <w:rPr>
                <w:sz w:val="22"/>
                <w:szCs w:val="22"/>
              </w:rPr>
              <w:t>7</w:t>
            </w:r>
          </w:p>
        </w:tc>
        <w:tc>
          <w:tcPr>
            <w:tcW w:w="1378" w:type="dxa"/>
            <w:gridSpan w:val="2"/>
            <w:hideMark/>
          </w:tcPr>
          <w:p w:rsidR="00265967" w:rsidRPr="008E6F3E" w:rsidRDefault="00575706" w:rsidP="008E6F3E">
            <w:pPr>
              <w:pStyle w:val="ConsPlusNormal"/>
              <w:jc w:val="center"/>
              <w:rPr>
                <w:sz w:val="22"/>
                <w:szCs w:val="22"/>
              </w:rPr>
            </w:pPr>
            <w:r w:rsidRPr="008E6F3E">
              <w:rPr>
                <w:sz w:val="22"/>
                <w:szCs w:val="22"/>
              </w:rPr>
              <w:t>8</w:t>
            </w:r>
          </w:p>
        </w:tc>
        <w:tc>
          <w:tcPr>
            <w:tcW w:w="1378" w:type="dxa"/>
            <w:gridSpan w:val="2"/>
            <w:hideMark/>
          </w:tcPr>
          <w:p w:rsidR="00265967" w:rsidRPr="008E6F3E" w:rsidRDefault="00F2387D" w:rsidP="008E6F3E">
            <w:pPr>
              <w:pStyle w:val="ConsPlusNormal"/>
              <w:jc w:val="center"/>
              <w:rPr>
                <w:sz w:val="22"/>
                <w:szCs w:val="22"/>
              </w:rPr>
            </w:pPr>
            <w:r w:rsidRPr="008E6F3E">
              <w:rPr>
                <w:sz w:val="22"/>
                <w:szCs w:val="22"/>
              </w:rPr>
              <w:t>9</w:t>
            </w:r>
          </w:p>
        </w:tc>
        <w:tc>
          <w:tcPr>
            <w:tcW w:w="1999" w:type="dxa"/>
            <w:gridSpan w:val="2"/>
            <w:hideMark/>
          </w:tcPr>
          <w:p w:rsidR="00265967" w:rsidRPr="008E6F3E" w:rsidRDefault="00C33CCB" w:rsidP="008E6F3E">
            <w:pPr>
              <w:pStyle w:val="ConsPlusNormal"/>
              <w:jc w:val="center"/>
              <w:rPr>
                <w:sz w:val="22"/>
                <w:szCs w:val="22"/>
              </w:rPr>
            </w:pPr>
            <w:r w:rsidRPr="008E6F3E">
              <w:rPr>
                <w:sz w:val="22"/>
                <w:szCs w:val="22"/>
              </w:rPr>
              <w:t>9=7*8</w:t>
            </w:r>
          </w:p>
        </w:tc>
      </w:tr>
      <w:tr w:rsidR="00265967" w:rsidRPr="008E6F3E" w:rsidTr="00B432AB">
        <w:trPr>
          <w:trHeight w:val="489"/>
        </w:trPr>
        <w:tc>
          <w:tcPr>
            <w:tcW w:w="490" w:type="dxa"/>
            <w:noWrap/>
            <w:hideMark/>
          </w:tcPr>
          <w:p w:rsidR="00265967" w:rsidRPr="008E6F3E" w:rsidRDefault="00265967" w:rsidP="00265967">
            <w:pPr>
              <w:pStyle w:val="ConsPlusNormal"/>
              <w:jc w:val="center"/>
              <w:rPr>
                <w:sz w:val="22"/>
                <w:szCs w:val="22"/>
              </w:rPr>
            </w:pPr>
          </w:p>
        </w:tc>
        <w:tc>
          <w:tcPr>
            <w:tcW w:w="2170" w:type="dxa"/>
          </w:tcPr>
          <w:p w:rsidR="00265967" w:rsidRPr="008E6F3E" w:rsidRDefault="00265967" w:rsidP="00265967">
            <w:pPr>
              <w:pStyle w:val="ConsPlusNormal"/>
              <w:jc w:val="center"/>
              <w:rPr>
                <w:sz w:val="22"/>
                <w:szCs w:val="22"/>
              </w:rPr>
            </w:pPr>
          </w:p>
        </w:tc>
        <w:tc>
          <w:tcPr>
            <w:tcW w:w="1134" w:type="dxa"/>
            <w:noWrap/>
          </w:tcPr>
          <w:p w:rsidR="00265967" w:rsidRPr="008E6F3E" w:rsidRDefault="00265967" w:rsidP="00265967">
            <w:pPr>
              <w:pStyle w:val="ConsPlusNormal"/>
              <w:rPr>
                <w:sz w:val="22"/>
                <w:szCs w:val="22"/>
              </w:rPr>
            </w:pPr>
          </w:p>
        </w:tc>
        <w:tc>
          <w:tcPr>
            <w:tcW w:w="1559" w:type="dxa"/>
            <w:gridSpan w:val="3"/>
            <w:noWrap/>
          </w:tcPr>
          <w:p w:rsidR="00265967" w:rsidRPr="008E6F3E" w:rsidRDefault="00265967" w:rsidP="00265967">
            <w:pPr>
              <w:pStyle w:val="ConsPlusNormal"/>
              <w:rPr>
                <w:sz w:val="22"/>
                <w:szCs w:val="22"/>
              </w:rPr>
            </w:pPr>
          </w:p>
        </w:tc>
        <w:tc>
          <w:tcPr>
            <w:tcW w:w="1559" w:type="dxa"/>
            <w:gridSpan w:val="2"/>
            <w:noWrap/>
          </w:tcPr>
          <w:p w:rsidR="00265967" w:rsidRPr="008E6F3E" w:rsidRDefault="00265967" w:rsidP="00265967">
            <w:pPr>
              <w:pStyle w:val="ConsPlusNormal"/>
              <w:rPr>
                <w:sz w:val="22"/>
                <w:szCs w:val="22"/>
              </w:rPr>
            </w:pPr>
          </w:p>
        </w:tc>
        <w:tc>
          <w:tcPr>
            <w:tcW w:w="1985" w:type="dxa"/>
            <w:gridSpan w:val="4"/>
            <w:noWrap/>
          </w:tcPr>
          <w:p w:rsidR="00265967" w:rsidRPr="008E6F3E" w:rsidRDefault="00265967" w:rsidP="00265967">
            <w:pPr>
              <w:pStyle w:val="ConsPlusNormal"/>
              <w:rPr>
                <w:sz w:val="22"/>
                <w:szCs w:val="22"/>
              </w:rPr>
            </w:pPr>
          </w:p>
        </w:tc>
        <w:tc>
          <w:tcPr>
            <w:tcW w:w="1198" w:type="dxa"/>
            <w:gridSpan w:val="2"/>
            <w:noWrap/>
          </w:tcPr>
          <w:p w:rsidR="00265967" w:rsidRPr="008E6F3E" w:rsidRDefault="00265967" w:rsidP="00265967">
            <w:pPr>
              <w:pStyle w:val="ConsPlusNormal"/>
              <w:rPr>
                <w:sz w:val="22"/>
                <w:szCs w:val="22"/>
              </w:rPr>
            </w:pPr>
          </w:p>
        </w:tc>
        <w:tc>
          <w:tcPr>
            <w:tcW w:w="1378" w:type="dxa"/>
            <w:gridSpan w:val="2"/>
            <w:noWrap/>
          </w:tcPr>
          <w:p w:rsidR="00265967" w:rsidRPr="008E6F3E" w:rsidRDefault="00265967" w:rsidP="00265967">
            <w:pPr>
              <w:pStyle w:val="ConsPlusNormal"/>
              <w:rPr>
                <w:sz w:val="22"/>
                <w:szCs w:val="22"/>
              </w:rPr>
            </w:pPr>
          </w:p>
        </w:tc>
        <w:tc>
          <w:tcPr>
            <w:tcW w:w="1378" w:type="dxa"/>
            <w:gridSpan w:val="2"/>
            <w:noWrap/>
          </w:tcPr>
          <w:p w:rsidR="00265967" w:rsidRPr="008E6F3E" w:rsidRDefault="00265967" w:rsidP="00265967">
            <w:pPr>
              <w:pStyle w:val="ConsPlusNormal"/>
              <w:rPr>
                <w:sz w:val="22"/>
                <w:szCs w:val="22"/>
              </w:rPr>
            </w:pPr>
          </w:p>
        </w:tc>
        <w:tc>
          <w:tcPr>
            <w:tcW w:w="1999" w:type="dxa"/>
            <w:gridSpan w:val="2"/>
            <w:hideMark/>
          </w:tcPr>
          <w:p w:rsidR="00265967" w:rsidRPr="008E6F3E" w:rsidRDefault="00265967" w:rsidP="00265967">
            <w:pPr>
              <w:pStyle w:val="ConsPlusNormal"/>
              <w:jc w:val="center"/>
              <w:rPr>
                <w:sz w:val="22"/>
                <w:szCs w:val="22"/>
              </w:rPr>
            </w:pPr>
          </w:p>
        </w:tc>
      </w:tr>
      <w:tr w:rsidR="00C33CCB" w:rsidRPr="008E6F3E" w:rsidTr="00C33CCB">
        <w:trPr>
          <w:trHeight w:val="562"/>
        </w:trPr>
        <w:tc>
          <w:tcPr>
            <w:tcW w:w="14850" w:type="dxa"/>
            <w:gridSpan w:val="20"/>
            <w:noWrap/>
            <w:hideMark/>
          </w:tcPr>
          <w:p w:rsidR="00C33CCB" w:rsidRPr="008E6F3E" w:rsidRDefault="00C33CCB" w:rsidP="008E6F3E">
            <w:pPr>
              <w:pStyle w:val="ConsPlusNormal"/>
              <w:jc w:val="center"/>
              <w:rPr>
                <w:sz w:val="22"/>
                <w:szCs w:val="22"/>
              </w:rPr>
            </w:pPr>
            <w:r w:rsidRPr="008E6F3E">
              <w:rPr>
                <w:sz w:val="22"/>
                <w:szCs w:val="22"/>
              </w:rPr>
              <w:t>2.7 Затраты на прочие общехозяйственные нужды, руб.</w:t>
            </w:r>
          </w:p>
        </w:tc>
      </w:tr>
      <w:tr w:rsidR="00C33CCB" w:rsidRPr="008E6F3E" w:rsidTr="00B432AB">
        <w:trPr>
          <w:trHeight w:val="1020"/>
        </w:trPr>
        <w:tc>
          <w:tcPr>
            <w:tcW w:w="490" w:type="dxa"/>
            <w:hideMark/>
          </w:tcPr>
          <w:p w:rsidR="00C33CCB" w:rsidRPr="008E6F3E" w:rsidRDefault="00C33CCB" w:rsidP="008E6F3E">
            <w:pPr>
              <w:pStyle w:val="ConsPlusNormal"/>
              <w:jc w:val="center"/>
              <w:rPr>
                <w:sz w:val="22"/>
                <w:szCs w:val="22"/>
              </w:rPr>
            </w:pPr>
            <w:r w:rsidRPr="008E6F3E">
              <w:rPr>
                <w:sz w:val="22"/>
                <w:szCs w:val="22"/>
              </w:rPr>
              <w:t>№ п/п</w:t>
            </w:r>
          </w:p>
        </w:tc>
        <w:tc>
          <w:tcPr>
            <w:tcW w:w="2170" w:type="dxa"/>
            <w:hideMark/>
          </w:tcPr>
          <w:p w:rsidR="00C33CCB" w:rsidRPr="008E6F3E" w:rsidRDefault="00C33CCB" w:rsidP="008E6F3E">
            <w:pPr>
              <w:pStyle w:val="ConsPlusNormal"/>
              <w:jc w:val="center"/>
              <w:rPr>
                <w:sz w:val="22"/>
                <w:szCs w:val="22"/>
              </w:rPr>
            </w:pPr>
            <w:r w:rsidRPr="008E6F3E">
              <w:rPr>
                <w:sz w:val="22"/>
                <w:szCs w:val="22"/>
              </w:rPr>
              <w:t>наименование ресурса</w:t>
            </w:r>
          </w:p>
        </w:tc>
        <w:tc>
          <w:tcPr>
            <w:tcW w:w="1134" w:type="dxa"/>
            <w:hideMark/>
          </w:tcPr>
          <w:p w:rsidR="00C33CCB" w:rsidRPr="008E6F3E" w:rsidRDefault="00F96EC2" w:rsidP="008E6F3E">
            <w:pPr>
              <w:pStyle w:val="ConsPlusNormal"/>
              <w:jc w:val="center"/>
              <w:rPr>
                <w:sz w:val="22"/>
                <w:szCs w:val="22"/>
              </w:rPr>
            </w:pPr>
            <w:r w:rsidRPr="008E6F3E">
              <w:rPr>
                <w:sz w:val="22"/>
                <w:szCs w:val="22"/>
              </w:rPr>
              <w:t>ед.</w:t>
            </w:r>
            <w:r w:rsidR="00B432AB" w:rsidRPr="008E6F3E">
              <w:rPr>
                <w:sz w:val="22"/>
                <w:szCs w:val="22"/>
              </w:rPr>
              <w:t xml:space="preserve"> </w:t>
            </w:r>
            <w:r w:rsidRPr="008E6F3E">
              <w:rPr>
                <w:sz w:val="22"/>
                <w:szCs w:val="22"/>
              </w:rPr>
              <w:t>изм.</w:t>
            </w:r>
          </w:p>
        </w:tc>
        <w:tc>
          <w:tcPr>
            <w:tcW w:w="1559" w:type="dxa"/>
            <w:gridSpan w:val="3"/>
            <w:hideMark/>
          </w:tcPr>
          <w:p w:rsidR="00C33CCB" w:rsidRPr="008E6F3E" w:rsidRDefault="00C33CCB" w:rsidP="008E6F3E">
            <w:pPr>
              <w:pStyle w:val="ConsPlusNormal"/>
              <w:jc w:val="center"/>
              <w:rPr>
                <w:sz w:val="22"/>
                <w:szCs w:val="22"/>
              </w:rPr>
            </w:pPr>
            <w:r w:rsidRPr="008E6F3E">
              <w:rPr>
                <w:sz w:val="22"/>
                <w:szCs w:val="22"/>
              </w:rPr>
              <w:t>показатель объема в целом по учреждению за год</w:t>
            </w:r>
          </w:p>
        </w:tc>
        <w:tc>
          <w:tcPr>
            <w:tcW w:w="2268" w:type="dxa"/>
            <w:gridSpan w:val="3"/>
            <w:hideMark/>
          </w:tcPr>
          <w:p w:rsidR="00C33CCB" w:rsidRPr="008E6F3E" w:rsidRDefault="00C33CCB" w:rsidP="008E6F3E">
            <w:pPr>
              <w:pStyle w:val="ConsPlusNormal"/>
              <w:jc w:val="center"/>
              <w:rPr>
                <w:sz w:val="22"/>
                <w:szCs w:val="22"/>
              </w:rPr>
            </w:pPr>
            <w:r w:rsidRPr="008E6F3E">
              <w:rPr>
                <w:sz w:val="22"/>
                <w:szCs w:val="22"/>
              </w:rPr>
              <w:t>Доля для распределения накладных расходов, приходящихся на данную услугу (работу), %</w:t>
            </w:r>
          </w:p>
        </w:tc>
        <w:tc>
          <w:tcPr>
            <w:tcW w:w="1843" w:type="dxa"/>
            <w:gridSpan w:val="4"/>
            <w:hideMark/>
          </w:tcPr>
          <w:p w:rsidR="00C33CCB" w:rsidRPr="008E6F3E" w:rsidRDefault="00C33CCB" w:rsidP="008E6F3E">
            <w:pPr>
              <w:pStyle w:val="ConsPlusNormal"/>
              <w:jc w:val="center"/>
              <w:rPr>
                <w:sz w:val="22"/>
                <w:szCs w:val="22"/>
              </w:rPr>
            </w:pPr>
            <w:r w:rsidRPr="008E6F3E">
              <w:rPr>
                <w:sz w:val="22"/>
                <w:szCs w:val="22"/>
              </w:rPr>
              <w:t>Показатель объема, в доле приходящейся на услугу (работу)</w:t>
            </w:r>
          </w:p>
        </w:tc>
        <w:tc>
          <w:tcPr>
            <w:tcW w:w="2009" w:type="dxa"/>
            <w:gridSpan w:val="3"/>
            <w:hideMark/>
          </w:tcPr>
          <w:p w:rsidR="00C33CCB" w:rsidRPr="008E6F3E" w:rsidRDefault="00C33CCB" w:rsidP="008E6F3E">
            <w:pPr>
              <w:pStyle w:val="ConsPlusNormal"/>
              <w:jc w:val="center"/>
              <w:rPr>
                <w:sz w:val="22"/>
                <w:szCs w:val="22"/>
              </w:rPr>
            </w:pPr>
            <w:r w:rsidRPr="008E6F3E">
              <w:rPr>
                <w:sz w:val="22"/>
                <w:szCs w:val="22"/>
              </w:rPr>
              <w:t>объем услуги (работы)</w:t>
            </w:r>
          </w:p>
        </w:tc>
        <w:tc>
          <w:tcPr>
            <w:tcW w:w="1378" w:type="dxa"/>
            <w:gridSpan w:val="2"/>
            <w:hideMark/>
          </w:tcPr>
          <w:p w:rsidR="00C33CCB" w:rsidRPr="008E6F3E" w:rsidRDefault="00C33CCB" w:rsidP="008E6F3E">
            <w:pPr>
              <w:pStyle w:val="ConsPlusNormal"/>
              <w:jc w:val="center"/>
              <w:rPr>
                <w:sz w:val="22"/>
                <w:szCs w:val="22"/>
              </w:rPr>
            </w:pPr>
            <w:r w:rsidRPr="008E6F3E">
              <w:rPr>
                <w:sz w:val="22"/>
                <w:szCs w:val="22"/>
              </w:rPr>
              <w:t>тариф, цена за единицу ресурса, руб.</w:t>
            </w:r>
          </w:p>
        </w:tc>
        <w:tc>
          <w:tcPr>
            <w:tcW w:w="1999" w:type="dxa"/>
            <w:gridSpan w:val="2"/>
            <w:hideMark/>
          </w:tcPr>
          <w:p w:rsidR="00C33CCB" w:rsidRPr="008E6F3E" w:rsidRDefault="00C33CCB" w:rsidP="008E6F3E">
            <w:pPr>
              <w:pStyle w:val="ConsPlusNormal"/>
              <w:jc w:val="center"/>
              <w:rPr>
                <w:sz w:val="22"/>
                <w:szCs w:val="22"/>
              </w:rPr>
            </w:pPr>
            <w:r w:rsidRPr="008E6F3E">
              <w:rPr>
                <w:sz w:val="22"/>
                <w:szCs w:val="22"/>
              </w:rPr>
              <w:t>нормативные затраты</w:t>
            </w:r>
          </w:p>
        </w:tc>
      </w:tr>
      <w:tr w:rsidR="00C33CCB" w:rsidRPr="008E6F3E" w:rsidTr="00B432AB">
        <w:trPr>
          <w:trHeight w:val="189"/>
        </w:trPr>
        <w:tc>
          <w:tcPr>
            <w:tcW w:w="490" w:type="dxa"/>
            <w:noWrap/>
            <w:hideMark/>
          </w:tcPr>
          <w:p w:rsidR="00C33CCB" w:rsidRPr="008E6F3E" w:rsidRDefault="00C33CCB" w:rsidP="008E6F3E">
            <w:pPr>
              <w:pStyle w:val="ConsPlusNormal"/>
              <w:jc w:val="center"/>
              <w:rPr>
                <w:sz w:val="22"/>
                <w:szCs w:val="22"/>
              </w:rPr>
            </w:pPr>
            <w:r w:rsidRPr="008E6F3E">
              <w:rPr>
                <w:sz w:val="22"/>
                <w:szCs w:val="22"/>
              </w:rPr>
              <w:t>1</w:t>
            </w:r>
          </w:p>
        </w:tc>
        <w:tc>
          <w:tcPr>
            <w:tcW w:w="2170" w:type="dxa"/>
            <w:hideMark/>
          </w:tcPr>
          <w:p w:rsidR="00C33CCB" w:rsidRPr="008E6F3E" w:rsidRDefault="00C33CCB" w:rsidP="008E6F3E">
            <w:pPr>
              <w:pStyle w:val="ConsPlusNormal"/>
              <w:jc w:val="center"/>
              <w:rPr>
                <w:sz w:val="22"/>
                <w:szCs w:val="22"/>
              </w:rPr>
            </w:pPr>
            <w:r w:rsidRPr="008E6F3E">
              <w:rPr>
                <w:sz w:val="22"/>
                <w:szCs w:val="22"/>
              </w:rPr>
              <w:t>2</w:t>
            </w:r>
          </w:p>
        </w:tc>
        <w:tc>
          <w:tcPr>
            <w:tcW w:w="1134" w:type="dxa"/>
            <w:noWrap/>
            <w:hideMark/>
          </w:tcPr>
          <w:p w:rsidR="00C33CCB" w:rsidRPr="008E6F3E" w:rsidRDefault="00C33CCB" w:rsidP="008E6F3E">
            <w:pPr>
              <w:pStyle w:val="ConsPlusNormal"/>
              <w:jc w:val="center"/>
              <w:rPr>
                <w:sz w:val="22"/>
                <w:szCs w:val="22"/>
              </w:rPr>
            </w:pPr>
            <w:r w:rsidRPr="008E6F3E">
              <w:rPr>
                <w:sz w:val="22"/>
                <w:szCs w:val="22"/>
              </w:rPr>
              <w:t>3</w:t>
            </w:r>
          </w:p>
        </w:tc>
        <w:tc>
          <w:tcPr>
            <w:tcW w:w="1559" w:type="dxa"/>
            <w:gridSpan w:val="3"/>
            <w:noWrap/>
            <w:hideMark/>
          </w:tcPr>
          <w:p w:rsidR="00C33CCB" w:rsidRPr="008E6F3E" w:rsidRDefault="00C33CCB" w:rsidP="008E6F3E">
            <w:pPr>
              <w:pStyle w:val="ConsPlusNormal"/>
              <w:jc w:val="center"/>
              <w:rPr>
                <w:sz w:val="22"/>
                <w:szCs w:val="22"/>
              </w:rPr>
            </w:pPr>
            <w:r w:rsidRPr="008E6F3E">
              <w:rPr>
                <w:sz w:val="22"/>
                <w:szCs w:val="22"/>
              </w:rPr>
              <w:t>4</w:t>
            </w:r>
          </w:p>
        </w:tc>
        <w:tc>
          <w:tcPr>
            <w:tcW w:w="2268" w:type="dxa"/>
            <w:gridSpan w:val="3"/>
            <w:noWrap/>
            <w:hideMark/>
          </w:tcPr>
          <w:p w:rsidR="00C33CCB" w:rsidRPr="008E6F3E" w:rsidRDefault="00C33CCB" w:rsidP="008E6F3E">
            <w:pPr>
              <w:pStyle w:val="ConsPlusNormal"/>
              <w:jc w:val="center"/>
              <w:rPr>
                <w:sz w:val="22"/>
                <w:szCs w:val="22"/>
              </w:rPr>
            </w:pPr>
            <w:r w:rsidRPr="008E6F3E">
              <w:rPr>
                <w:sz w:val="22"/>
                <w:szCs w:val="22"/>
              </w:rPr>
              <w:t>5</w:t>
            </w:r>
          </w:p>
        </w:tc>
        <w:tc>
          <w:tcPr>
            <w:tcW w:w="1843" w:type="dxa"/>
            <w:gridSpan w:val="4"/>
            <w:noWrap/>
            <w:hideMark/>
          </w:tcPr>
          <w:p w:rsidR="00C33CCB" w:rsidRPr="008E6F3E" w:rsidRDefault="00B432AB" w:rsidP="008E6F3E">
            <w:pPr>
              <w:pStyle w:val="ConsPlusNormal"/>
              <w:jc w:val="center"/>
              <w:rPr>
                <w:sz w:val="22"/>
                <w:szCs w:val="22"/>
              </w:rPr>
            </w:pPr>
            <w:r w:rsidRPr="008E6F3E">
              <w:rPr>
                <w:sz w:val="22"/>
                <w:szCs w:val="22"/>
              </w:rPr>
              <w:t>6</w:t>
            </w:r>
          </w:p>
        </w:tc>
        <w:tc>
          <w:tcPr>
            <w:tcW w:w="2009" w:type="dxa"/>
            <w:gridSpan w:val="3"/>
            <w:noWrap/>
            <w:hideMark/>
          </w:tcPr>
          <w:p w:rsidR="00C33CCB" w:rsidRPr="008E6F3E" w:rsidRDefault="00B432AB" w:rsidP="008E6F3E">
            <w:pPr>
              <w:pStyle w:val="ConsPlusNormal"/>
              <w:jc w:val="center"/>
              <w:rPr>
                <w:sz w:val="22"/>
                <w:szCs w:val="22"/>
              </w:rPr>
            </w:pPr>
            <w:r w:rsidRPr="008E6F3E">
              <w:rPr>
                <w:sz w:val="22"/>
                <w:szCs w:val="22"/>
              </w:rPr>
              <w:t>7</w:t>
            </w:r>
          </w:p>
        </w:tc>
        <w:tc>
          <w:tcPr>
            <w:tcW w:w="1378" w:type="dxa"/>
            <w:gridSpan w:val="2"/>
            <w:noWrap/>
            <w:hideMark/>
          </w:tcPr>
          <w:p w:rsidR="00C33CCB" w:rsidRPr="008E6F3E" w:rsidRDefault="00B432AB" w:rsidP="008E6F3E">
            <w:pPr>
              <w:pStyle w:val="ConsPlusNormal"/>
              <w:jc w:val="center"/>
              <w:rPr>
                <w:sz w:val="22"/>
                <w:szCs w:val="22"/>
              </w:rPr>
            </w:pPr>
            <w:r w:rsidRPr="008E6F3E">
              <w:rPr>
                <w:sz w:val="22"/>
                <w:szCs w:val="22"/>
              </w:rPr>
              <w:t>8</w:t>
            </w:r>
          </w:p>
        </w:tc>
        <w:tc>
          <w:tcPr>
            <w:tcW w:w="1999" w:type="dxa"/>
            <w:gridSpan w:val="2"/>
            <w:noWrap/>
            <w:hideMark/>
          </w:tcPr>
          <w:p w:rsidR="00C33CCB" w:rsidRPr="008E6F3E" w:rsidRDefault="00C33CCB" w:rsidP="008E6F3E">
            <w:pPr>
              <w:pStyle w:val="ConsPlusNormal"/>
              <w:jc w:val="center"/>
              <w:rPr>
                <w:sz w:val="22"/>
                <w:szCs w:val="22"/>
              </w:rPr>
            </w:pPr>
            <w:r w:rsidRPr="008E6F3E">
              <w:rPr>
                <w:sz w:val="22"/>
                <w:szCs w:val="22"/>
              </w:rPr>
              <w:t>9=7*8</w:t>
            </w:r>
          </w:p>
        </w:tc>
      </w:tr>
      <w:tr w:rsidR="00C33CCB" w:rsidRPr="008E6F3E" w:rsidTr="00B432AB">
        <w:trPr>
          <w:trHeight w:val="491"/>
        </w:trPr>
        <w:tc>
          <w:tcPr>
            <w:tcW w:w="490" w:type="dxa"/>
            <w:noWrap/>
          </w:tcPr>
          <w:p w:rsidR="00C33CCB" w:rsidRPr="008E6F3E" w:rsidRDefault="00C33CCB" w:rsidP="00265967">
            <w:pPr>
              <w:pStyle w:val="ConsPlusNormal"/>
              <w:jc w:val="center"/>
              <w:rPr>
                <w:sz w:val="22"/>
                <w:szCs w:val="22"/>
              </w:rPr>
            </w:pPr>
          </w:p>
        </w:tc>
        <w:tc>
          <w:tcPr>
            <w:tcW w:w="2170" w:type="dxa"/>
          </w:tcPr>
          <w:p w:rsidR="00C33CCB" w:rsidRPr="008E6F3E" w:rsidRDefault="00C33CCB" w:rsidP="00265967">
            <w:pPr>
              <w:pStyle w:val="ConsPlusNormal"/>
              <w:jc w:val="center"/>
              <w:rPr>
                <w:sz w:val="22"/>
                <w:szCs w:val="22"/>
              </w:rPr>
            </w:pPr>
          </w:p>
        </w:tc>
        <w:tc>
          <w:tcPr>
            <w:tcW w:w="1134" w:type="dxa"/>
            <w:noWrap/>
          </w:tcPr>
          <w:p w:rsidR="00C33CCB" w:rsidRPr="008E6F3E" w:rsidRDefault="00C33CCB" w:rsidP="00265967">
            <w:pPr>
              <w:pStyle w:val="ConsPlusNormal"/>
              <w:jc w:val="center"/>
              <w:rPr>
                <w:sz w:val="22"/>
                <w:szCs w:val="22"/>
              </w:rPr>
            </w:pPr>
          </w:p>
        </w:tc>
        <w:tc>
          <w:tcPr>
            <w:tcW w:w="1559" w:type="dxa"/>
            <w:gridSpan w:val="3"/>
            <w:noWrap/>
          </w:tcPr>
          <w:p w:rsidR="00C33CCB" w:rsidRPr="008E6F3E" w:rsidRDefault="00C33CCB" w:rsidP="00265967">
            <w:pPr>
              <w:pStyle w:val="ConsPlusNormal"/>
              <w:jc w:val="center"/>
              <w:rPr>
                <w:sz w:val="22"/>
                <w:szCs w:val="22"/>
              </w:rPr>
            </w:pPr>
          </w:p>
        </w:tc>
        <w:tc>
          <w:tcPr>
            <w:tcW w:w="2268" w:type="dxa"/>
            <w:gridSpan w:val="3"/>
            <w:noWrap/>
          </w:tcPr>
          <w:p w:rsidR="00C33CCB" w:rsidRPr="008E6F3E" w:rsidRDefault="00C33CCB" w:rsidP="00265967">
            <w:pPr>
              <w:pStyle w:val="ConsPlusNormal"/>
              <w:jc w:val="center"/>
              <w:rPr>
                <w:sz w:val="22"/>
                <w:szCs w:val="22"/>
              </w:rPr>
            </w:pPr>
          </w:p>
        </w:tc>
        <w:tc>
          <w:tcPr>
            <w:tcW w:w="1843" w:type="dxa"/>
            <w:gridSpan w:val="4"/>
            <w:noWrap/>
          </w:tcPr>
          <w:p w:rsidR="00C33CCB" w:rsidRPr="008E6F3E" w:rsidRDefault="00C33CCB" w:rsidP="00265967">
            <w:pPr>
              <w:pStyle w:val="ConsPlusNormal"/>
              <w:jc w:val="center"/>
              <w:rPr>
                <w:sz w:val="22"/>
                <w:szCs w:val="22"/>
              </w:rPr>
            </w:pPr>
          </w:p>
        </w:tc>
        <w:tc>
          <w:tcPr>
            <w:tcW w:w="2009" w:type="dxa"/>
            <w:gridSpan w:val="3"/>
            <w:noWrap/>
          </w:tcPr>
          <w:p w:rsidR="00C33CCB" w:rsidRPr="008E6F3E" w:rsidRDefault="00C33CCB" w:rsidP="00265967">
            <w:pPr>
              <w:pStyle w:val="ConsPlusNormal"/>
              <w:jc w:val="center"/>
              <w:rPr>
                <w:sz w:val="22"/>
                <w:szCs w:val="22"/>
              </w:rPr>
            </w:pPr>
          </w:p>
        </w:tc>
        <w:tc>
          <w:tcPr>
            <w:tcW w:w="1378" w:type="dxa"/>
            <w:gridSpan w:val="2"/>
            <w:noWrap/>
            <w:hideMark/>
          </w:tcPr>
          <w:p w:rsidR="00C33CCB" w:rsidRPr="008E6F3E" w:rsidRDefault="00C33CCB" w:rsidP="00265967">
            <w:pPr>
              <w:pStyle w:val="ConsPlusNormal"/>
              <w:jc w:val="center"/>
              <w:rPr>
                <w:sz w:val="22"/>
                <w:szCs w:val="22"/>
              </w:rPr>
            </w:pPr>
          </w:p>
        </w:tc>
        <w:tc>
          <w:tcPr>
            <w:tcW w:w="1999" w:type="dxa"/>
            <w:gridSpan w:val="2"/>
            <w:noWrap/>
            <w:hideMark/>
          </w:tcPr>
          <w:p w:rsidR="00C33CCB" w:rsidRPr="008E6F3E" w:rsidRDefault="00C33CCB" w:rsidP="00265967">
            <w:pPr>
              <w:pStyle w:val="ConsPlusNormal"/>
              <w:jc w:val="center"/>
              <w:rPr>
                <w:sz w:val="22"/>
                <w:szCs w:val="22"/>
              </w:rPr>
            </w:pPr>
          </w:p>
        </w:tc>
      </w:tr>
      <w:tr w:rsidR="00BE2072" w:rsidRPr="008E6F3E" w:rsidTr="00BE2072">
        <w:trPr>
          <w:trHeight w:val="525"/>
        </w:trPr>
        <w:tc>
          <w:tcPr>
            <w:tcW w:w="490" w:type="dxa"/>
            <w:noWrap/>
            <w:hideMark/>
          </w:tcPr>
          <w:p w:rsidR="00BE2072" w:rsidRPr="008E6F3E" w:rsidRDefault="00BE2072" w:rsidP="00265967">
            <w:pPr>
              <w:pStyle w:val="ConsPlusNormal"/>
              <w:jc w:val="center"/>
              <w:rPr>
                <w:sz w:val="22"/>
                <w:szCs w:val="22"/>
              </w:rPr>
            </w:pPr>
            <w:r w:rsidRPr="008E6F3E">
              <w:rPr>
                <w:sz w:val="22"/>
                <w:szCs w:val="22"/>
              </w:rPr>
              <w:t> </w:t>
            </w:r>
          </w:p>
        </w:tc>
        <w:tc>
          <w:tcPr>
            <w:tcW w:w="12361" w:type="dxa"/>
            <w:gridSpan w:val="17"/>
            <w:hideMark/>
          </w:tcPr>
          <w:p w:rsidR="00BE2072" w:rsidRPr="008E6F3E" w:rsidRDefault="00BE2072" w:rsidP="00BE2072">
            <w:pPr>
              <w:pStyle w:val="ConsPlusNormal"/>
              <w:rPr>
                <w:sz w:val="22"/>
                <w:szCs w:val="22"/>
              </w:rPr>
            </w:pPr>
            <w:r w:rsidRPr="008E6F3E">
              <w:rPr>
                <w:sz w:val="22"/>
                <w:szCs w:val="22"/>
              </w:rPr>
              <w:t>Итого базовый норматив затрат на оказание одной муниципальной услуги (выполнение работы)</w:t>
            </w:r>
          </w:p>
        </w:tc>
        <w:tc>
          <w:tcPr>
            <w:tcW w:w="1999" w:type="dxa"/>
            <w:gridSpan w:val="2"/>
            <w:noWrap/>
            <w:hideMark/>
          </w:tcPr>
          <w:p w:rsidR="00BE2072" w:rsidRPr="008E6F3E" w:rsidRDefault="00BE2072" w:rsidP="00265967">
            <w:pPr>
              <w:pStyle w:val="ConsPlusNormal"/>
              <w:jc w:val="center"/>
              <w:rPr>
                <w:sz w:val="22"/>
                <w:szCs w:val="22"/>
              </w:rPr>
            </w:pPr>
          </w:p>
        </w:tc>
      </w:tr>
    </w:tbl>
    <w:p w:rsidR="00BE2072" w:rsidRPr="008E6F3E" w:rsidRDefault="00BE2072" w:rsidP="00FC154C">
      <w:pPr>
        <w:rPr>
          <w:sz w:val="20"/>
          <w:szCs w:val="20"/>
        </w:rPr>
      </w:pPr>
      <w:r w:rsidRPr="008E6F3E">
        <w:rPr>
          <w:sz w:val="20"/>
          <w:szCs w:val="20"/>
        </w:rPr>
        <w:t xml:space="preserve">                                                                                                                                                                                                                    </w:t>
      </w:r>
    </w:p>
    <w:p w:rsidR="00BE2072" w:rsidRPr="008E6F3E" w:rsidRDefault="00BE2072" w:rsidP="00FC154C">
      <w:pPr>
        <w:rPr>
          <w:sz w:val="20"/>
          <w:szCs w:val="20"/>
        </w:rPr>
      </w:pPr>
    </w:p>
    <w:p w:rsidR="00BE2072" w:rsidRPr="008E6F3E" w:rsidRDefault="00BE2072" w:rsidP="00B432AB">
      <w:pPr>
        <w:ind w:firstLine="0"/>
        <w:rPr>
          <w:sz w:val="20"/>
          <w:szCs w:val="20"/>
        </w:rPr>
      </w:pPr>
    </w:p>
    <w:p w:rsidR="00BE2072" w:rsidRPr="00531D68" w:rsidRDefault="00BE2072" w:rsidP="00FC154C">
      <w:pPr>
        <w:rPr>
          <w:sz w:val="20"/>
          <w:szCs w:val="20"/>
          <w:highlight w:val="yellow"/>
        </w:rPr>
      </w:pPr>
    </w:p>
    <w:p w:rsidR="00BE2072" w:rsidRPr="00531D68" w:rsidRDefault="00BE2072" w:rsidP="00FC154C">
      <w:pPr>
        <w:rPr>
          <w:sz w:val="20"/>
          <w:szCs w:val="20"/>
          <w:highlight w:val="yellow"/>
        </w:rPr>
      </w:pPr>
    </w:p>
    <w:p w:rsidR="00BE2072" w:rsidRPr="00531D68" w:rsidRDefault="00BE2072" w:rsidP="00FC154C">
      <w:pPr>
        <w:rPr>
          <w:sz w:val="20"/>
          <w:szCs w:val="20"/>
          <w:highlight w:val="yellow"/>
        </w:rPr>
      </w:pPr>
    </w:p>
    <w:p w:rsidR="00BE2072" w:rsidRPr="00531D68" w:rsidRDefault="00BE2072" w:rsidP="00FC154C">
      <w:pPr>
        <w:rPr>
          <w:sz w:val="20"/>
          <w:szCs w:val="20"/>
          <w:highlight w:val="yellow"/>
        </w:rPr>
      </w:pPr>
    </w:p>
    <w:p w:rsidR="001E4B36" w:rsidRPr="008E6F3E" w:rsidRDefault="001E4B36" w:rsidP="001E4B36">
      <w:pPr>
        <w:pStyle w:val="ConsPlusNormal"/>
        <w:jc w:val="right"/>
        <w:outlineLvl w:val="1"/>
        <w:rPr>
          <w:sz w:val="22"/>
        </w:rPr>
      </w:pPr>
      <w:r w:rsidRPr="008E6F3E">
        <w:rPr>
          <w:sz w:val="22"/>
        </w:rPr>
        <w:t xml:space="preserve">Приложение </w:t>
      </w:r>
      <w:r>
        <w:rPr>
          <w:sz w:val="22"/>
        </w:rPr>
        <w:t>2</w:t>
      </w:r>
    </w:p>
    <w:p w:rsidR="001E4B36" w:rsidRPr="008E6F3E" w:rsidRDefault="001E4B36" w:rsidP="001E4B36">
      <w:pPr>
        <w:pStyle w:val="ConsPlusNormal"/>
        <w:jc w:val="right"/>
        <w:outlineLvl w:val="1"/>
        <w:rPr>
          <w:sz w:val="22"/>
        </w:rPr>
      </w:pPr>
      <w:r w:rsidRPr="008E6F3E">
        <w:rPr>
          <w:sz w:val="22"/>
        </w:rPr>
        <w:t>к Порядку определения нормативных</w:t>
      </w:r>
    </w:p>
    <w:p w:rsidR="001E4B36" w:rsidRPr="008E6F3E" w:rsidRDefault="001E4B36" w:rsidP="001E4B36">
      <w:pPr>
        <w:pStyle w:val="ConsPlusNormal"/>
        <w:jc w:val="right"/>
        <w:outlineLvl w:val="1"/>
        <w:rPr>
          <w:sz w:val="22"/>
        </w:rPr>
      </w:pPr>
      <w:r w:rsidRPr="008E6F3E">
        <w:rPr>
          <w:sz w:val="22"/>
        </w:rPr>
        <w:t xml:space="preserve">затрат на оказание муниципальных услуг </w:t>
      </w:r>
    </w:p>
    <w:p w:rsidR="001E4B36" w:rsidRDefault="001E4B36" w:rsidP="001E4B36">
      <w:pPr>
        <w:pStyle w:val="ConsPlusNormal"/>
        <w:jc w:val="right"/>
        <w:outlineLvl w:val="1"/>
        <w:rPr>
          <w:sz w:val="22"/>
        </w:rPr>
      </w:pPr>
      <w:r w:rsidRPr="008E6F3E">
        <w:rPr>
          <w:sz w:val="22"/>
        </w:rPr>
        <w:t xml:space="preserve">(выполнение работ), применяемых при расчете </w:t>
      </w:r>
    </w:p>
    <w:p w:rsidR="001E4B36" w:rsidRDefault="001E4B36" w:rsidP="001E4B36">
      <w:pPr>
        <w:pStyle w:val="ConsPlusNormal"/>
        <w:jc w:val="right"/>
        <w:outlineLvl w:val="1"/>
        <w:rPr>
          <w:sz w:val="22"/>
        </w:rPr>
      </w:pPr>
      <w:r w:rsidRPr="008E6F3E">
        <w:rPr>
          <w:sz w:val="22"/>
        </w:rPr>
        <w:t>объема субсидии на финансовое</w:t>
      </w:r>
      <w:r>
        <w:rPr>
          <w:sz w:val="22"/>
        </w:rPr>
        <w:t xml:space="preserve"> </w:t>
      </w:r>
      <w:r w:rsidRPr="008E6F3E">
        <w:rPr>
          <w:sz w:val="22"/>
        </w:rPr>
        <w:t xml:space="preserve">обеспечение </w:t>
      </w:r>
    </w:p>
    <w:p w:rsidR="001E4B36" w:rsidRDefault="001E4B36" w:rsidP="001E4B36">
      <w:pPr>
        <w:pStyle w:val="ConsPlusNormal"/>
        <w:jc w:val="right"/>
        <w:outlineLvl w:val="1"/>
        <w:rPr>
          <w:sz w:val="22"/>
        </w:rPr>
      </w:pPr>
      <w:r w:rsidRPr="008E6F3E">
        <w:rPr>
          <w:sz w:val="22"/>
        </w:rPr>
        <w:t>выполнения муниципального задания</w:t>
      </w:r>
      <w:r>
        <w:rPr>
          <w:sz w:val="22"/>
        </w:rPr>
        <w:t xml:space="preserve"> муниципальным</w:t>
      </w:r>
    </w:p>
    <w:p w:rsidR="00444C95" w:rsidRDefault="001E4B36" w:rsidP="001E4B36">
      <w:pPr>
        <w:pStyle w:val="ConsPlusNormal"/>
        <w:jc w:val="right"/>
        <w:outlineLvl w:val="1"/>
        <w:rPr>
          <w:sz w:val="22"/>
        </w:rPr>
      </w:pPr>
      <w:r>
        <w:rPr>
          <w:sz w:val="22"/>
        </w:rPr>
        <w:t>учреждением Байкаловский муниципальный район</w:t>
      </w:r>
    </w:p>
    <w:p w:rsidR="001E4B36" w:rsidRPr="001E4B36" w:rsidRDefault="001E4B36" w:rsidP="001E4B36">
      <w:pPr>
        <w:pStyle w:val="ConsPlusNormal"/>
        <w:jc w:val="right"/>
        <w:outlineLvl w:val="1"/>
        <w:rPr>
          <w:sz w:val="22"/>
        </w:rPr>
      </w:pPr>
    </w:p>
    <w:p w:rsidR="00444C95" w:rsidRPr="001E4B36" w:rsidRDefault="00444C95" w:rsidP="001E4B36">
      <w:pPr>
        <w:pStyle w:val="ConsPlusNormal"/>
        <w:jc w:val="center"/>
        <w:outlineLvl w:val="1"/>
        <w:rPr>
          <w:sz w:val="22"/>
          <w:szCs w:val="22"/>
        </w:rPr>
      </w:pPr>
      <w:bookmarkStart w:id="43" w:name="P453"/>
      <w:bookmarkEnd w:id="43"/>
      <w:r w:rsidRPr="001E4B36">
        <w:rPr>
          <w:sz w:val="22"/>
          <w:szCs w:val="22"/>
        </w:rPr>
        <w:t>Значения натуральных норм, необходимых для определения</w:t>
      </w:r>
      <w:r w:rsidR="001E4B36">
        <w:rPr>
          <w:sz w:val="22"/>
          <w:szCs w:val="22"/>
        </w:rPr>
        <w:t xml:space="preserve"> </w:t>
      </w:r>
      <w:r w:rsidRPr="001E4B36">
        <w:rPr>
          <w:sz w:val="22"/>
          <w:szCs w:val="22"/>
        </w:rPr>
        <w:t xml:space="preserve">базовых нормативов затрат на оказание </w:t>
      </w:r>
      <w:r w:rsidR="00435432" w:rsidRPr="001E4B36">
        <w:rPr>
          <w:sz w:val="22"/>
          <w:szCs w:val="22"/>
        </w:rPr>
        <w:t>муниципаль</w:t>
      </w:r>
      <w:r w:rsidRPr="001E4B36">
        <w:rPr>
          <w:sz w:val="22"/>
          <w:szCs w:val="22"/>
        </w:rPr>
        <w:t>ных услуг</w:t>
      </w:r>
    </w:p>
    <w:p w:rsidR="00444C95" w:rsidRPr="001E4B36" w:rsidRDefault="00444C95">
      <w:pPr>
        <w:pStyle w:val="ConsPlusNormal"/>
        <w:jc w:val="center"/>
        <w:rPr>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1473"/>
        <w:gridCol w:w="4025"/>
        <w:gridCol w:w="1870"/>
        <w:gridCol w:w="2021"/>
        <w:gridCol w:w="3815"/>
      </w:tblGrid>
      <w:tr w:rsidR="00444C95" w:rsidRPr="001E4B36" w:rsidTr="00037CDA">
        <w:tc>
          <w:tcPr>
            <w:tcW w:w="1822" w:type="dxa"/>
          </w:tcPr>
          <w:p w:rsidR="00444C95" w:rsidRPr="001E4B36" w:rsidRDefault="00444C95">
            <w:pPr>
              <w:pStyle w:val="ConsPlusNormal"/>
              <w:jc w:val="center"/>
              <w:outlineLvl w:val="1"/>
              <w:rPr>
                <w:sz w:val="22"/>
                <w:szCs w:val="22"/>
              </w:rPr>
            </w:pPr>
            <w:r w:rsidRPr="001E4B36">
              <w:rPr>
                <w:sz w:val="22"/>
                <w:szCs w:val="22"/>
              </w:rPr>
              <w:t xml:space="preserve">Наименование </w:t>
            </w:r>
            <w:r w:rsidR="00435432" w:rsidRPr="001E4B36">
              <w:rPr>
                <w:sz w:val="22"/>
                <w:szCs w:val="22"/>
              </w:rPr>
              <w:t>муниципаль</w:t>
            </w:r>
            <w:r w:rsidRPr="001E4B36">
              <w:rPr>
                <w:sz w:val="22"/>
                <w:szCs w:val="22"/>
              </w:rPr>
              <w:t>ной услуги</w:t>
            </w:r>
            <w:hyperlink w:anchor="P564" w:history="1">
              <w:r w:rsidRPr="001E4B36">
                <w:rPr>
                  <w:color w:val="0000FF"/>
                  <w:sz w:val="22"/>
                  <w:szCs w:val="22"/>
                </w:rPr>
                <w:t>*</w:t>
              </w:r>
            </w:hyperlink>
          </w:p>
        </w:tc>
        <w:tc>
          <w:tcPr>
            <w:tcW w:w="1473" w:type="dxa"/>
          </w:tcPr>
          <w:p w:rsidR="00444C95" w:rsidRPr="001E4B36" w:rsidRDefault="00444C95">
            <w:pPr>
              <w:pStyle w:val="ConsPlusNormal"/>
              <w:jc w:val="center"/>
              <w:outlineLvl w:val="1"/>
              <w:rPr>
                <w:sz w:val="22"/>
                <w:szCs w:val="22"/>
              </w:rPr>
            </w:pPr>
            <w:r w:rsidRPr="001E4B36">
              <w:rPr>
                <w:sz w:val="22"/>
                <w:szCs w:val="22"/>
              </w:rPr>
              <w:t>Уникальный номер реестровой записи</w:t>
            </w:r>
            <w:hyperlink w:anchor="P565" w:history="1">
              <w:r w:rsidRPr="001E4B36">
                <w:rPr>
                  <w:color w:val="0000FF"/>
                  <w:sz w:val="22"/>
                  <w:szCs w:val="22"/>
                </w:rPr>
                <w:t>**</w:t>
              </w:r>
            </w:hyperlink>
          </w:p>
        </w:tc>
        <w:tc>
          <w:tcPr>
            <w:tcW w:w="4025" w:type="dxa"/>
          </w:tcPr>
          <w:p w:rsidR="00444C95" w:rsidRPr="001E4B36" w:rsidRDefault="00444C95">
            <w:pPr>
              <w:pStyle w:val="ConsPlusNormal"/>
              <w:jc w:val="center"/>
              <w:outlineLvl w:val="1"/>
              <w:rPr>
                <w:sz w:val="22"/>
                <w:szCs w:val="22"/>
              </w:rPr>
            </w:pPr>
            <w:r w:rsidRPr="001E4B36">
              <w:rPr>
                <w:sz w:val="22"/>
                <w:szCs w:val="22"/>
              </w:rPr>
              <w:t>Наименование натуральной нормы</w:t>
            </w:r>
            <w:hyperlink w:anchor="P567" w:history="1">
              <w:r w:rsidRPr="001E4B36">
                <w:rPr>
                  <w:color w:val="0000FF"/>
                  <w:sz w:val="22"/>
                  <w:szCs w:val="22"/>
                </w:rPr>
                <w:t>***</w:t>
              </w:r>
            </w:hyperlink>
          </w:p>
        </w:tc>
        <w:tc>
          <w:tcPr>
            <w:tcW w:w="1870" w:type="dxa"/>
          </w:tcPr>
          <w:p w:rsidR="00444C95" w:rsidRPr="001E4B36" w:rsidRDefault="00444C95">
            <w:pPr>
              <w:pStyle w:val="ConsPlusNormal"/>
              <w:jc w:val="center"/>
              <w:outlineLvl w:val="1"/>
              <w:rPr>
                <w:sz w:val="22"/>
                <w:szCs w:val="22"/>
              </w:rPr>
            </w:pPr>
            <w:r w:rsidRPr="001E4B36">
              <w:rPr>
                <w:sz w:val="22"/>
                <w:szCs w:val="22"/>
              </w:rPr>
              <w:t>Единица измерения натуральной нормы</w:t>
            </w:r>
            <w:hyperlink w:anchor="P568" w:history="1">
              <w:r w:rsidRPr="001E4B36">
                <w:rPr>
                  <w:color w:val="0000FF"/>
                  <w:sz w:val="22"/>
                  <w:szCs w:val="22"/>
                </w:rPr>
                <w:t>****</w:t>
              </w:r>
            </w:hyperlink>
          </w:p>
        </w:tc>
        <w:tc>
          <w:tcPr>
            <w:tcW w:w="2021" w:type="dxa"/>
          </w:tcPr>
          <w:p w:rsidR="00444C95" w:rsidRPr="001E4B36" w:rsidRDefault="00444C95">
            <w:pPr>
              <w:pStyle w:val="ConsPlusNormal"/>
              <w:jc w:val="center"/>
              <w:outlineLvl w:val="1"/>
              <w:rPr>
                <w:sz w:val="22"/>
                <w:szCs w:val="22"/>
              </w:rPr>
            </w:pPr>
            <w:r w:rsidRPr="001E4B36">
              <w:rPr>
                <w:sz w:val="22"/>
                <w:szCs w:val="22"/>
              </w:rPr>
              <w:t>Значение натуральной нормы/срок полезного использования</w:t>
            </w:r>
            <w:hyperlink w:anchor="P569" w:history="1">
              <w:r w:rsidRPr="001E4B36">
                <w:rPr>
                  <w:color w:val="0000FF"/>
                  <w:sz w:val="22"/>
                  <w:szCs w:val="22"/>
                </w:rPr>
                <w:t>*****</w:t>
              </w:r>
            </w:hyperlink>
          </w:p>
        </w:tc>
        <w:tc>
          <w:tcPr>
            <w:tcW w:w="3815" w:type="dxa"/>
          </w:tcPr>
          <w:p w:rsidR="00444C95" w:rsidRPr="001E4B36" w:rsidRDefault="00444C95">
            <w:pPr>
              <w:pStyle w:val="ConsPlusNormal"/>
              <w:jc w:val="center"/>
              <w:outlineLvl w:val="1"/>
              <w:rPr>
                <w:sz w:val="22"/>
                <w:szCs w:val="22"/>
              </w:rPr>
            </w:pPr>
            <w:r w:rsidRPr="001E4B36">
              <w:rPr>
                <w:sz w:val="22"/>
                <w:szCs w:val="22"/>
              </w:rPr>
              <w:t>Примечание</w:t>
            </w:r>
            <w:hyperlink w:anchor="P570" w:history="1">
              <w:r w:rsidRPr="001E4B36">
                <w:rPr>
                  <w:color w:val="0000FF"/>
                  <w:sz w:val="22"/>
                  <w:szCs w:val="22"/>
                </w:rPr>
                <w:t>******</w:t>
              </w:r>
            </w:hyperlink>
          </w:p>
        </w:tc>
      </w:tr>
      <w:tr w:rsidR="00444C95" w:rsidRPr="001E4B36" w:rsidTr="00037CDA">
        <w:tc>
          <w:tcPr>
            <w:tcW w:w="1822" w:type="dxa"/>
          </w:tcPr>
          <w:p w:rsidR="00444C95" w:rsidRPr="001E4B36" w:rsidRDefault="00444C95">
            <w:pPr>
              <w:pStyle w:val="ConsPlusNormal"/>
              <w:jc w:val="center"/>
              <w:outlineLvl w:val="1"/>
              <w:rPr>
                <w:sz w:val="22"/>
                <w:szCs w:val="22"/>
              </w:rPr>
            </w:pPr>
            <w:bookmarkStart w:id="44" w:name="P464"/>
            <w:bookmarkEnd w:id="44"/>
            <w:r w:rsidRPr="001E4B36">
              <w:rPr>
                <w:sz w:val="22"/>
                <w:szCs w:val="22"/>
              </w:rPr>
              <w:t>1</w:t>
            </w:r>
          </w:p>
        </w:tc>
        <w:tc>
          <w:tcPr>
            <w:tcW w:w="1473" w:type="dxa"/>
          </w:tcPr>
          <w:p w:rsidR="00444C95" w:rsidRPr="001E4B36" w:rsidRDefault="00444C95">
            <w:pPr>
              <w:pStyle w:val="ConsPlusNormal"/>
              <w:jc w:val="center"/>
              <w:outlineLvl w:val="1"/>
              <w:rPr>
                <w:sz w:val="22"/>
                <w:szCs w:val="22"/>
              </w:rPr>
            </w:pPr>
            <w:bookmarkStart w:id="45" w:name="P465"/>
            <w:bookmarkEnd w:id="45"/>
            <w:r w:rsidRPr="001E4B36">
              <w:rPr>
                <w:sz w:val="22"/>
                <w:szCs w:val="22"/>
              </w:rPr>
              <w:t>2</w:t>
            </w:r>
          </w:p>
        </w:tc>
        <w:tc>
          <w:tcPr>
            <w:tcW w:w="4025" w:type="dxa"/>
          </w:tcPr>
          <w:p w:rsidR="00444C95" w:rsidRPr="001E4B36" w:rsidRDefault="00444C95">
            <w:pPr>
              <w:pStyle w:val="ConsPlusNormal"/>
              <w:jc w:val="center"/>
              <w:outlineLvl w:val="1"/>
              <w:rPr>
                <w:sz w:val="22"/>
                <w:szCs w:val="22"/>
              </w:rPr>
            </w:pPr>
            <w:bookmarkStart w:id="46" w:name="P466"/>
            <w:bookmarkEnd w:id="46"/>
            <w:r w:rsidRPr="001E4B36">
              <w:rPr>
                <w:sz w:val="22"/>
                <w:szCs w:val="22"/>
              </w:rPr>
              <w:t>3</w:t>
            </w:r>
          </w:p>
        </w:tc>
        <w:tc>
          <w:tcPr>
            <w:tcW w:w="1870" w:type="dxa"/>
          </w:tcPr>
          <w:p w:rsidR="00444C95" w:rsidRPr="001E4B36" w:rsidRDefault="00444C95">
            <w:pPr>
              <w:pStyle w:val="ConsPlusNormal"/>
              <w:jc w:val="center"/>
              <w:outlineLvl w:val="1"/>
              <w:rPr>
                <w:sz w:val="22"/>
                <w:szCs w:val="22"/>
              </w:rPr>
            </w:pPr>
            <w:bookmarkStart w:id="47" w:name="P467"/>
            <w:bookmarkEnd w:id="47"/>
            <w:r w:rsidRPr="001E4B36">
              <w:rPr>
                <w:sz w:val="22"/>
                <w:szCs w:val="22"/>
              </w:rPr>
              <w:t>4</w:t>
            </w:r>
          </w:p>
        </w:tc>
        <w:tc>
          <w:tcPr>
            <w:tcW w:w="2021" w:type="dxa"/>
          </w:tcPr>
          <w:p w:rsidR="00444C95" w:rsidRPr="001E4B36" w:rsidRDefault="00444C95">
            <w:pPr>
              <w:pStyle w:val="ConsPlusNormal"/>
              <w:jc w:val="center"/>
              <w:outlineLvl w:val="1"/>
              <w:rPr>
                <w:sz w:val="22"/>
                <w:szCs w:val="22"/>
              </w:rPr>
            </w:pPr>
            <w:bookmarkStart w:id="48" w:name="P468"/>
            <w:bookmarkEnd w:id="48"/>
            <w:r w:rsidRPr="001E4B36">
              <w:rPr>
                <w:sz w:val="22"/>
                <w:szCs w:val="22"/>
              </w:rPr>
              <w:t>5</w:t>
            </w:r>
          </w:p>
        </w:tc>
        <w:tc>
          <w:tcPr>
            <w:tcW w:w="3815" w:type="dxa"/>
          </w:tcPr>
          <w:p w:rsidR="00444C95" w:rsidRPr="001E4B36" w:rsidRDefault="00444C95">
            <w:pPr>
              <w:pStyle w:val="ConsPlusNormal"/>
              <w:jc w:val="center"/>
              <w:outlineLvl w:val="1"/>
              <w:rPr>
                <w:sz w:val="22"/>
                <w:szCs w:val="22"/>
              </w:rPr>
            </w:pPr>
            <w:bookmarkStart w:id="49" w:name="P469"/>
            <w:bookmarkEnd w:id="49"/>
            <w:r w:rsidRPr="001E4B36">
              <w:rPr>
                <w:sz w:val="22"/>
                <w:szCs w:val="22"/>
              </w:rPr>
              <w:t>6</w:t>
            </w:r>
          </w:p>
        </w:tc>
      </w:tr>
      <w:tr w:rsidR="00444C95" w:rsidRPr="001E4B36" w:rsidTr="00037CDA">
        <w:tc>
          <w:tcPr>
            <w:tcW w:w="1822" w:type="dxa"/>
            <w:vMerge w:val="restart"/>
            <w:tcBorders>
              <w:bottom w:val="nil"/>
            </w:tcBorders>
          </w:tcPr>
          <w:p w:rsidR="00444C95" w:rsidRPr="001E4B36" w:rsidRDefault="00444C95">
            <w:pPr>
              <w:pStyle w:val="ConsPlusNormal"/>
              <w:rPr>
                <w:sz w:val="22"/>
                <w:szCs w:val="22"/>
              </w:rPr>
            </w:pPr>
          </w:p>
        </w:tc>
        <w:tc>
          <w:tcPr>
            <w:tcW w:w="1473" w:type="dxa"/>
            <w:vMerge w:val="restart"/>
            <w:tcBorders>
              <w:bottom w:val="nil"/>
            </w:tcBorders>
          </w:tcPr>
          <w:p w:rsidR="00444C95" w:rsidRPr="001E4B36" w:rsidRDefault="00444C95">
            <w:pPr>
              <w:pStyle w:val="ConsPlusNormal"/>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 xml:space="preserve">1. Натуральные нормы, непосредственно связанные с оказанием </w:t>
            </w:r>
            <w:r w:rsidR="00435432" w:rsidRPr="001E4B36">
              <w:rPr>
                <w:sz w:val="22"/>
                <w:szCs w:val="22"/>
              </w:rPr>
              <w:t>муниципаль</w:t>
            </w:r>
            <w:r w:rsidRPr="001E4B36">
              <w:rPr>
                <w:sz w:val="22"/>
                <w:szCs w:val="22"/>
              </w:rPr>
              <w:t>ной услуги</w:t>
            </w:r>
          </w:p>
        </w:tc>
      </w:tr>
      <w:tr w:rsidR="00444C95" w:rsidRPr="001E4B36" w:rsidTr="00037CDA">
        <w:tc>
          <w:tcPr>
            <w:tcW w:w="1822" w:type="dxa"/>
            <w:vMerge/>
            <w:tcBorders>
              <w:bottom w:val="nil"/>
            </w:tcBorders>
          </w:tcPr>
          <w:p w:rsidR="00444C95" w:rsidRPr="001E4B36" w:rsidRDefault="00444C95">
            <w:pPr>
              <w:rPr>
                <w:sz w:val="22"/>
                <w:szCs w:val="22"/>
              </w:rPr>
            </w:pPr>
          </w:p>
        </w:tc>
        <w:tc>
          <w:tcPr>
            <w:tcW w:w="1473" w:type="dxa"/>
            <w:vMerge/>
            <w:tcBorders>
              <w:bottom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 xml:space="preserve">1.1. Работники, непосредственно связанные с оказанием </w:t>
            </w:r>
            <w:r w:rsidR="00435432" w:rsidRPr="001E4B36">
              <w:rPr>
                <w:sz w:val="22"/>
                <w:szCs w:val="22"/>
              </w:rPr>
              <w:t>муниципаль</w:t>
            </w:r>
            <w:r w:rsidRPr="001E4B36">
              <w:rPr>
                <w:sz w:val="22"/>
                <w:szCs w:val="22"/>
              </w:rPr>
              <w:t>ной услуги</w:t>
            </w:r>
          </w:p>
        </w:tc>
      </w:tr>
      <w:tr w:rsidR="00444C95" w:rsidRPr="001E4B36" w:rsidTr="00037CDA">
        <w:tc>
          <w:tcPr>
            <w:tcW w:w="1822" w:type="dxa"/>
            <w:vMerge/>
            <w:tcBorders>
              <w:bottom w:val="nil"/>
            </w:tcBorders>
          </w:tcPr>
          <w:p w:rsidR="00444C95" w:rsidRPr="001E4B36" w:rsidRDefault="00444C95">
            <w:pPr>
              <w:rPr>
                <w:sz w:val="22"/>
                <w:szCs w:val="22"/>
              </w:rPr>
            </w:pPr>
          </w:p>
        </w:tc>
        <w:tc>
          <w:tcPr>
            <w:tcW w:w="1473" w:type="dxa"/>
            <w:vMerge/>
            <w:tcBorders>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bottom w:val="nil"/>
            </w:tcBorders>
          </w:tcPr>
          <w:p w:rsidR="00444C95" w:rsidRPr="001E4B36" w:rsidRDefault="00444C95">
            <w:pPr>
              <w:rPr>
                <w:sz w:val="22"/>
                <w:szCs w:val="22"/>
              </w:rPr>
            </w:pPr>
          </w:p>
        </w:tc>
        <w:tc>
          <w:tcPr>
            <w:tcW w:w="1473" w:type="dxa"/>
            <w:vMerge/>
            <w:tcBorders>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bottom w:val="nil"/>
            </w:tcBorders>
          </w:tcPr>
          <w:p w:rsidR="00444C95" w:rsidRPr="001E4B36" w:rsidRDefault="00444C95">
            <w:pPr>
              <w:rPr>
                <w:sz w:val="22"/>
                <w:szCs w:val="22"/>
              </w:rPr>
            </w:pPr>
          </w:p>
        </w:tc>
        <w:tc>
          <w:tcPr>
            <w:tcW w:w="1473" w:type="dxa"/>
            <w:vMerge/>
            <w:tcBorders>
              <w:bottom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 xml:space="preserve">1.2. Материальные запасы, потребляемые (используемые) в процессе оказания </w:t>
            </w:r>
            <w:r w:rsidR="00435432" w:rsidRPr="001E4B36">
              <w:rPr>
                <w:sz w:val="22"/>
                <w:szCs w:val="22"/>
              </w:rPr>
              <w:t>муниципаль</w:t>
            </w:r>
            <w:r w:rsidRPr="001E4B36">
              <w:rPr>
                <w:sz w:val="22"/>
                <w:szCs w:val="22"/>
              </w:rPr>
              <w:t>ной услуги</w:t>
            </w:r>
          </w:p>
        </w:tc>
      </w:tr>
      <w:tr w:rsidR="00444C95" w:rsidRPr="001E4B36" w:rsidTr="00037CDA">
        <w:tc>
          <w:tcPr>
            <w:tcW w:w="1822" w:type="dxa"/>
            <w:vMerge/>
            <w:tcBorders>
              <w:bottom w:val="nil"/>
            </w:tcBorders>
          </w:tcPr>
          <w:p w:rsidR="00444C95" w:rsidRPr="001E4B36" w:rsidRDefault="00444C95">
            <w:pPr>
              <w:rPr>
                <w:sz w:val="22"/>
                <w:szCs w:val="22"/>
              </w:rPr>
            </w:pPr>
          </w:p>
        </w:tc>
        <w:tc>
          <w:tcPr>
            <w:tcW w:w="1473" w:type="dxa"/>
            <w:vMerge/>
            <w:tcBorders>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bottom w:val="nil"/>
            </w:tcBorders>
          </w:tcPr>
          <w:p w:rsidR="00444C95" w:rsidRPr="001E4B36" w:rsidRDefault="00444C95">
            <w:pPr>
              <w:rPr>
                <w:sz w:val="22"/>
                <w:szCs w:val="22"/>
              </w:rPr>
            </w:pPr>
          </w:p>
        </w:tc>
        <w:tc>
          <w:tcPr>
            <w:tcW w:w="1473" w:type="dxa"/>
            <w:vMerge/>
            <w:tcBorders>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blPrEx>
          <w:tblBorders>
            <w:insideH w:val="nil"/>
          </w:tblBorders>
        </w:tblPrEx>
        <w:tc>
          <w:tcPr>
            <w:tcW w:w="1822" w:type="dxa"/>
            <w:vMerge w:val="restart"/>
            <w:tcBorders>
              <w:top w:val="nil"/>
              <w:bottom w:val="nil"/>
            </w:tcBorders>
          </w:tcPr>
          <w:p w:rsidR="00444C95" w:rsidRPr="001E4B36" w:rsidRDefault="00444C95">
            <w:pPr>
              <w:pStyle w:val="ConsPlusNormal"/>
              <w:rPr>
                <w:sz w:val="22"/>
                <w:szCs w:val="22"/>
              </w:rPr>
            </w:pPr>
          </w:p>
        </w:tc>
        <w:tc>
          <w:tcPr>
            <w:tcW w:w="1473" w:type="dxa"/>
            <w:vMerge w:val="restart"/>
            <w:tcBorders>
              <w:top w:val="nil"/>
              <w:bottom w:val="nil"/>
            </w:tcBorders>
          </w:tcPr>
          <w:p w:rsidR="00444C95" w:rsidRPr="001E4B36" w:rsidRDefault="00444C95">
            <w:pPr>
              <w:pStyle w:val="ConsPlusNormal"/>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 xml:space="preserve">1.3. Иные затраты, непосредственно связанные с оказанием i-й </w:t>
            </w:r>
            <w:r w:rsidR="00435432" w:rsidRPr="001E4B36">
              <w:rPr>
                <w:sz w:val="22"/>
                <w:szCs w:val="22"/>
              </w:rPr>
              <w:t>муниципаль</w:t>
            </w:r>
            <w:r w:rsidRPr="001E4B36">
              <w:rPr>
                <w:sz w:val="22"/>
                <w:szCs w:val="22"/>
              </w:rPr>
              <w:t>ной услуги (выполнением работы)</w:t>
            </w: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2. Натуральные нормы на общехозяйственные нужды</w:t>
            </w: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2.1. Коммунальные услуги</w:t>
            </w: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 xml:space="preserve">2.2. Содержание объектов недвижимого имущества, необходимого для выполнения </w:t>
            </w:r>
            <w:r w:rsidR="00CF19BE" w:rsidRPr="001E4B36">
              <w:rPr>
                <w:sz w:val="22"/>
                <w:szCs w:val="22"/>
              </w:rPr>
              <w:t>муниципаль</w:t>
            </w:r>
            <w:r w:rsidRPr="001E4B36">
              <w:rPr>
                <w:sz w:val="22"/>
                <w:szCs w:val="22"/>
              </w:rPr>
              <w:t>ного задания</w:t>
            </w: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 xml:space="preserve">2.3. Содержание объектов особо ценного движимого имущества, необходимого для выполнения </w:t>
            </w:r>
            <w:r w:rsidR="00CF19BE" w:rsidRPr="001E4B36">
              <w:rPr>
                <w:sz w:val="22"/>
                <w:szCs w:val="22"/>
              </w:rPr>
              <w:t>муниципаль</w:t>
            </w:r>
            <w:r w:rsidRPr="001E4B36">
              <w:rPr>
                <w:sz w:val="22"/>
                <w:szCs w:val="22"/>
              </w:rPr>
              <w:t>ного задания</w:t>
            </w: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blPrEx>
          <w:tblBorders>
            <w:insideH w:val="nil"/>
          </w:tblBorders>
        </w:tblPrEx>
        <w:tc>
          <w:tcPr>
            <w:tcW w:w="1822" w:type="dxa"/>
            <w:vMerge/>
            <w:tcBorders>
              <w:top w:val="nil"/>
              <w:bottom w:val="nil"/>
            </w:tcBorders>
          </w:tcPr>
          <w:p w:rsidR="00444C95" w:rsidRPr="001E4B36" w:rsidRDefault="00444C95">
            <w:pPr>
              <w:rPr>
                <w:sz w:val="22"/>
                <w:szCs w:val="22"/>
              </w:rPr>
            </w:pPr>
          </w:p>
        </w:tc>
        <w:tc>
          <w:tcPr>
            <w:tcW w:w="1473" w:type="dxa"/>
            <w:vMerge/>
            <w:tcBorders>
              <w:top w:val="nil"/>
              <w:bottom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2.4. Услуги связи</w:t>
            </w:r>
          </w:p>
        </w:tc>
      </w:tr>
      <w:tr w:rsidR="00444C95" w:rsidRPr="001E4B36" w:rsidTr="00037CDA">
        <w:tc>
          <w:tcPr>
            <w:tcW w:w="1822" w:type="dxa"/>
            <w:vMerge w:val="restart"/>
            <w:tcBorders>
              <w:top w:val="nil"/>
            </w:tcBorders>
          </w:tcPr>
          <w:p w:rsidR="00444C95" w:rsidRPr="001E4B36" w:rsidRDefault="00444C95">
            <w:pPr>
              <w:pStyle w:val="ConsPlusNormal"/>
              <w:rPr>
                <w:sz w:val="22"/>
                <w:szCs w:val="22"/>
              </w:rPr>
            </w:pPr>
          </w:p>
        </w:tc>
        <w:tc>
          <w:tcPr>
            <w:tcW w:w="1473" w:type="dxa"/>
            <w:vMerge w:val="restart"/>
            <w:tcBorders>
              <w:top w:val="nil"/>
            </w:tcBorders>
          </w:tcPr>
          <w:p w:rsidR="00444C95" w:rsidRPr="001E4B36" w:rsidRDefault="00444C95">
            <w:pPr>
              <w:pStyle w:val="ConsPlusNormal"/>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2.5. Транспортные услуги</w:t>
            </w: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 xml:space="preserve">2.6. Работники, которые не принимают непосредственного участия в оказании </w:t>
            </w:r>
            <w:r w:rsidR="00CF19BE" w:rsidRPr="001E4B36">
              <w:rPr>
                <w:sz w:val="22"/>
                <w:szCs w:val="22"/>
              </w:rPr>
              <w:t>муниципаль</w:t>
            </w:r>
            <w:r w:rsidRPr="001E4B36">
              <w:rPr>
                <w:sz w:val="22"/>
                <w:szCs w:val="22"/>
              </w:rPr>
              <w:t>ной услуги</w:t>
            </w: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1870" w:type="dxa"/>
          </w:tcPr>
          <w:p w:rsidR="00444C95" w:rsidRPr="001E4B36" w:rsidRDefault="00444C95">
            <w:pPr>
              <w:pStyle w:val="ConsPlusNormal"/>
              <w:rPr>
                <w:sz w:val="22"/>
                <w:szCs w:val="22"/>
              </w:rPr>
            </w:pPr>
          </w:p>
        </w:tc>
        <w:tc>
          <w:tcPr>
            <w:tcW w:w="2021" w:type="dxa"/>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11731" w:type="dxa"/>
            <w:gridSpan w:val="4"/>
          </w:tcPr>
          <w:p w:rsidR="00444C95" w:rsidRPr="001E4B36" w:rsidRDefault="00444C95">
            <w:pPr>
              <w:pStyle w:val="ConsPlusNormal"/>
              <w:outlineLvl w:val="1"/>
              <w:rPr>
                <w:sz w:val="22"/>
                <w:szCs w:val="22"/>
              </w:rPr>
            </w:pPr>
            <w:r w:rsidRPr="001E4B36">
              <w:rPr>
                <w:sz w:val="22"/>
                <w:szCs w:val="22"/>
              </w:rPr>
              <w:t>2.7. Прочие общехозяйственные нужды</w:t>
            </w:r>
          </w:p>
        </w:tc>
      </w:tr>
      <w:tr w:rsidR="00444C95" w:rsidRPr="001E4B36" w:rsidTr="00037CDA">
        <w:tc>
          <w:tcPr>
            <w:tcW w:w="1822" w:type="dxa"/>
            <w:vMerge/>
            <w:tcBorders>
              <w:top w:val="nil"/>
            </w:tcBorders>
          </w:tcPr>
          <w:p w:rsidR="00444C95" w:rsidRPr="001E4B36" w:rsidRDefault="00444C95">
            <w:pPr>
              <w:rPr>
                <w:sz w:val="22"/>
                <w:szCs w:val="22"/>
              </w:rPr>
            </w:pPr>
          </w:p>
        </w:tc>
        <w:tc>
          <w:tcPr>
            <w:tcW w:w="1473" w:type="dxa"/>
            <w:vMerge/>
            <w:tcBorders>
              <w:top w:val="nil"/>
            </w:tcBorders>
          </w:tcPr>
          <w:p w:rsidR="00444C95" w:rsidRPr="001E4B36" w:rsidRDefault="00444C95">
            <w:pPr>
              <w:rPr>
                <w:sz w:val="22"/>
                <w:szCs w:val="22"/>
              </w:rPr>
            </w:pPr>
          </w:p>
        </w:tc>
        <w:tc>
          <w:tcPr>
            <w:tcW w:w="4025" w:type="dxa"/>
          </w:tcPr>
          <w:p w:rsidR="00444C95" w:rsidRPr="001E4B36" w:rsidRDefault="00444C95">
            <w:pPr>
              <w:pStyle w:val="ConsPlusNormal"/>
              <w:rPr>
                <w:sz w:val="22"/>
                <w:szCs w:val="22"/>
              </w:rPr>
            </w:pPr>
          </w:p>
        </w:tc>
        <w:tc>
          <w:tcPr>
            <w:tcW w:w="3891" w:type="dxa"/>
            <w:gridSpan w:val="2"/>
          </w:tcPr>
          <w:p w:rsidR="00444C95" w:rsidRPr="001E4B36" w:rsidRDefault="00444C95">
            <w:pPr>
              <w:pStyle w:val="ConsPlusNormal"/>
              <w:rPr>
                <w:sz w:val="22"/>
                <w:szCs w:val="22"/>
              </w:rPr>
            </w:pPr>
          </w:p>
        </w:tc>
        <w:tc>
          <w:tcPr>
            <w:tcW w:w="3815" w:type="dxa"/>
          </w:tcPr>
          <w:p w:rsidR="00444C95" w:rsidRPr="001E4B36" w:rsidRDefault="00444C95">
            <w:pPr>
              <w:pStyle w:val="ConsPlusNormal"/>
              <w:rPr>
                <w:sz w:val="22"/>
                <w:szCs w:val="22"/>
              </w:rPr>
            </w:pPr>
          </w:p>
        </w:tc>
      </w:tr>
    </w:tbl>
    <w:p w:rsidR="00444C95" w:rsidRPr="00531D68" w:rsidRDefault="00444C95" w:rsidP="001E4B36">
      <w:pPr>
        <w:ind w:firstLine="0"/>
        <w:rPr>
          <w:sz w:val="22"/>
          <w:szCs w:val="22"/>
          <w:highlight w:val="yellow"/>
        </w:rPr>
        <w:sectPr w:rsidR="00444C95" w:rsidRPr="00531D68" w:rsidSect="00894E07">
          <w:pgSz w:w="16838" w:h="11906" w:orient="landscape"/>
          <w:pgMar w:top="709" w:right="1134" w:bottom="567" w:left="1134" w:header="0" w:footer="0" w:gutter="0"/>
          <w:cols w:space="720"/>
        </w:sectPr>
      </w:pPr>
    </w:p>
    <w:p w:rsidR="00444C95" w:rsidRPr="001E4B36" w:rsidRDefault="00444C95" w:rsidP="001E4B36">
      <w:pPr>
        <w:pStyle w:val="ConsPlusNormal"/>
        <w:spacing w:line="300" w:lineRule="auto"/>
        <w:jc w:val="both"/>
        <w:rPr>
          <w:sz w:val="24"/>
          <w:szCs w:val="24"/>
        </w:rPr>
      </w:pPr>
    </w:p>
    <w:p w:rsidR="00444C95" w:rsidRPr="001E4B36" w:rsidRDefault="00444C95" w:rsidP="001E4B36">
      <w:pPr>
        <w:pStyle w:val="ConsPlusNormal"/>
        <w:spacing w:line="300" w:lineRule="auto"/>
        <w:ind w:firstLine="709"/>
        <w:jc w:val="both"/>
        <w:rPr>
          <w:sz w:val="24"/>
          <w:szCs w:val="24"/>
        </w:rPr>
      </w:pPr>
      <w:bookmarkStart w:id="50" w:name="P564"/>
      <w:bookmarkEnd w:id="50"/>
      <w:r w:rsidRPr="001E4B36">
        <w:rPr>
          <w:sz w:val="24"/>
          <w:szCs w:val="24"/>
        </w:rPr>
        <w:t xml:space="preserve">* - в </w:t>
      </w:r>
      <w:hyperlink w:anchor="P464" w:history="1">
        <w:r w:rsidRPr="001E4B36">
          <w:rPr>
            <w:color w:val="0000FF"/>
            <w:sz w:val="24"/>
            <w:szCs w:val="24"/>
          </w:rPr>
          <w:t>графе 1</w:t>
        </w:r>
      </w:hyperlink>
      <w:r w:rsidRPr="001E4B36">
        <w:rPr>
          <w:sz w:val="24"/>
          <w:szCs w:val="24"/>
        </w:rPr>
        <w:t xml:space="preserve"> "Наименование </w:t>
      </w:r>
      <w:r w:rsidR="00CF19BE" w:rsidRPr="001E4B36">
        <w:rPr>
          <w:sz w:val="24"/>
          <w:szCs w:val="24"/>
        </w:rPr>
        <w:t>муниципаль</w:t>
      </w:r>
      <w:r w:rsidRPr="001E4B36">
        <w:rPr>
          <w:sz w:val="24"/>
          <w:szCs w:val="24"/>
        </w:rPr>
        <w:t xml:space="preserve">ной услуги" указывается наименование </w:t>
      </w:r>
      <w:r w:rsidR="00CF19BE" w:rsidRPr="001E4B36">
        <w:rPr>
          <w:sz w:val="24"/>
          <w:szCs w:val="24"/>
        </w:rPr>
        <w:t>муниципаль</w:t>
      </w:r>
      <w:r w:rsidRPr="001E4B36">
        <w:rPr>
          <w:sz w:val="24"/>
          <w:szCs w:val="24"/>
        </w:rPr>
        <w:t>ной услуги в соответствующей сфере, для которой утверждается базовый норматив затрат.</w:t>
      </w:r>
    </w:p>
    <w:p w:rsidR="00444C95" w:rsidRPr="001E4B36" w:rsidRDefault="00444C95" w:rsidP="001E4B36">
      <w:pPr>
        <w:pStyle w:val="ConsPlusNormal"/>
        <w:spacing w:line="300" w:lineRule="auto"/>
        <w:ind w:firstLine="709"/>
        <w:jc w:val="both"/>
        <w:rPr>
          <w:sz w:val="24"/>
          <w:szCs w:val="24"/>
        </w:rPr>
      </w:pPr>
      <w:bookmarkStart w:id="51" w:name="P565"/>
      <w:bookmarkEnd w:id="51"/>
      <w:r w:rsidRPr="001E4B36">
        <w:rPr>
          <w:sz w:val="24"/>
          <w:szCs w:val="24"/>
        </w:rPr>
        <w:t xml:space="preserve">** - в </w:t>
      </w:r>
      <w:hyperlink w:anchor="P465" w:history="1">
        <w:r w:rsidRPr="001E4B36">
          <w:rPr>
            <w:color w:val="0000FF"/>
            <w:sz w:val="24"/>
            <w:szCs w:val="24"/>
          </w:rPr>
          <w:t>графе 2</w:t>
        </w:r>
      </w:hyperlink>
      <w:r w:rsidRPr="001E4B36">
        <w:rPr>
          <w:sz w:val="24"/>
          <w:szCs w:val="24"/>
        </w:rPr>
        <w:t xml:space="preserve"> "Уникальный номер реестровой записи" указывается уникальный номер реестровой записи </w:t>
      </w:r>
      <w:r w:rsidR="00CF19BE" w:rsidRPr="001E4B36">
        <w:rPr>
          <w:sz w:val="24"/>
          <w:szCs w:val="24"/>
        </w:rPr>
        <w:t>муниципаль</w:t>
      </w:r>
      <w:r w:rsidRPr="001E4B36">
        <w:rPr>
          <w:sz w:val="24"/>
          <w:szCs w:val="24"/>
        </w:rPr>
        <w:t>ной услуги в соответствующей сфере, для которой рассчитывался базовый норматив затрат, в соответствии с общероссийскими перечнями или региональным перечнем.</w:t>
      </w:r>
    </w:p>
    <w:p w:rsidR="00444C95" w:rsidRPr="001E4B36" w:rsidRDefault="00444C95" w:rsidP="001E4B36">
      <w:pPr>
        <w:pStyle w:val="ConsPlusNormal"/>
        <w:spacing w:line="300" w:lineRule="auto"/>
        <w:ind w:firstLine="709"/>
        <w:jc w:val="both"/>
        <w:rPr>
          <w:sz w:val="24"/>
          <w:szCs w:val="24"/>
        </w:rPr>
      </w:pPr>
      <w:bookmarkStart w:id="52" w:name="P567"/>
      <w:bookmarkEnd w:id="52"/>
      <w:r w:rsidRPr="001E4B36">
        <w:rPr>
          <w:sz w:val="24"/>
          <w:szCs w:val="24"/>
        </w:rPr>
        <w:t xml:space="preserve">*** - в </w:t>
      </w:r>
      <w:hyperlink w:anchor="P466" w:history="1">
        <w:r w:rsidRPr="001E4B36">
          <w:rPr>
            <w:color w:val="0000FF"/>
            <w:sz w:val="24"/>
            <w:szCs w:val="24"/>
          </w:rPr>
          <w:t>графе 3</w:t>
        </w:r>
      </w:hyperlink>
      <w:r w:rsidRPr="001E4B36">
        <w:rPr>
          <w:sz w:val="24"/>
          <w:szCs w:val="24"/>
        </w:rPr>
        <w:t xml:space="preserve"> "Наименование натуральной нормы" указывается наименование натуральной нормы, используемой для оказания </w:t>
      </w:r>
      <w:r w:rsidR="00CF19BE" w:rsidRPr="001E4B36">
        <w:rPr>
          <w:sz w:val="24"/>
          <w:szCs w:val="24"/>
        </w:rPr>
        <w:t>муниципаль</w:t>
      </w:r>
      <w:r w:rsidRPr="001E4B36">
        <w:rPr>
          <w:sz w:val="24"/>
          <w:szCs w:val="24"/>
        </w:rPr>
        <w:t xml:space="preserve">ной услуги в соответствующей сфере (рабочее время работников, материальные запасы, топливо, электроэнергия и другие ресурсы, используемые для оказания </w:t>
      </w:r>
      <w:r w:rsidR="00CF19BE" w:rsidRPr="001E4B36">
        <w:rPr>
          <w:sz w:val="24"/>
          <w:szCs w:val="24"/>
        </w:rPr>
        <w:t>муниципаль</w:t>
      </w:r>
      <w:r w:rsidRPr="001E4B36">
        <w:rPr>
          <w:sz w:val="24"/>
          <w:szCs w:val="24"/>
        </w:rPr>
        <w:t>ной услуги).</w:t>
      </w:r>
    </w:p>
    <w:p w:rsidR="00444C95" w:rsidRPr="001E4B36" w:rsidRDefault="00444C95" w:rsidP="001E4B36">
      <w:pPr>
        <w:pStyle w:val="ConsPlusNormal"/>
        <w:spacing w:line="300" w:lineRule="auto"/>
        <w:ind w:firstLine="709"/>
        <w:jc w:val="both"/>
        <w:rPr>
          <w:sz w:val="24"/>
          <w:szCs w:val="24"/>
        </w:rPr>
      </w:pPr>
      <w:bookmarkStart w:id="53" w:name="P568"/>
      <w:bookmarkEnd w:id="53"/>
      <w:r w:rsidRPr="001E4B36">
        <w:rPr>
          <w:sz w:val="24"/>
          <w:szCs w:val="24"/>
        </w:rPr>
        <w:t xml:space="preserve">**** - в </w:t>
      </w:r>
      <w:hyperlink w:anchor="P467" w:history="1">
        <w:r w:rsidRPr="001E4B36">
          <w:rPr>
            <w:color w:val="0000FF"/>
            <w:sz w:val="24"/>
            <w:szCs w:val="24"/>
          </w:rPr>
          <w:t>графе 4</w:t>
        </w:r>
      </w:hyperlink>
      <w:r w:rsidRPr="001E4B36">
        <w:rPr>
          <w:sz w:val="24"/>
          <w:szCs w:val="24"/>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444C95" w:rsidRPr="001E4B36" w:rsidRDefault="00444C95" w:rsidP="001E4B36">
      <w:pPr>
        <w:pStyle w:val="ConsPlusNormal"/>
        <w:spacing w:line="300" w:lineRule="auto"/>
        <w:ind w:firstLine="709"/>
        <w:jc w:val="both"/>
        <w:rPr>
          <w:sz w:val="24"/>
          <w:szCs w:val="24"/>
        </w:rPr>
      </w:pPr>
      <w:bookmarkStart w:id="54" w:name="P569"/>
      <w:bookmarkEnd w:id="54"/>
      <w:r w:rsidRPr="001E4B36">
        <w:rPr>
          <w:sz w:val="24"/>
          <w:szCs w:val="24"/>
        </w:rPr>
        <w:t xml:space="preserve">***** - в </w:t>
      </w:r>
      <w:hyperlink w:anchor="P468" w:history="1">
        <w:r w:rsidRPr="001E4B36">
          <w:rPr>
            <w:color w:val="0000FF"/>
            <w:sz w:val="24"/>
            <w:szCs w:val="24"/>
          </w:rPr>
          <w:t>графе 5</w:t>
        </w:r>
      </w:hyperlink>
      <w:r w:rsidRPr="001E4B36">
        <w:rPr>
          <w:sz w:val="24"/>
          <w:szCs w:val="24"/>
        </w:rPr>
        <w:t xml:space="preserve"> "Значение натуральной нормы" указываются значения натуральных норм, установленных стандартами оказания услуги в соответствующей сфере (в случае их отсутствия указываются значения натуральных норм, утвержденных самостоятельно).</w:t>
      </w:r>
    </w:p>
    <w:p w:rsidR="00FD389A" w:rsidRPr="001E4B36" w:rsidRDefault="00444C95" w:rsidP="001E4B36">
      <w:pPr>
        <w:pStyle w:val="ConsPlusNormal"/>
        <w:spacing w:line="300" w:lineRule="auto"/>
        <w:ind w:firstLine="709"/>
        <w:jc w:val="both"/>
        <w:rPr>
          <w:sz w:val="24"/>
          <w:szCs w:val="24"/>
        </w:rPr>
      </w:pPr>
      <w:bookmarkStart w:id="55" w:name="P570"/>
      <w:bookmarkEnd w:id="55"/>
      <w:r w:rsidRPr="001E4B36">
        <w:rPr>
          <w:sz w:val="24"/>
          <w:szCs w:val="24"/>
        </w:rPr>
        <w:t xml:space="preserve">****** - в </w:t>
      </w:r>
      <w:hyperlink w:anchor="P469" w:history="1">
        <w:r w:rsidRPr="001E4B36">
          <w:rPr>
            <w:color w:val="0000FF"/>
            <w:sz w:val="24"/>
            <w:szCs w:val="24"/>
          </w:rPr>
          <w:t>графе 6</w:t>
        </w:r>
      </w:hyperlink>
      <w:r w:rsidRPr="001E4B36">
        <w:rPr>
          <w:sz w:val="24"/>
          <w:szCs w:val="24"/>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 слова "Метод наиболее эффективного учреждения").</w:t>
      </w:r>
    </w:p>
    <w:sectPr w:rsidR="00FD389A" w:rsidRPr="001E4B36" w:rsidSect="00444C95">
      <w:pgSz w:w="11906" w:h="16838"/>
      <w:pgMar w:top="1134" w:right="566"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5"/>
    <w:rsid w:val="00000C9C"/>
    <w:rsid w:val="00037CDA"/>
    <w:rsid w:val="00051456"/>
    <w:rsid w:val="00051CBD"/>
    <w:rsid w:val="00096C99"/>
    <w:rsid w:val="000A4031"/>
    <w:rsid w:val="000A613B"/>
    <w:rsid w:val="000B22D9"/>
    <w:rsid w:val="000C739A"/>
    <w:rsid w:val="000D451D"/>
    <w:rsid w:val="000E658D"/>
    <w:rsid w:val="0014697C"/>
    <w:rsid w:val="00161148"/>
    <w:rsid w:val="00165162"/>
    <w:rsid w:val="001706F4"/>
    <w:rsid w:val="0017424C"/>
    <w:rsid w:val="00174F0B"/>
    <w:rsid w:val="0019184D"/>
    <w:rsid w:val="001B39C2"/>
    <w:rsid w:val="001E49F2"/>
    <w:rsid w:val="001E4B36"/>
    <w:rsid w:val="001F2395"/>
    <w:rsid w:val="00203640"/>
    <w:rsid w:val="00213358"/>
    <w:rsid w:val="002212A7"/>
    <w:rsid w:val="00221436"/>
    <w:rsid w:val="00221E70"/>
    <w:rsid w:val="00224E1A"/>
    <w:rsid w:val="00226CE7"/>
    <w:rsid w:val="0024651B"/>
    <w:rsid w:val="00251600"/>
    <w:rsid w:val="00265967"/>
    <w:rsid w:val="00270604"/>
    <w:rsid w:val="002928FF"/>
    <w:rsid w:val="002962B5"/>
    <w:rsid w:val="002B7626"/>
    <w:rsid w:val="002C4B12"/>
    <w:rsid w:val="002C582F"/>
    <w:rsid w:val="002F0FF3"/>
    <w:rsid w:val="00323790"/>
    <w:rsid w:val="00333749"/>
    <w:rsid w:val="00341F60"/>
    <w:rsid w:val="003448BC"/>
    <w:rsid w:val="003471A6"/>
    <w:rsid w:val="00356E9D"/>
    <w:rsid w:val="00357307"/>
    <w:rsid w:val="003753E4"/>
    <w:rsid w:val="00390640"/>
    <w:rsid w:val="00391DD9"/>
    <w:rsid w:val="003A7359"/>
    <w:rsid w:val="003B1D79"/>
    <w:rsid w:val="003C6AFE"/>
    <w:rsid w:val="003D02D2"/>
    <w:rsid w:val="003D3FAA"/>
    <w:rsid w:val="003E575E"/>
    <w:rsid w:val="003E7A55"/>
    <w:rsid w:val="0041473A"/>
    <w:rsid w:val="00435432"/>
    <w:rsid w:val="00444C95"/>
    <w:rsid w:val="00470127"/>
    <w:rsid w:val="0047643E"/>
    <w:rsid w:val="004774AA"/>
    <w:rsid w:val="004B32BE"/>
    <w:rsid w:val="004E4483"/>
    <w:rsid w:val="00504FFB"/>
    <w:rsid w:val="00524305"/>
    <w:rsid w:val="00531D68"/>
    <w:rsid w:val="00556857"/>
    <w:rsid w:val="00574253"/>
    <w:rsid w:val="00575706"/>
    <w:rsid w:val="00575DC6"/>
    <w:rsid w:val="005938AC"/>
    <w:rsid w:val="005C7545"/>
    <w:rsid w:val="005E6594"/>
    <w:rsid w:val="005F0498"/>
    <w:rsid w:val="005F54C7"/>
    <w:rsid w:val="00610520"/>
    <w:rsid w:val="00611EA8"/>
    <w:rsid w:val="0061444F"/>
    <w:rsid w:val="00632B6D"/>
    <w:rsid w:val="00666C0C"/>
    <w:rsid w:val="006733A3"/>
    <w:rsid w:val="006A0735"/>
    <w:rsid w:val="006C5A63"/>
    <w:rsid w:val="006E2B84"/>
    <w:rsid w:val="006E4FF7"/>
    <w:rsid w:val="006E5DA6"/>
    <w:rsid w:val="00701C39"/>
    <w:rsid w:val="007202FC"/>
    <w:rsid w:val="007D4472"/>
    <w:rsid w:val="007E6442"/>
    <w:rsid w:val="00821E16"/>
    <w:rsid w:val="0082524D"/>
    <w:rsid w:val="00886383"/>
    <w:rsid w:val="00894E07"/>
    <w:rsid w:val="008A5F18"/>
    <w:rsid w:val="008B212C"/>
    <w:rsid w:val="008B4B92"/>
    <w:rsid w:val="008C497A"/>
    <w:rsid w:val="008D357F"/>
    <w:rsid w:val="008E6F3E"/>
    <w:rsid w:val="00965E7D"/>
    <w:rsid w:val="0096744B"/>
    <w:rsid w:val="009713F6"/>
    <w:rsid w:val="00983F66"/>
    <w:rsid w:val="009E2188"/>
    <w:rsid w:val="00A37211"/>
    <w:rsid w:val="00A43965"/>
    <w:rsid w:val="00A66C51"/>
    <w:rsid w:val="00AD3350"/>
    <w:rsid w:val="00AF3927"/>
    <w:rsid w:val="00B40FD0"/>
    <w:rsid w:val="00B432AB"/>
    <w:rsid w:val="00B54D19"/>
    <w:rsid w:val="00B72EEC"/>
    <w:rsid w:val="00B82591"/>
    <w:rsid w:val="00BB26CD"/>
    <w:rsid w:val="00BB3B94"/>
    <w:rsid w:val="00BD2BBF"/>
    <w:rsid w:val="00BD3431"/>
    <w:rsid w:val="00BD7855"/>
    <w:rsid w:val="00BE2072"/>
    <w:rsid w:val="00C25FDE"/>
    <w:rsid w:val="00C33CCB"/>
    <w:rsid w:val="00C47193"/>
    <w:rsid w:val="00C53292"/>
    <w:rsid w:val="00C86566"/>
    <w:rsid w:val="00CA62A1"/>
    <w:rsid w:val="00CB46A8"/>
    <w:rsid w:val="00CC5529"/>
    <w:rsid w:val="00CD3689"/>
    <w:rsid w:val="00CD4673"/>
    <w:rsid w:val="00CF19BE"/>
    <w:rsid w:val="00D4697F"/>
    <w:rsid w:val="00D66260"/>
    <w:rsid w:val="00D66331"/>
    <w:rsid w:val="00D73CE8"/>
    <w:rsid w:val="00DA1702"/>
    <w:rsid w:val="00DA491B"/>
    <w:rsid w:val="00DC0D59"/>
    <w:rsid w:val="00DC57A0"/>
    <w:rsid w:val="00DD6769"/>
    <w:rsid w:val="00DE0996"/>
    <w:rsid w:val="00DE783A"/>
    <w:rsid w:val="00E01C41"/>
    <w:rsid w:val="00E121D7"/>
    <w:rsid w:val="00E325B1"/>
    <w:rsid w:val="00E37DCF"/>
    <w:rsid w:val="00E64C0B"/>
    <w:rsid w:val="00E75F52"/>
    <w:rsid w:val="00E9210F"/>
    <w:rsid w:val="00F2387D"/>
    <w:rsid w:val="00F4790E"/>
    <w:rsid w:val="00F628D0"/>
    <w:rsid w:val="00F677A1"/>
    <w:rsid w:val="00F87AEF"/>
    <w:rsid w:val="00F92808"/>
    <w:rsid w:val="00F96EC2"/>
    <w:rsid w:val="00FC154C"/>
    <w:rsid w:val="00FC280A"/>
    <w:rsid w:val="00FD389A"/>
    <w:rsid w:val="00FE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1282"/>
  <w15:docId w15:val="{FFFC4653-0422-489D-85D5-37387D38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70604"/>
    <w:pPr>
      <w:keepNext/>
      <w:keepLines/>
      <w:spacing w:before="480" w:after="200" w:line="276" w:lineRule="auto"/>
      <w:ind w:firstLine="0"/>
      <w:jc w:val="left"/>
      <w:outlineLvl w:val="0"/>
    </w:pPr>
    <w:rPr>
      <w:rFonts w:asciiTheme="majorHAnsi" w:eastAsiaTheme="majorEastAsia" w:hAnsiTheme="majorHAnsi" w:cstheme="majorBidi"/>
      <w:b/>
      <w:bCs/>
      <w:color w:val="2F5496" w:themeColor="accent1" w:themeShade="BF"/>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C95"/>
    <w:pPr>
      <w:widowControl w:val="0"/>
      <w:autoSpaceDE w:val="0"/>
      <w:autoSpaceDN w:val="0"/>
      <w:ind w:firstLine="0"/>
      <w:jc w:val="left"/>
    </w:pPr>
    <w:rPr>
      <w:rFonts w:eastAsia="Times New Roman"/>
      <w:szCs w:val="20"/>
      <w:lang w:eastAsia="ru-RU"/>
    </w:rPr>
  </w:style>
  <w:style w:type="paragraph" w:customStyle="1" w:styleId="ConsPlusTitle">
    <w:name w:val="ConsPlusTitle"/>
    <w:rsid w:val="00444C9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444C9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94E07"/>
    <w:rPr>
      <w:rFonts w:ascii="Segoe UI" w:hAnsi="Segoe UI" w:cs="Segoe UI"/>
      <w:sz w:val="18"/>
      <w:szCs w:val="18"/>
    </w:rPr>
  </w:style>
  <w:style w:type="character" w:customStyle="1" w:styleId="a4">
    <w:name w:val="Текст выноски Знак"/>
    <w:basedOn w:val="a0"/>
    <w:link w:val="a3"/>
    <w:uiPriority w:val="99"/>
    <w:semiHidden/>
    <w:rsid w:val="00894E07"/>
    <w:rPr>
      <w:rFonts w:ascii="Segoe UI" w:hAnsi="Segoe UI" w:cs="Segoe UI"/>
      <w:sz w:val="18"/>
      <w:szCs w:val="18"/>
    </w:rPr>
  </w:style>
  <w:style w:type="table" w:styleId="a5">
    <w:name w:val="Table Grid"/>
    <w:basedOn w:val="a1"/>
    <w:uiPriority w:val="39"/>
    <w:rsid w:val="000A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41473A"/>
    <w:rPr>
      <w:b/>
      <w:bCs/>
      <w:color w:val="106BBE"/>
    </w:rPr>
  </w:style>
  <w:style w:type="character" w:customStyle="1" w:styleId="10">
    <w:name w:val="Заголовок 1 Знак"/>
    <w:basedOn w:val="a0"/>
    <w:link w:val="1"/>
    <w:rsid w:val="00270604"/>
    <w:rPr>
      <w:rFonts w:asciiTheme="majorHAnsi" w:eastAsiaTheme="majorEastAsia" w:hAnsiTheme="majorHAnsi" w:cstheme="majorBidi"/>
      <w:b/>
      <w:bCs/>
      <w:color w:val="2F5496" w:themeColor="accent1" w:themeShade="BF"/>
      <w:szCs w:val="28"/>
      <w:lang w:eastAsia="ru-RU"/>
    </w:rPr>
  </w:style>
  <w:style w:type="paragraph" w:styleId="a7">
    <w:name w:val="Normal (Web)"/>
    <w:basedOn w:val="a"/>
    <w:uiPriority w:val="99"/>
    <w:unhideWhenUsed/>
    <w:rsid w:val="00666C0C"/>
    <w:pPr>
      <w:spacing w:before="100" w:beforeAutospacing="1" w:after="100" w:afterAutospacing="1"/>
      <w:ind w:firstLine="0"/>
      <w:jc w:val="left"/>
    </w:pPr>
    <w:rPr>
      <w:rFonts w:eastAsia="Times New Roman"/>
      <w:sz w:val="24"/>
      <w:lang w:eastAsia="ru-RU"/>
    </w:rPr>
  </w:style>
  <w:style w:type="paragraph" w:customStyle="1" w:styleId="pc">
    <w:name w:val="pc"/>
    <w:basedOn w:val="a"/>
    <w:rsid w:val="00666C0C"/>
    <w:pPr>
      <w:spacing w:before="100" w:beforeAutospacing="1" w:after="100" w:afterAutospacing="1"/>
      <w:ind w:firstLine="0"/>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50638">
      <w:bodyDiv w:val="1"/>
      <w:marLeft w:val="0"/>
      <w:marRight w:val="0"/>
      <w:marTop w:val="0"/>
      <w:marBottom w:val="0"/>
      <w:divBdr>
        <w:top w:val="none" w:sz="0" w:space="0" w:color="auto"/>
        <w:left w:val="none" w:sz="0" w:space="0" w:color="auto"/>
        <w:bottom w:val="none" w:sz="0" w:space="0" w:color="auto"/>
        <w:right w:val="none" w:sz="0" w:space="0" w:color="auto"/>
      </w:divBdr>
    </w:div>
    <w:div w:id="18756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image" Target="media/image62.emf"/><Relationship Id="rId76" Type="http://schemas.openxmlformats.org/officeDocument/2006/relationships/image" Target="media/image70.emf"/><Relationship Id="rId7" Type="http://schemas.openxmlformats.org/officeDocument/2006/relationships/hyperlink" Target="http://ivo.garant.ru/document?id=12025268&amp;sub=184" TargetMode="External"/><Relationship Id="rId71" Type="http://schemas.openxmlformats.org/officeDocument/2006/relationships/image" Target="media/image65.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image" Target="media/image68.emf"/><Relationship Id="rId79" Type="http://schemas.openxmlformats.org/officeDocument/2006/relationships/image" Target="media/image73.emf"/><Relationship Id="rId5" Type="http://schemas.openxmlformats.org/officeDocument/2006/relationships/image" Target="media/image1.jpeg"/><Relationship Id="rId61" Type="http://schemas.openxmlformats.org/officeDocument/2006/relationships/image" Target="media/image55.emf"/><Relationship Id="rId82"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image" Target="media/image71.e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image" Target="media/image74.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http://gerb.rossel.ru/data/Image/catalog_symb/21_mini.jpg" TargetMode="Externa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498C-F727-405E-82BE-17AF7A5B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6683</Words>
  <Characters>38095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Ирина Анатольевна</dc:creator>
  <cp:keywords/>
  <dc:description/>
  <cp:lastModifiedBy>User</cp:lastModifiedBy>
  <cp:revision>6</cp:revision>
  <cp:lastPrinted>2019-11-19T04:00:00Z</cp:lastPrinted>
  <dcterms:created xsi:type="dcterms:W3CDTF">2019-11-12T11:05:00Z</dcterms:created>
  <dcterms:modified xsi:type="dcterms:W3CDTF">2019-11-19T04:03:00Z</dcterms:modified>
</cp:coreProperties>
</file>