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6A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 xml:space="preserve">а заседании комиссии </w:t>
      </w:r>
      <w:proofErr w:type="gramStart"/>
      <w:r w:rsidRPr="002F76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76AA">
        <w:rPr>
          <w:rFonts w:ascii="Times New Roman" w:hAnsi="Times New Roman" w:cs="Times New Roman"/>
          <w:sz w:val="24"/>
          <w:szCs w:val="24"/>
        </w:rPr>
        <w:t>ротиводействию коррупции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>а территории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6A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6A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6AA">
        <w:rPr>
          <w:rFonts w:ascii="Times New Roman" w:hAnsi="Times New Roman" w:cs="Times New Roman"/>
          <w:sz w:val="24"/>
          <w:szCs w:val="24"/>
        </w:rPr>
        <w:t>03.06.2014 года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на территории муниципального образования </w:t>
      </w:r>
      <w:proofErr w:type="spellStart"/>
      <w:r w:rsidRPr="002F76AA">
        <w:rPr>
          <w:rFonts w:ascii="Times New Roman" w:hAnsi="Times New Roman" w:cs="Times New Roman"/>
          <w:b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на 2014 год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2014 года</w:t>
      </w:r>
    </w:p>
    <w:p w:rsid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6AA" w:rsidRPr="002F76AA" w:rsidRDefault="002F76AA" w:rsidP="002F76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AA">
        <w:rPr>
          <w:rFonts w:ascii="Times New Roman" w:hAnsi="Times New Roman" w:cs="Times New Roman"/>
          <w:sz w:val="24"/>
          <w:szCs w:val="24"/>
        </w:rPr>
        <w:t xml:space="preserve">Утверждение Плана заседания комиссии по противодействию коррупции на территории муниципального образования </w:t>
      </w:r>
      <w:proofErr w:type="spellStart"/>
      <w:r w:rsidRPr="002F76A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sz w:val="24"/>
          <w:szCs w:val="24"/>
        </w:rPr>
        <w:t xml:space="preserve"> муниципальный район на 2014 год.</w:t>
      </w:r>
    </w:p>
    <w:p w:rsidR="002F76AA" w:rsidRPr="002F76AA" w:rsidRDefault="002F76AA" w:rsidP="002F7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F76AA">
        <w:rPr>
          <w:rFonts w:ascii="Times New Roman" w:eastAsia="Calibri" w:hAnsi="Times New Roman" w:cs="Times New Roman"/>
          <w:color w:val="000000"/>
          <w:sz w:val="26"/>
          <w:szCs w:val="26"/>
        </w:rPr>
        <w:t>О привидении подраздела  сайта администрации муниципального образования «Противодействие коррупции» в соответствие с методическими рекомендациями по размещению и наполнению подразделов сайтов органов местного самоуправления.</w:t>
      </w:r>
    </w:p>
    <w:p w:rsidR="002F76AA" w:rsidRDefault="002F76AA" w:rsidP="002F76A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Докладчик: </w:t>
      </w:r>
      <w:r w:rsidRPr="00BE02B7">
        <w:rPr>
          <w:rFonts w:ascii="Times New Roman" w:hAnsi="Times New Roman"/>
          <w:sz w:val="26"/>
          <w:szCs w:val="26"/>
        </w:rPr>
        <w:t xml:space="preserve">Матушкина Евгения Валерьевна - ведущий специалист по юридическим вопросам администрации муниципального образования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2F76AA" w:rsidRDefault="002F76AA" w:rsidP="002F76A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6AA" w:rsidRDefault="002F76AA" w:rsidP="002F76AA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квартал 2014 года</w:t>
      </w:r>
    </w:p>
    <w:p w:rsidR="002F76AA" w:rsidRDefault="002F76AA" w:rsidP="002F76AA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76AA" w:rsidRPr="002F76AA" w:rsidRDefault="002F76AA" w:rsidP="002F76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F76AA">
        <w:rPr>
          <w:rFonts w:ascii="Times New Roman" w:hAnsi="Times New Roman"/>
          <w:color w:val="000000"/>
          <w:sz w:val="26"/>
          <w:szCs w:val="26"/>
        </w:rPr>
        <w:t>Информирование по итогам представления сведений о доходах, расходах муниципальных служащих Администрации и структурных подразделений Администрации и размещение их на официальном сайте Администрации.</w:t>
      </w:r>
    </w:p>
    <w:p w:rsidR="002F76AA" w:rsidRPr="00140D35" w:rsidRDefault="002F76AA" w:rsidP="002F76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40D35">
        <w:rPr>
          <w:rFonts w:ascii="Times New Roman" w:hAnsi="Times New Roman"/>
          <w:color w:val="000000"/>
          <w:sz w:val="26"/>
          <w:szCs w:val="26"/>
        </w:rPr>
        <w:t xml:space="preserve"> Повышение квалификации муниципальных служащих по вопросам противодействия коррупции.</w:t>
      </w:r>
    </w:p>
    <w:p w:rsidR="002F76AA" w:rsidRDefault="002F76AA" w:rsidP="002F76A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>Докладчик: Куликова А.В.</w:t>
      </w:r>
      <w:r w:rsidRPr="002F76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BE02B7">
        <w:rPr>
          <w:rFonts w:ascii="Times New Roman" w:hAnsi="Times New Roman"/>
          <w:sz w:val="26"/>
          <w:szCs w:val="26"/>
        </w:rPr>
        <w:t xml:space="preserve">ведущий специалист по </w:t>
      </w:r>
      <w:r>
        <w:rPr>
          <w:rFonts w:ascii="Times New Roman" w:hAnsi="Times New Roman"/>
          <w:sz w:val="26"/>
          <w:szCs w:val="26"/>
        </w:rPr>
        <w:t>организационным</w:t>
      </w:r>
      <w:r w:rsidRPr="00BE02B7">
        <w:rPr>
          <w:rFonts w:ascii="Times New Roman" w:hAnsi="Times New Roman"/>
          <w:sz w:val="26"/>
          <w:szCs w:val="26"/>
        </w:rPr>
        <w:t xml:space="preserve"> вопросам администрации муниципального образования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</w:t>
      </w:r>
    </w:p>
    <w:p w:rsidR="002F76AA" w:rsidRPr="00140D35" w:rsidRDefault="002F76AA" w:rsidP="002F76A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40D35">
        <w:rPr>
          <w:rFonts w:ascii="Times New Roman" w:hAnsi="Times New Roman"/>
          <w:color w:val="000000"/>
          <w:sz w:val="26"/>
          <w:szCs w:val="26"/>
        </w:rPr>
        <w:t>2. О противодействии «бытовой коррупции» в соответствие с методическими рекомендациями по размещению и наполнению подразделов сайтов органов местного самоуправления.</w:t>
      </w:r>
    </w:p>
    <w:p w:rsidR="002F76AA" w:rsidRDefault="002F76AA" w:rsidP="002F76A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>Докладчик: Матушкина Е.В.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2F76AA">
        <w:rPr>
          <w:rFonts w:ascii="Times New Roman" w:hAnsi="Times New Roman"/>
          <w:sz w:val="26"/>
          <w:szCs w:val="26"/>
        </w:rPr>
        <w:t xml:space="preserve"> </w:t>
      </w:r>
      <w:r w:rsidRPr="00BE02B7">
        <w:rPr>
          <w:rFonts w:ascii="Times New Roman" w:hAnsi="Times New Roman"/>
          <w:sz w:val="26"/>
          <w:szCs w:val="26"/>
        </w:rPr>
        <w:t xml:space="preserve">ведущий специалист по юридическим вопросам администрации муниципального образования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/>
          <w:sz w:val="26"/>
          <w:szCs w:val="26"/>
        </w:rPr>
        <w:t>.</w:t>
      </w:r>
    </w:p>
    <w:p w:rsidR="002F76AA" w:rsidRDefault="002F76AA" w:rsidP="0080304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квартал 2014 года</w:t>
      </w:r>
    </w:p>
    <w:p w:rsidR="002F76AA" w:rsidRDefault="002F76AA" w:rsidP="002F76AA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76AA" w:rsidRPr="00803047" w:rsidRDefault="00803047" w:rsidP="0080304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803047">
        <w:rPr>
          <w:rFonts w:ascii="Times New Roman" w:hAnsi="Times New Roman"/>
          <w:sz w:val="26"/>
          <w:szCs w:val="26"/>
        </w:rPr>
        <w:t xml:space="preserve">О мерах по повышению эффективности общественных (публичных) слушаний, предусмотренных земельным и градостроительным законодательством.  </w:t>
      </w:r>
    </w:p>
    <w:p w:rsidR="002F76AA" w:rsidRPr="002F76AA" w:rsidRDefault="002F76AA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</w:t>
      </w:r>
      <w:r w:rsidR="002705F9">
        <w:rPr>
          <w:noProof/>
          <w:lang w:eastAsia="ru-RU"/>
        </w:rPr>
        <w:drawing>
          <wp:inline distT="0" distB="0" distL="0" distR="0">
            <wp:extent cx="1200150" cy="847725"/>
            <wp:effectExtent l="19050" t="0" r="0" b="0"/>
            <wp:docPr id="1" name="Рисунок 1" descr="Подпись Жу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Жу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А.А. Жуков</w:t>
      </w:r>
    </w:p>
    <w:sectPr w:rsidR="002F76AA" w:rsidRPr="002F76AA" w:rsidSect="00803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926"/>
    <w:multiLevelType w:val="hybridMultilevel"/>
    <w:tmpl w:val="7628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1A9"/>
    <w:multiLevelType w:val="hybridMultilevel"/>
    <w:tmpl w:val="D07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7B20"/>
    <w:multiLevelType w:val="hybridMultilevel"/>
    <w:tmpl w:val="11CAD5E4"/>
    <w:lvl w:ilvl="0" w:tplc="BF161F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2136F"/>
    <w:multiLevelType w:val="hybridMultilevel"/>
    <w:tmpl w:val="6B4808EC"/>
    <w:lvl w:ilvl="0" w:tplc="F690BB6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C3A41"/>
    <w:multiLevelType w:val="hybridMultilevel"/>
    <w:tmpl w:val="C01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AA"/>
    <w:rsid w:val="00142AA6"/>
    <w:rsid w:val="002705F9"/>
    <w:rsid w:val="002F76AA"/>
    <w:rsid w:val="00353B46"/>
    <w:rsid w:val="00803047"/>
    <w:rsid w:val="00B33842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4</cp:revision>
  <dcterms:created xsi:type="dcterms:W3CDTF">2014-11-20T06:41:00Z</dcterms:created>
  <dcterms:modified xsi:type="dcterms:W3CDTF">2015-08-24T11:07:00Z</dcterms:modified>
</cp:coreProperties>
</file>