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30" w:rsidRDefault="00857630" w:rsidP="008576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57630" w:rsidRDefault="00857630" w:rsidP="00857630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плановой камеральной проверки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соблюдения требований бюджетного законодательства и иных нормативных правовых актов, регулирующих бюджетные правоотношения, полноты и достоверности отчетности Администрации МО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Байкаловский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 </w:t>
      </w:r>
    </w:p>
    <w:p w:rsidR="00857630" w:rsidRDefault="00857630" w:rsidP="00857630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2017 год.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857630" w:rsidTr="00857630">
        <w:tc>
          <w:tcPr>
            <w:tcW w:w="9606" w:type="dxa"/>
          </w:tcPr>
          <w:p w:rsidR="007845A1" w:rsidRDefault="007845A1" w:rsidP="007845A1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FB4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  <w:t>1. Основание для проведения контрольного мероприятия:</w:t>
            </w:r>
            <w:r w:rsidRPr="00322E17">
              <w:rPr>
                <w:rFonts w:ascii="Times New Roman" w:eastAsia="Times New Roman" w:hAnsi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32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План контрольных </w:t>
            </w:r>
            <w:proofErr w:type="gramStart"/>
            <w:r w:rsidRPr="00322E17">
              <w:rPr>
                <w:rFonts w:ascii="Times New Roman" w:hAnsi="Times New Roman"/>
                <w:sz w:val="28"/>
                <w:szCs w:val="28"/>
              </w:rPr>
              <w:t xml:space="preserve">мероприятий отдела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инансового контроля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>инансового управления Администрации МО</w:t>
            </w:r>
            <w:proofErr w:type="gramEnd"/>
            <w:r w:rsidRPr="00322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2E17">
              <w:rPr>
                <w:rFonts w:ascii="Times New Roman" w:hAnsi="Times New Roman"/>
                <w:sz w:val="28"/>
                <w:szCs w:val="28"/>
              </w:rPr>
              <w:t>Байкаловский</w:t>
            </w:r>
            <w:proofErr w:type="spellEnd"/>
            <w:r w:rsidRPr="00322E17">
              <w:rPr>
                <w:rFonts w:ascii="Times New Roman" w:hAnsi="Times New Roman"/>
                <w:sz w:val="28"/>
                <w:szCs w:val="28"/>
              </w:rPr>
              <w:t xml:space="preserve"> муниципальный район на </w:t>
            </w:r>
            <w:r>
              <w:rPr>
                <w:rFonts w:ascii="Times New Roman" w:hAnsi="Times New Roman"/>
                <w:sz w:val="28"/>
                <w:szCs w:val="28"/>
              </w:rPr>
              <w:t>первое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 полугодие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 года, утвержденный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риказом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12 (с изменениями от 12.02.2018 № 6),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риказ финансового управления «О назначении плановой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камеральной 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 проверки»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22. </w:t>
            </w:r>
          </w:p>
          <w:p w:rsidR="007845A1" w:rsidRPr="00322E17" w:rsidRDefault="007845A1" w:rsidP="007845A1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FB4">
              <w:rPr>
                <w:rFonts w:ascii="Times New Roman" w:eastAsia="Times New Roman" w:hAnsi="Times New Roman"/>
                <w:bCs/>
                <w:spacing w:val="-9"/>
                <w:sz w:val="28"/>
                <w:szCs w:val="28"/>
                <w:lang w:eastAsia="ru-RU"/>
              </w:rPr>
              <w:t xml:space="preserve">2. </w:t>
            </w:r>
            <w:r w:rsidRPr="00DC4FB4">
              <w:rPr>
                <w:rFonts w:ascii="Times New Roman" w:hAnsi="Times New Roman"/>
                <w:sz w:val="28"/>
                <w:szCs w:val="28"/>
              </w:rPr>
              <w:t>Цель контрольного мероприятия: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целевого характера, результативности и эффективности использования средств бюджета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Байкаловский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45A1" w:rsidRPr="00DC4FB4" w:rsidRDefault="007845A1" w:rsidP="007845A1">
            <w:pPr>
              <w:pStyle w:val="a3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4FB4">
              <w:rPr>
                <w:rFonts w:ascii="Times New Roman" w:eastAsia="Times New Roman" w:hAnsi="Times New Roman"/>
                <w:bCs/>
                <w:spacing w:val="-9"/>
                <w:sz w:val="28"/>
                <w:szCs w:val="28"/>
                <w:lang w:eastAsia="ru-RU"/>
              </w:rPr>
              <w:t xml:space="preserve">3. Проверяемый период: </w:t>
            </w:r>
            <w:r w:rsidRPr="00DC4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DC4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год.</w:t>
            </w:r>
          </w:p>
          <w:p w:rsidR="007845A1" w:rsidRPr="00DC4FB4" w:rsidRDefault="007845A1" w:rsidP="007845A1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4F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Вопросы контрольного мероприятия: </w:t>
            </w:r>
          </w:p>
          <w:p w:rsidR="007845A1" w:rsidRDefault="007845A1" w:rsidP="007845A1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4DD"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Расходование средств местного бюджета в рамках Муниципальной программы «Социально-экономическое развитие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Байкаловский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 на 2015-2020 годы, подпрограммы «Социальная политика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Байкаловский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район», по целевым статьям: организация мероприятий по профилактике заболеваний и мотивация населения на соблюдение здорового образа жизни, раннее выявление и коррекция факторов риска; проведение профилактических мероприятий по противодействию распространения социально-опасных заболеваний среди социально незащищенных слоев населения. </w:t>
            </w:r>
          </w:p>
          <w:p w:rsidR="007845A1" w:rsidRPr="00322E17" w:rsidRDefault="007845A1" w:rsidP="007845A1">
            <w:pPr>
              <w:pStyle w:val="a3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4F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5. Срок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контрольного мероприятия</w:t>
            </w:r>
            <w:r w:rsidRPr="00DC4F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:</w:t>
            </w:r>
            <w:r w:rsidRPr="0032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Pr="0032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апреля</w:t>
            </w:r>
            <w:r w:rsidRPr="0032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апреля</w:t>
            </w:r>
            <w:r w:rsidRPr="0032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32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7845A1" w:rsidRPr="00322E17" w:rsidRDefault="007845A1" w:rsidP="007845A1">
            <w:pPr>
              <w:pStyle w:val="a3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4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Ответственный исполнитель:</w:t>
            </w:r>
            <w:r w:rsidRPr="0032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 отдела финансового контроля </w:t>
            </w:r>
            <w:proofErr w:type="spellStart"/>
            <w:r w:rsidRPr="0032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Цельева</w:t>
            </w:r>
            <w:proofErr w:type="spellEnd"/>
            <w:r w:rsidRPr="0032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Надежда Юрьевна.</w:t>
            </w:r>
          </w:p>
          <w:p w:rsidR="007845A1" w:rsidRPr="00DC4FB4" w:rsidRDefault="007845A1" w:rsidP="007845A1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4FB4">
              <w:rPr>
                <w:rFonts w:ascii="Times New Roman" w:hAnsi="Times New Roman"/>
                <w:sz w:val="28"/>
                <w:szCs w:val="28"/>
                <w:lang w:eastAsia="ru-RU"/>
              </w:rPr>
              <w:t>7. Краткая информация об объекте контрольного мероприятия.</w:t>
            </w:r>
          </w:p>
          <w:p w:rsidR="007845A1" w:rsidRPr="00322E17" w:rsidRDefault="007845A1" w:rsidP="007845A1">
            <w:pPr>
              <w:pStyle w:val="a3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объекта контроля: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Байкаловский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 (далее Администрация МО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Байкаловский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район).</w:t>
            </w:r>
          </w:p>
          <w:p w:rsidR="007845A1" w:rsidRPr="00B4427A" w:rsidRDefault="007845A1" w:rsidP="007845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Местонахождение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учреждения: </w:t>
            </w:r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юридический адрес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фактический</w:t>
            </w:r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адрес: 6238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</w:t>
            </w:r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Свердловская область, </w:t>
            </w:r>
            <w:proofErr w:type="spellStart"/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Байкаловский</w:t>
            </w:r>
            <w:proofErr w:type="spellEnd"/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Байкалово</w:t>
            </w:r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еволюции, 25.</w:t>
            </w:r>
          </w:p>
          <w:p w:rsidR="007845A1" w:rsidRPr="000508C2" w:rsidRDefault="007845A1" w:rsidP="007845A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050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ОГРН: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1026600882197</w:t>
            </w:r>
            <w:r w:rsidRPr="00050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7845A1" w:rsidRPr="00B4427A" w:rsidRDefault="007845A1" w:rsidP="007845A1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ИНН: 66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38000669</w:t>
            </w:r>
            <w:r w:rsidRPr="00050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КПП: 66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7601001</w:t>
            </w:r>
            <w:r w:rsidRPr="00050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845A1" w:rsidRDefault="007845A1" w:rsidP="007845A1">
            <w:pPr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6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проверяемом периоде и по настоящее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время главой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Байкаловский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 является Жуков Алексей Анатольевич, наделенный правом первой подписи платежных и иных документов при совершении операций по лицевому счету.</w:t>
            </w:r>
          </w:p>
          <w:p w:rsidR="007845A1" w:rsidRDefault="007845A1" w:rsidP="007845A1">
            <w:pPr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Бухгалтерский учет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проверяемом периоде и до 03.04.2018 </w:t>
            </w:r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</w:t>
            </w:r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отдела учета и отчетности Зырянова Надежда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Анатольевна, с 02.04.2018 главный специалист отдела учета и отчетности Чернакова Ольга Михайловна, наделенные правом второй подписи платежных и иных документов при совершении операций по лицевому счету.</w:t>
            </w:r>
          </w:p>
          <w:p w:rsidR="00857630" w:rsidRDefault="007845A1" w:rsidP="00574FE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Текущий контроль и мониторинг реализации мероприятий и индикаторов муниципальной программы «Социально-экономическое развитие МО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Байкаловский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район» на 2015-2020 годы, ежегодная корректировка перечня мероприятий и оценка выполнения индикаторов в зависимости от изменения социально-экономических условий, координация действий всех участников программы в подведомственной сфере и информационное сопровождение реализации программы возложены на заместителя главы Администрации МО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Байкаловский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 по социально-экономическим вопросам Бороздину Г.В.</w:t>
            </w:r>
          </w:p>
        </w:tc>
      </w:tr>
      <w:tr w:rsidR="00857630" w:rsidTr="00857630">
        <w:tc>
          <w:tcPr>
            <w:tcW w:w="9606" w:type="dxa"/>
            <w:hideMark/>
          </w:tcPr>
          <w:p w:rsidR="00857630" w:rsidRDefault="0085763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В ходе плановой камеральной проверки выявлены следующие нарушения:</w:t>
            </w:r>
          </w:p>
        </w:tc>
      </w:tr>
      <w:tr w:rsidR="00857630" w:rsidTr="00857630">
        <w:tc>
          <w:tcPr>
            <w:tcW w:w="9606" w:type="dxa"/>
          </w:tcPr>
          <w:p w:rsidR="00857630" w:rsidRDefault="00857630">
            <w:pPr>
              <w:pStyle w:val="a3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Учетная политика не соответствует действующему законодательству Российской Федерации, содержит ссылку на документ, утративший силу;</w:t>
            </w:r>
          </w:p>
          <w:p w:rsidR="00857630" w:rsidRDefault="00857630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пунктов 345, 346 Инструкции № 157н объектом контроля не ведется учет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забалансовом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счете 07 «Награды, призы, кубки и ценные подарки, сувениры»;</w:t>
            </w:r>
          </w:p>
          <w:p w:rsidR="00857630" w:rsidRDefault="00857630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подпункта 2 пункта 11 раздела 2 Постановления Администрации МО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Байкаловский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 «Об утверждении Порядка формирования и реализации муниципальных программ в МО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Байкаловский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район» от 25.02.2015 № 96, не установлены целевые показатели для установленной задачи;</w:t>
            </w:r>
          </w:p>
          <w:p w:rsidR="00857630" w:rsidRDefault="00857630">
            <w:pPr>
              <w:pStyle w:val="a3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пункта 3.9. раздела 3 Положения о проведении районного конкурса агитационных материалов (плакатов) по пропаганде здорового образа жизни «Мы выбираем жизнь» 2017 не создана экспертная комиссия, отсутствуют заключения экспертной комиссии;</w:t>
            </w:r>
          </w:p>
          <w:p w:rsidR="00857630" w:rsidRDefault="00857630">
            <w:pPr>
              <w:pStyle w:val="a3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требования, установленные разделом 4 Положения о проведении мероприятия - вместо плакатов в формате 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(лист ватмана) на конкурс принимались видеоролики;</w:t>
            </w:r>
          </w:p>
          <w:p w:rsidR="00857630" w:rsidRDefault="00857630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пункта 4 раздела 1 «Порядка составления, утверждения и ведения бюджетных смет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и подведомственных учреждений», утвержденного Распоряжением главы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от 29.12.2007 № 235 (с изменениями) отсутствуют обоснования (расчеты) потребности приобретаемой вакцины; </w:t>
            </w:r>
          </w:p>
          <w:p w:rsidR="00857630" w:rsidRDefault="0085763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отсутствует перечень граждан, относящихся к социально не защищенным слоям населения. </w:t>
            </w:r>
          </w:p>
          <w:p w:rsidR="00857630" w:rsidRDefault="0085763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отсутствуют сведения, подтверждающие факт социальной незащищенности граждан.</w:t>
            </w:r>
          </w:p>
          <w:p w:rsidR="00857630" w:rsidRDefault="00857630" w:rsidP="007845A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630" w:rsidTr="00857630">
        <w:tc>
          <w:tcPr>
            <w:tcW w:w="9606" w:type="dxa"/>
            <w:hideMark/>
          </w:tcPr>
          <w:p w:rsidR="00857630" w:rsidRDefault="007845A1" w:rsidP="00EC551D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выдано</w:t>
            </w:r>
            <w:r w:rsidR="0085763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принятии мер по устранению причин и условий выявленных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7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57630" w:rsidRDefault="00857630" w:rsidP="00857630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F71BD" w:rsidRDefault="00DF71BD"/>
    <w:sectPr w:rsidR="00DF71BD" w:rsidSect="00DF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57630"/>
    <w:rsid w:val="00574FE9"/>
    <w:rsid w:val="007845A1"/>
    <w:rsid w:val="00857630"/>
    <w:rsid w:val="00DF71BD"/>
    <w:rsid w:val="00EC551D"/>
    <w:rsid w:val="00FE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6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6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576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4">
    <w:name w:val="Table Grid"/>
    <w:basedOn w:val="a1"/>
    <w:uiPriority w:val="59"/>
    <w:rsid w:val="0085763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2018-06-08T08:51:00Z</dcterms:created>
  <dcterms:modified xsi:type="dcterms:W3CDTF">2019-06-18T05:26:00Z</dcterms:modified>
</cp:coreProperties>
</file>