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2C" w:rsidRDefault="00600E2C" w:rsidP="00600E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камеральной проверки </w:t>
      </w:r>
    </w:p>
    <w:p w:rsidR="00600E2C" w:rsidRDefault="00600E2C" w:rsidP="00600E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соблюдения требований </w:t>
      </w:r>
      <w:r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</w:t>
      </w:r>
      <w:r w:rsidR="00D42869">
        <w:rPr>
          <w:rFonts w:ascii="Times New Roman" w:hAnsi="Times New Roman"/>
          <w:sz w:val="28"/>
          <w:szCs w:val="28"/>
        </w:rPr>
        <w:t>муниципальных нужд Администрацией муниципального образования Байкаловского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00E2C" w:rsidRDefault="00600E2C" w:rsidP="00600E2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00E2C" w:rsidRPr="00A7119E" w:rsidTr="001E0C85">
        <w:tc>
          <w:tcPr>
            <w:tcW w:w="9606" w:type="dxa"/>
            <w:hideMark/>
          </w:tcPr>
          <w:p w:rsidR="00600E2C" w:rsidRPr="00BE4195" w:rsidRDefault="00600E2C" w:rsidP="001E0C8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акте:</w:t>
            </w:r>
          </w:p>
          <w:p w:rsidR="00D42869" w:rsidRPr="00D42869" w:rsidRDefault="00D42869" w:rsidP="00D42869">
            <w:pPr>
              <w:pStyle w:val="ConsPlusNonformat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869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мероприятия: План контрольных мероприятий отдела финансового контроля Финансового управления Администрации МО Байкаловский муниципальный район, в рамках полномочий по контролю в финансово-бюджетной сфере на 2019 год, утвержденный приказом от 13.12.2018 № 92, Приказ финансового управления Администрации МО Байкаловский муниципальный район «О назначении плановой камеральной проверки» от 03.06.2019 № 47.</w:t>
            </w:r>
          </w:p>
          <w:p w:rsidR="00D42869" w:rsidRPr="00D42869" w:rsidRDefault="00D42869" w:rsidP="00D42869">
            <w:pPr>
              <w:pStyle w:val="ConsPlusNonformat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9">
              <w:rPr>
                <w:rFonts w:ascii="Times New Roman" w:hAnsi="Times New Roman" w:cs="Times New Roman"/>
                <w:sz w:val="28"/>
                <w:szCs w:val="28"/>
              </w:rPr>
              <w:t>Цель контрольного мероприятия: 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расходов, связанных с осуществлением закупок, достоверности учета таких расходов и отчетности.</w:t>
            </w:r>
          </w:p>
          <w:p w:rsidR="00D42869" w:rsidRPr="00D42869" w:rsidRDefault="00D42869" w:rsidP="00D42869">
            <w:pPr>
              <w:pStyle w:val="ConsPlusNonformat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9">
              <w:rPr>
                <w:rFonts w:ascii="Times New Roman" w:hAnsi="Times New Roman" w:cs="Times New Roman"/>
                <w:sz w:val="28"/>
                <w:szCs w:val="28"/>
              </w:rPr>
              <w:t>Проверяемый период: 2018 год.</w:t>
            </w:r>
          </w:p>
          <w:p w:rsidR="00D42869" w:rsidRPr="00D42869" w:rsidRDefault="00D42869" w:rsidP="00D42869">
            <w:pPr>
              <w:pStyle w:val="ConsPlusNonformat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9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контрольного мероприятия: </w:t>
            </w:r>
          </w:p>
          <w:p w:rsidR="00D42869" w:rsidRDefault="00D42869" w:rsidP="00D428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Соблюдение требований к обоснованию закупок и обоснованности закупок.</w:t>
            </w:r>
          </w:p>
          <w:p w:rsidR="00D42869" w:rsidRDefault="00D42869" w:rsidP="00D428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Обоснованность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      </w:r>
          </w:p>
          <w:p w:rsidR="00D42869" w:rsidRDefault="00D42869" w:rsidP="00D428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Применение заказчиком мер ответственности и совершение иных действий в случае нарушения поставщиком (подрядчиком, исполнителем) условий контракта.</w:t>
            </w:r>
          </w:p>
          <w:p w:rsidR="00D42869" w:rsidRDefault="00D42869" w:rsidP="00D428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Соответствие поставленного товара, выполненной работы (её результата) или оказанной услуги условиям контракта.</w:t>
            </w:r>
          </w:p>
          <w:p w:rsidR="00D42869" w:rsidRDefault="00D42869" w:rsidP="00D428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Своевременность, полнота и достоверность отражения в документах учета поставленного товара, выполненной работы (её результата) или оказанной услуги.</w:t>
            </w:r>
          </w:p>
          <w:p w:rsidR="00D42869" w:rsidRPr="001D0953" w:rsidRDefault="00D42869" w:rsidP="00D428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4.6. Соответствие использования поставленного товара, выполненной работы (её результата) или оказанной услуги целям осуществления закупки. </w:t>
            </w:r>
          </w:p>
          <w:p w:rsidR="00D42869" w:rsidRPr="00D42869" w:rsidRDefault="00D42869" w:rsidP="00D42869">
            <w:pPr>
              <w:pStyle w:val="ConsPlusNonformat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9">
              <w:rPr>
                <w:rFonts w:ascii="Times New Roman" w:hAnsi="Times New Roman" w:cs="Times New Roman"/>
                <w:sz w:val="28"/>
                <w:szCs w:val="28"/>
              </w:rPr>
              <w:t>Срок проверки: с 07 июня 2019 года по 25 июня 2019 года.</w:t>
            </w:r>
          </w:p>
          <w:p w:rsidR="00D42869" w:rsidRPr="00D42869" w:rsidRDefault="00D42869" w:rsidP="00D42869">
            <w:pPr>
              <w:pStyle w:val="ConsPlusNonformat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исполнители: главный специалист отдела финансового контроля Инишева Л.А.</w:t>
            </w:r>
          </w:p>
          <w:p w:rsidR="00D42869" w:rsidRPr="00D42869" w:rsidRDefault="00D42869" w:rsidP="00D42869">
            <w:pPr>
              <w:pStyle w:val="ConsPlusNonformat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69">
              <w:rPr>
                <w:rFonts w:ascii="Times New Roman" w:hAnsi="Times New Roman" w:cs="Times New Roman"/>
                <w:sz w:val="28"/>
                <w:szCs w:val="28"/>
              </w:rPr>
              <w:t>Краткая информация о субъекте контроля:</w:t>
            </w:r>
          </w:p>
          <w:p w:rsidR="00D42869" w:rsidRDefault="00D42869" w:rsidP="00D428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Полное наименование субъекта контроля: Администрация муниципального образования Байкаловск</w:t>
            </w:r>
            <w:r w:rsidR="00EF382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869" w:rsidRDefault="00D42869" w:rsidP="00D428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1A4ED5">
              <w:rPr>
                <w:rFonts w:ascii="Times New Roman" w:hAnsi="Times New Roman" w:cs="Times New Roman"/>
                <w:sz w:val="28"/>
                <w:szCs w:val="28"/>
              </w:rPr>
              <w:t>Устав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муниципального образования Байкаловское сельское поселение от 22.12.2005  № 7/а,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зарегистрирован в ГУ Минюста РФ по Уральскому федеральному округу 26.12.2005                        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665673812005001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869" w:rsidRDefault="00D42869" w:rsidP="00D428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ИНН/КПП: 6611010268/667601001.</w:t>
            </w:r>
          </w:p>
          <w:p w:rsidR="00D42869" w:rsidRDefault="00D42869" w:rsidP="00D428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ОГРН: 1069611000436.</w:t>
            </w:r>
          </w:p>
          <w:p w:rsidR="00D42869" w:rsidRDefault="00D42869" w:rsidP="00D428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Адрес юридический (почтовый): 623881, Свердловская область, Байкаловский район, село Байкалово, улица Революции, дом № 21.</w:t>
            </w:r>
          </w:p>
          <w:p w:rsidR="00D42869" w:rsidRDefault="00D42869" w:rsidP="00D428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65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Главы муниципального образования Байкаловского сельского поселения, с правом первой подписи платежный и иных документов при совершении операций по лицевому счету, в проверяемом периоде и по настоящее время исполняет Лыжин Д.В.</w:t>
            </w:r>
          </w:p>
          <w:p w:rsidR="00D42869" w:rsidRPr="001A3B0E" w:rsidRDefault="00D42869" w:rsidP="00D428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очередного ежегодного отпуска Главы МО Байкаловского сельского поселения с 03.06.2019 по 15.07.2019 обязанности Главы МО Байкаловского сельского поселения возложены на Белоногова П.А.</w:t>
            </w:r>
          </w:p>
          <w:p w:rsidR="00D42869" w:rsidRDefault="00D42869" w:rsidP="00D428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Бухгалтерский учет в проверяемом периоде осуществляли: до 01.02.2018 - главный специалист Свагузова Г.Б.;  с 01.02.2018 до 30.03.2018 - старший инспектор Глушкова С.Ю.; с 30.03.2018 до 13.08.2018 - главный специалист Спирин Ф.А.; с 13.08.2018 до 13.02.2019 - старший инспектор Глушкова С.Ю.; с 13.02.2019 - главный специалист Потапова Н.В.</w:t>
            </w:r>
          </w:p>
          <w:p w:rsidR="00E76B30" w:rsidRPr="00D42869" w:rsidRDefault="00D42869" w:rsidP="00D428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Положение о Контрактной службе, утверждено Постановлением Главы муниципального образования Байкаловского сельского поселения от 30.12.2013 № 605-п (с изменениями от 14.09.2017 № 248-п). Руководителем контрактной службы является Белоногов П.А.</w:t>
            </w:r>
          </w:p>
          <w:p w:rsidR="00600E2C" w:rsidRPr="00BE4195" w:rsidRDefault="00600E2C" w:rsidP="001E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869" w:rsidRPr="009B4243" w:rsidRDefault="00D42869" w:rsidP="009B4243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243">
              <w:rPr>
                <w:rFonts w:ascii="Times New Roman" w:hAnsi="Times New Roman" w:cs="Times New Roman"/>
                <w:sz w:val="28"/>
                <w:szCs w:val="28"/>
              </w:rPr>
              <w:t>В ходе проведения плановой камеральной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Администрацией муниципального образования Байкаловского сельского поселения за 2018 год выявлены нарушения требований, установленных:</w:t>
            </w:r>
          </w:p>
          <w:p w:rsidR="00D42869" w:rsidRPr="009B4243" w:rsidRDefault="00D42869" w:rsidP="009B4243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243">
              <w:rPr>
                <w:rFonts w:ascii="Times New Roman" w:hAnsi="Times New Roman" w:cs="Times New Roman"/>
                <w:sz w:val="28"/>
                <w:szCs w:val="28"/>
              </w:rPr>
              <w:t>1. Частью 7 статьи 34 Закона о контрактной системе, пунктом 10 Правил № 1042, а так же условиями муниципального контракта заказчиком занижена сумма пени, начисленной за нарушение подрядчиком сроков исполнения обязательств по контрактам.</w:t>
            </w:r>
          </w:p>
          <w:p w:rsidR="00D42869" w:rsidRPr="009B4243" w:rsidRDefault="00D42869" w:rsidP="009B4243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243">
              <w:rPr>
                <w:rFonts w:ascii="Times New Roman" w:hAnsi="Times New Roman" w:cs="Times New Roman"/>
                <w:sz w:val="28"/>
                <w:szCs w:val="28"/>
              </w:rPr>
              <w:t>2. Частью 1 статьи 94 Закона о контрактной системе субъектом контроля приняты работы не соответствующие условиям контракта</w:t>
            </w:r>
          </w:p>
          <w:p w:rsidR="00D42869" w:rsidRPr="009B4243" w:rsidRDefault="00D42869" w:rsidP="009B4243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243">
              <w:rPr>
                <w:rFonts w:ascii="Times New Roman" w:hAnsi="Times New Roman" w:cs="Times New Roman"/>
                <w:sz w:val="28"/>
                <w:szCs w:val="28"/>
              </w:rPr>
              <w:t xml:space="preserve">3. Частью 1 статьи 10 Федерального закона от 06.12.2011 № 402-ФЗ, пункта 11 Инструкции № 157н, субъектом контроля допущена несвоевременная регистрация фактов хозяйственной жизни в регистре бухгалтерского учета. </w:t>
            </w:r>
          </w:p>
          <w:p w:rsidR="00D42869" w:rsidRPr="009B4243" w:rsidRDefault="00D42869" w:rsidP="009B4243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243">
              <w:rPr>
                <w:rFonts w:ascii="Times New Roman" w:hAnsi="Times New Roman" w:cs="Times New Roman"/>
                <w:sz w:val="28"/>
                <w:szCs w:val="28"/>
              </w:rPr>
              <w:t xml:space="preserve">4. Подпунктом «з» пункта 1 Требований № 1043 в Плане закупок на 2018 год в графе 3 вместо наименования мероприятия муниципальной программы указано наименование подпрограммы, ожидаемый результат </w:t>
            </w:r>
            <w:r w:rsidRPr="009B4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 мероприятия муниципальной программы, предусмотренный Формой плана закупок товаров, работ, услуг  в графе 4 по отдельным закупкам не указан.</w:t>
            </w:r>
          </w:p>
          <w:p w:rsidR="00D42869" w:rsidRPr="009B4243" w:rsidRDefault="00D42869" w:rsidP="009B4243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243">
              <w:rPr>
                <w:rFonts w:ascii="Times New Roman" w:hAnsi="Times New Roman" w:cs="Times New Roman"/>
                <w:sz w:val="28"/>
                <w:szCs w:val="28"/>
              </w:rPr>
              <w:t>5. Подпунктом «а» пункта 4 Правил № 555, субъектом контроля в Форму обоснования закупок товаров, работ и услуг для обеспечения государственных и муниципальных нужд при формировании и утверждении плана закупок включалась информация не соответствующая информации, заполнение которой предусмотрено указанной Формой.</w:t>
            </w:r>
          </w:p>
          <w:p w:rsidR="00D42869" w:rsidRPr="00892E68" w:rsidRDefault="00D42869" w:rsidP="00D428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69" w:rsidRDefault="00D42869" w:rsidP="00D428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нарушений составила 3 920,14 рубля, в том числе: занижение Н(М)ЦК 364 рубля,</w:t>
            </w:r>
            <w:r w:rsidRPr="0025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занижение суммы пени 3 556,14 рубля.</w:t>
            </w:r>
          </w:p>
          <w:p w:rsidR="00600E2C" w:rsidRPr="00BE4195" w:rsidRDefault="00600E2C" w:rsidP="00D42869">
            <w:pPr>
              <w:pStyle w:val="a3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0E2C" w:rsidRDefault="00600E2C" w:rsidP="00600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по проверке, указанные в акте: </w:t>
      </w:r>
    </w:p>
    <w:p w:rsidR="00E76B30" w:rsidRPr="00E76B30" w:rsidRDefault="00E76B30" w:rsidP="00E76B3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B30">
        <w:rPr>
          <w:rFonts w:ascii="Times New Roman" w:hAnsi="Times New Roman" w:cs="Times New Roman"/>
          <w:bCs/>
          <w:sz w:val="28"/>
          <w:szCs w:val="28"/>
        </w:rPr>
        <w:t>Соблюдать требования, установленные Федеральным законом «О контрактной системе сфере закупок товаров, работ, услуг для обеспечения государственных и муниципальных нужд» от 05.04.2013 №44-ФЗ,</w:t>
      </w:r>
      <w:r w:rsidRPr="00E76B30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 w:rsidRPr="00E76B30">
        <w:rPr>
          <w:rFonts w:ascii="Times New Roman" w:hAnsi="Times New Roman" w:cs="Times New Roman"/>
          <w:bCs/>
          <w:sz w:val="28"/>
          <w:szCs w:val="28"/>
        </w:rPr>
        <w:t>.</w:t>
      </w:r>
    </w:p>
    <w:p w:rsidR="003361FC" w:rsidRDefault="003361FC" w:rsidP="003361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проверки направлена Главе Администрации МО Байкаловский муниципальный район и в Прокуратуру Байкаловского района.</w:t>
      </w:r>
    </w:p>
    <w:p w:rsidR="007777B0" w:rsidRDefault="007777B0"/>
    <w:sectPr w:rsidR="007777B0" w:rsidSect="007777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D53" w:rsidRDefault="00B73D53" w:rsidP="00600E2C">
      <w:pPr>
        <w:spacing w:after="0" w:line="240" w:lineRule="auto"/>
      </w:pPr>
      <w:r>
        <w:separator/>
      </w:r>
    </w:p>
  </w:endnote>
  <w:endnote w:type="continuationSeparator" w:id="1">
    <w:p w:rsidR="00B73D53" w:rsidRDefault="00B73D53" w:rsidP="006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8008"/>
    </w:sdtPr>
    <w:sdtContent>
      <w:p w:rsidR="00600E2C" w:rsidRDefault="003C392C">
        <w:pPr>
          <w:pStyle w:val="a7"/>
          <w:jc w:val="center"/>
        </w:pPr>
        <w:fldSimple w:instr=" PAGE   \* MERGEFORMAT ">
          <w:r w:rsidR="00EF382C">
            <w:rPr>
              <w:noProof/>
            </w:rPr>
            <w:t>3</w:t>
          </w:r>
        </w:fldSimple>
      </w:p>
    </w:sdtContent>
  </w:sdt>
  <w:p w:rsidR="00600E2C" w:rsidRDefault="00600E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D53" w:rsidRDefault="00B73D53" w:rsidP="00600E2C">
      <w:pPr>
        <w:spacing w:after="0" w:line="240" w:lineRule="auto"/>
      </w:pPr>
      <w:r>
        <w:separator/>
      </w:r>
    </w:p>
  </w:footnote>
  <w:footnote w:type="continuationSeparator" w:id="1">
    <w:p w:rsidR="00B73D53" w:rsidRDefault="00B73D53" w:rsidP="0060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2BD8"/>
    <w:multiLevelType w:val="hybridMultilevel"/>
    <w:tmpl w:val="3ACE43CA"/>
    <w:lvl w:ilvl="0" w:tplc="0F20B00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E2C"/>
    <w:rsid w:val="002C115C"/>
    <w:rsid w:val="003361FC"/>
    <w:rsid w:val="003C392C"/>
    <w:rsid w:val="00441F80"/>
    <w:rsid w:val="00461EA1"/>
    <w:rsid w:val="00584FCF"/>
    <w:rsid w:val="005E099E"/>
    <w:rsid w:val="00600E2C"/>
    <w:rsid w:val="00680D70"/>
    <w:rsid w:val="00771DEE"/>
    <w:rsid w:val="007777B0"/>
    <w:rsid w:val="008A0F4B"/>
    <w:rsid w:val="008B6851"/>
    <w:rsid w:val="008E0494"/>
    <w:rsid w:val="009B4243"/>
    <w:rsid w:val="00B73D53"/>
    <w:rsid w:val="00C23F62"/>
    <w:rsid w:val="00C70C60"/>
    <w:rsid w:val="00D42869"/>
    <w:rsid w:val="00E76B30"/>
    <w:rsid w:val="00E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E2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00E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00E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60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00E2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60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E2C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58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84FCF"/>
    <w:rPr>
      <w:rFonts w:ascii="Tahoma" w:eastAsia="Calibri" w:hAnsi="Tahoma" w:cs="Tahoma"/>
      <w:sz w:val="16"/>
      <w:szCs w:val="16"/>
      <w:lang w:eastAsia="en-US"/>
    </w:rPr>
  </w:style>
  <w:style w:type="character" w:styleId="ab">
    <w:name w:val="Hyperlink"/>
    <w:rsid w:val="00E76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905</Words>
  <Characters>5160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019LA</cp:lastModifiedBy>
  <cp:revision>11</cp:revision>
  <cp:lastPrinted>2019-06-17T06:02:00Z</cp:lastPrinted>
  <dcterms:created xsi:type="dcterms:W3CDTF">2019-06-17T05:48:00Z</dcterms:created>
  <dcterms:modified xsi:type="dcterms:W3CDTF">2019-07-17T04:59:00Z</dcterms:modified>
</cp:coreProperties>
</file>