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DFDF5" w14:textId="57CF143D" w:rsidR="004D100B" w:rsidRPr="004D100B" w:rsidRDefault="004D100B" w:rsidP="00DB78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D100B">
        <w:rPr>
          <w:rFonts w:ascii="Times New Roman" w:hAnsi="Times New Roman" w:cs="Times New Roman"/>
          <w:sz w:val="28"/>
          <w:szCs w:val="28"/>
        </w:rPr>
        <w:t>Информация о результатах плановой камеральной проверки</w:t>
      </w:r>
    </w:p>
    <w:p w14:paraId="511DBA20" w14:textId="65A8E806" w:rsidR="008025CD" w:rsidRPr="008025CD" w:rsidRDefault="00DB782C" w:rsidP="00DB782C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D100B" w:rsidRPr="004D100B">
        <w:rPr>
          <w:rFonts w:ascii="Times New Roman" w:hAnsi="Times New Roman" w:cs="Times New Roman"/>
          <w:sz w:val="28"/>
          <w:szCs w:val="28"/>
        </w:rPr>
        <w:t>М</w:t>
      </w:r>
      <w:r w:rsidR="008025CD">
        <w:rPr>
          <w:rFonts w:ascii="Times New Roman" w:hAnsi="Times New Roman" w:cs="Times New Roman"/>
          <w:sz w:val="28"/>
          <w:szCs w:val="28"/>
        </w:rPr>
        <w:t>К</w:t>
      </w:r>
      <w:r w:rsidR="004D100B" w:rsidRPr="004D100B">
        <w:rPr>
          <w:rFonts w:ascii="Times New Roman" w:hAnsi="Times New Roman" w:cs="Times New Roman"/>
          <w:sz w:val="28"/>
          <w:szCs w:val="28"/>
        </w:rPr>
        <w:t xml:space="preserve">У </w:t>
      </w:r>
      <w:r w:rsidR="008025CD" w:rsidRPr="008025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 Байкаловский </w:t>
      </w:r>
      <w:r w:rsidR="00063599">
        <w:rPr>
          <w:rFonts w:ascii="Times New Roman" w:eastAsia="Calibri" w:hAnsi="Times New Roman" w:cs="Times New Roman"/>
          <w:sz w:val="28"/>
          <w:szCs w:val="28"/>
          <w:lang w:eastAsia="ru-RU"/>
        </w:rPr>
        <w:t>районный Центр внешкольной работы</w:t>
      </w:r>
      <w:r w:rsidR="008025CD" w:rsidRPr="008025C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28F3BF87" w14:textId="77777777" w:rsidR="004D100B" w:rsidRPr="004D100B" w:rsidRDefault="004D100B" w:rsidP="004D10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3217C37" w14:textId="628A8226" w:rsidR="008025CD" w:rsidRPr="008025CD" w:rsidRDefault="001512E8" w:rsidP="008025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финансового контроля финансового управления </w:t>
      </w:r>
      <w:r w:rsidR="00897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Байкаловский муниципальный район </w:t>
      </w:r>
      <w:r w:rsidR="004D100B" w:rsidRPr="004D10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</w:t>
      </w:r>
      <w:r w:rsidR="0080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25CD" w:rsidRPr="008025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плановая камеральная проверка соблюдения положений правовых актов, регулирующих бюджетные правоотношения, в том числе устанавливающих требования к бухгалтерскому учету, составлению и предоставлению финансовой отчетности, МКУ ДО Байкаловский </w:t>
      </w:r>
      <w:r w:rsidR="00063599">
        <w:rPr>
          <w:rFonts w:ascii="Times New Roman" w:eastAsia="Calibri" w:hAnsi="Times New Roman" w:cs="Times New Roman"/>
          <w:sz w:val="28"/>
          <w:szCs w:val="28"/>
          <w:lang w:eastAsia="ru-RU"/>
        </w:rPr>
        <w:t>районный Центр внешкольной работы</w:t>
      </w:r>
      <w:r w:rsidR="004D100B" w:rsidRPr="004D10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Начало проверки </w:t>
      </w:r>
      <w:r w:rsidR="008025CD" w:rsidRPr="008025C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063599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8025CD" w:rsidRPr="008025CD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063599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8025CD" w:rsidRPr="008025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.2020, окончание проверки </w:t>
      </w:r>
      <w:r w:rsidR="00063599">
        <w:rPr>
          <w:rFonts w:ascii="Times New Roman" w:eastAsia="Calibri" w:hAnsi="Times New Roman" w:cs="Times New Roman"/>
          <w:sz w:val="28"/>
          <w:szCs w:val="28"/>
          <w:lang w:eastAsia="ru-RU"/>
        </w:rPr>
        <w:t>29</w:t>
      </w:r>
      <w:r w:rsidR="008025CD" w:rsidRPr="008025CD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063599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8025CD" w:rsidRPr="008025CD">
        <w:rPr>
          <w:rFonts w:ascii="Times New Roman" w:eastAsia="Calibri" w:hAnsi="Times New Roman" w:cs="Times New Roman"/>
          <w:sz w:val="28"/>
          <w:szCs w:val="28"/>
          <w:lang w:eastAsia="ru-RU"/>
        </w:rPr>
        <w:t>.2020.</w:t>
      </w:r>
      <w:r w:rsidR="000635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Проверяемый период 2019 год.</w:t>
      </w:r>
    </w:p>
    <w:p w14:paraId="76F01FD9" w14:textId="560884BE" w:rsidR="004D100B" w:rsidRPr="004D100B" w:rsidRDefault="004D100B" w:rsidP="004D10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00B">
        <w:rPr>
          <w:rFonts w:ascii="Times New Roman" w:eastAsia="Calibri" w:hAnsi="Times New Roman" w:cs="Times New Roman"/>
          <w:sz w:val="28"/>
          <w:szCs w:val="28"/>
        </w:rPr>
        <w:t xml:space="preserve">В ходе проведения </w:t>
      </w:r>
      <w:r w:rsidR="00897F13">
        <w:rPr>
          <w:rFonts w:ascii="Times New Roman" w:eastAsia="Calibri" w:hAnsi="Times New Roman" w:cs="Times New Roman"/>
          <w:sz w:val="28"/>
          <w:szCs w:val="28"/>
        </w:rPr>
        <w:t xml:space="preserve">контрольного мероприятия </w:t>
      </w:r>
      <w:r w:rsidRPr="004D100B">
        <w:rPr>
          <w:rFonts w:ascii="Times New Roman" w:eastAsia="Calibri" w:hAnsi="Times New Roman" w:cs="Times New Roman"/>
          <w:sz w:val="28"/>
          <w:szCs w:val="28"/>
        </w:rPr>
        <w:t>выявлены нарушения</w:t>
      </w:r>
      <w:r w:rsidR="008025CD">
        <w:rPr>
          <w:rFonts w:ascii="Times New Roman" w:eastAsia="Calibri" w:hAnsi="Times New Roman" w:cs="Times New Roman"/>
          <w:sz w:val="28"/>
          <w:szCs w:val="28"/>
        </w:rPr>
        <w:t xml:space="preserve"> требований, установленных</w:t>
      </w:r>
      <w:r w:rsidRPr="004D100B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635B44C0" w14:textId="26415782" w:rsidR="00063599" w:rsidRPr="00063599" w:rsidRDefault="00063599" w:rsidP="0006359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3800599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6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татьей 264.1 Бюджетного кодекса Российской Федерации, СГС «Концептуальные основы», пунктом 98 </w:t>
      </w:r>
      <w:r w:rsidRPr="00063599">
        <w:rPr>
          <w:rFonts w:ascii="Times New Roman" w:eastAsia="Calibri" w:hAnsi="Times New Roman" w:cs="Times New Roman"/>
          <w:sz w:val="28"/>
          <w:szCs w:val="28"/>
        </w:rPr>
        <w:t>Инструкции № 157н</w:t>
      </w:r>
      <w:r w:rsidRPr="000635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пунктом 11.4.8 Порядка № 209н - учреждением в бюджетном учете призы, приобретаемые для целей награждения (дарения) на счете 010536349 «Увеличение стоимости прочих запасов однократного применения» не отражались, что привело к недостоверности бюджетной отчетности за 2019 год.</w:t>
      </w:r>
    </w:p>
    <w:p w14:paraId="3F69687F" w14:textId="77777777" w:rsidR="00063599" w:rsidRPr="00063599" w:rsidRDefault="00063599" w:rsidP="000635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6359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Учетная политика для целей бюджетного учета разработана без учета требований, установленных Федеральными стандартами бухгалтерского учета для организаций государственного сектора.</w:t>
      </w:r>
      <w:r w:rsidRPr="0006359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bookmarkEnd w:id="0"/>
    <w:p w14:paraId="49DA9572" w14:textId="77777777" w:rsidR="00063599" w:rsidRPr="00063599" w:rsidRDefault="00063599" w:rsidP="000635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484A8BC" w14:textId="61856619" w:rsidR="001512E8" w:rsidRPr="001512E8" w:rsidRDefault="001512E8" w:rsidP="001512E8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2E8">
        <w:rPr>
          <w:rFonts w:ascii="Times New Roman" w:eastAsia="Calibri" w:hAnsi="Times New Roman" w:cs="Times New Roman"/>
          <w:sz w:val="28"/>
          <w:szCs w:val="28"/>
        </w:rPr>
        <w:t>Копии Акта проверки направлены Главе Администрации МО Байкаловский муниципальный район и в Прокуратуру Байкаловского района.</w:t>
      </w:r>
    </w:p>
    <w:p w14:paraId="530BC699" w14:textId="604A0824" w:rsidR="004D100B" w:rsidRPr="001512E8" w:rsidRDefault="004D100B" w:rsidP="004D100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D100B" w:rsidRPr="00151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1842B4"/>
    <w:multiLevelType w:val="hybridMultilevel"/>
    <w:tmpl w:val="FE243124"/>
    <w:lvl w:ilvl="0" w:tplc="4A506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779"/>
    <w:rsid w:val="00061A26"/>
    <w:rsid w:val="00063599"/>
    <w:rsid w:val="001512E8"/>
    <w:rsid w:val="0023688E"/>
    <w:rsid w:val="0038433D"/>
    <w:rsid w:val="004D100B"/>
    <w:rsid w:val="004F5779"/>
    <w:rsid w:val="008025CD"/>
    <w:rsid w:val="00897F13"/>
    <w:rsid w:val="00DB782C"/>
    <w:rsid w:val="00E7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AC947"/>
  <w15:chartTrackingRefBased/>
  <w15:docId w15:val="{087EAEB1-2FFD-4B11-9DDB-A89BB219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10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018</dc:creator>
  <cp:keywords/>
  <dc:description/>
  <cp:lastModifiedBy>018</cp:lastModifiedBy>
  <cp:revision>15</cp:revision>
  <dcterms:created xsi:type="dcterms:W3CDTF">2020-03-05T03:38:00Z</dcterms:created>
  <dcterms:modified xsi:type="dcterms:W3CDTF">2020-06-02T09:10:00Z</dcterms:modified>
</cp:coreProperties>
</file>