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FDF5" w14:textId="57CF143D" w:rsidR="004D100B" w:rsidRPr="004D100B" w:rsidRDefault="004D100B" w:rsidP="00DB7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100B">
        <w:rPr>
          <w:rFonts w:ascii="Times New Roman" w:hAnsi="Times New Roman" w:cs="Times New Roman"/>
          <w:sz w:val="28"/>
          <w:szCs w:val="28"/>
        </w:rPr>
        <w:t>Информация о результатах плановой камеральной проверки</w:t>
      </w:r>
    </w:p>
    <w:p w14:paraId="511DBA20" w14:textId="1FF8553E" w:rsidR="008025CD" w:rsidRPr="008025CD" w:rsidRDefault="00DB782C" w:rsidP="00DB782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100B" w:rsidRPr="004D100B">
        <w:rPr>
          <w:rFonts w:ascii="Times New Roman" w:hAnsi="Times New Roman" w:cs="Times New Roman"/>
          <w:sz w:val="28"/>
          <w:szCs w:val="28"/>
        </w:rPr>
        <w:t>М</w:t>
      </w:r>
      <w:r w:rsidR="008025CD">
        <w:rPr>
          <w:rFonts w:ascii="Times New Roman" w:hAnsi="Times New Roman" w:cs="Times New Roman"/>
          <w:sz w:val="28"/>
          <w:szCs w:val="28"/>
        </w:rPr>
        <w:t>К</w:t>
      </w:r>
      <w:r w:rsidR="004D100B" w:rsidRPr="004D100B">
        <w:rPr>
          <w:rFonts w:ascii="Times New Roman" w:hAnsi="Times New Roman" w:cs="Times New Roman"/>
          <w:sz w:val="28"/>
          <w:szCs w:val="28"/>
        </w:rPr>
        <w:t xml:space="preserve">У </w:t>
      </w:r>
      <w:r w:rsidR="008025CD" w:rsidRPr="00802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="008025CD" w:rsidRPr="008025CD">
        <w:rPr>
          <w:rFonts w:ascii="Times New Roman" w:eastAsia="Calibri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8025CD" w:rsidRPr="00802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детско-юношеский центр «Созвездие».</w:t>
      </w:r>
    </w:p>
    <w:p w14:paraId="28F3BF87" w14:textId="77777777" w:rsidR="004D100B" w:rsidRPr="004D100B" w:rsidRDefault="004D100B" w:rsidP="004D10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3217C37" w14:textId="7B4A725B" w:rsidR="008025CD" w:rsidRPr="008025CD" w:rsidRDefault="001512E8" w:rsidP="00802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финансового контроля финансового управления </w:t>
      </w:r>
      <w:r w:rsidR="0089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</w:t>
      </w:r>
      <w:r w:rsidR="004D100B" w:rsidRPr="004D1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="0080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5CD" w:rsidRPr="00802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плановая камеральная проверка соблюдения положений правовых актов, регулирующих бюджетные правоотношения, в том числе устанавливающих требования к бухгалтерскому учету, составлению и предоставлению финансовой отчетности, МКУ ДО </w:t>
      </w:r>
      <w:proofErr w:type="spellStart"/>
      <w:r w:rsidR="008025CD" w:rsidRPr="008025CD">
        <w:rPr>
          <w:rFonts w:ascii="Times New Roman" w:eastAsia="Calibri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8025CD" w:rsidRPr="00802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детско-юношеский центр «Созвездие»</w:t>
      </w:r>
      <w:r w:rsidR="004D100B" w:rsidRPr="004D1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Начало проверки </w:t>
      </w:r>
      <w:r w:rsidR="008025CD" w:rsidRPr="008025CD">
        <w:rPr>
          <w:rFonts w:ascii="Times New Roman" w:eastAsia="Calibri" w:hAnsi="Times New Roman" w:cs="Times New Roman"/>
          <w:sz w:val="28"/>
          <w:szCs w:val="28"/>
          <w:lang w:eastAsia="ru-RU"/>
        </w:rPr>
        <w:t>10.03.2020, окончание проверки 31.03.2020.</w:t>
      </w:r>
    </w:p>
    <w:p w14:paraId="76F01FD9" w14:textId="560884BE" w:rsidR="004D100B" w:rsidRPr="004D100B" w:rsidRDefault="004D100B" w:rsidP="004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00B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</w:t>
      </w:r>
      <w:r w:rsidR="00897F13">
        <w:rPr>
          <w:rFonts w:ascii="Times New Roman" w:eastAsia="Calibri" w:hAnsi="Times New Roman" w:cs="Times New Roman"/>
          <w:sz w:val="28"/>
          <w:szCs w:val="28"/>
        </w:rPr>
        <w:t xml:space="preserve">контрольного мероприятия </w:t>
      </w:r>
      <w:r w:rsidRPr="004D100B">
        <w:rPr>
          <w:rFonts w:ascii="Times New Roman" w:eastAsia="Calibri" w:hAnsi="Times New Roman" w:cs="Times New Roman"/>
          <w:sz w:val="28"/>
          <w:szCs w:val="28"/>
        </w:rPr>
        <w:t>выявлены нарушения</w:t>
      </w:r>
      <w:r w:rsidR="008025CD">
        <w:rPr>
          <w:rFonts w:ascii="Times New Roman" w:eastAsia="Calibri" w:hAnsi="Times New Roman" w:cs="Times New Roman"/>
          <w:sz w:val="28"/>
          <w:szCs w:val="28"/>
        </w:rPr>
        <w:t xml:space="preserve"> требований, установленных</w:t>
      </w:r>
      <w:r w:rsidRPr="004D100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AE5D47E" w14:textId="77777777" w:rsidR="008025CD" w:rsidRPr="008025CD" w:rsidRDefault="008025CD" w:rsidP="008025C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5CD">
        <w:rPr>
          <w:rFonts w:ascii="Times New Roman" w:eastAsia="Calibri" w:hAnsi="Times New Roman" w:cs="Times New Roman"/>
          <w:sz w:val="28"/>
          <w:szCs w:val="28"/>
        </w:rPr>
        <w:t>статьей 9 Федерального закона № 402-ФЗ - отсутствуют первичные учетные документы, подтверждающие расходы учреждения.</w:t>
      </w:r>
    </w:p>
    <w:p w14:paraId="4E15B2F3" w14:textId="77777777" w:rsidR="008025CD" w:rsidRPr="008025CD" w:rsidRDefault="008025CD" w:rsidP="008025C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25CD">
        <w:rPr>
          <w:rFonts w:ascii="Times New Roman" w:eastAsia="Calibri" w:hAnsi="Times New Roman" w:cs="Times New Roman"/>
          <w:sz w:val="28"/>
          <w:szCs w:val="28"/>
        </w:rPr>
        <w:t>статьей 162 Бюджетного кодекса Российской Федерации - учреждением израсходованы средства бюджета на цели, не предусмотренные бюджетной сметой, а также на цели, не соответствующие целям, определенным решением о бюджете, в общей сумме 58 885,35 руб.</w:t>
      </w:r>
    </w:p>
    <w:p w14:paraId="317EF190" w14:textId="77777777" w:rsidR="008025CD" w:rsidRPr="008025CD" w:rsidRDefault="008025CD" w:rsidP="008025C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264.1 Бюджетного кодекса Российской Федерации, СГС «Концептуальные основы», пунктом 98 </w:t>
      </w:r>
      <w:r w:rsidRPr="008025CD">
        <w:rPr>
          <w:rFonts w:ascii="Times New Roman" w:eastAsia="Calibri" w:hAnsi="Times New Roman" w:cs="Times New Roman"/>
          <w:sz w:val="28"/>
          <w:szCs w:val="28"/>
        </w:rPr>
        <w:t>Инструкции № 157н</w:t>
      </w:r>
      <w:r w:rsidRPr="00802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11.4.8 Порядка № 209н - учреждением в бюджетном учете призы, приобретаемые для целей награждения (дарения) на счете 010536349 «Увеличение стоимости прочих запасов однократного применения» не отражались, что привело к недостоверности бюджетной отчетности за 2019 год.</w:t>
      </w:r>
    </w:p>
    <w:p w14:paraId="6E06009E" w14:textId="77777777" w:rsidR="008025CD" w:rsidRPr="008025CD" w:rsidRDefault="008025CD" w:rsidP="008025C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5CD">
        <w:rPr>
          <w:rFonts w:ascii="Times New Roman" w:eastAsia="Calibri" w:hAnsi="Times New Roman" w:cs="Times New Roman"/>
          <w:sz w:val="28"/>
          <w:szCs w:val="28"/>
        </w:rPr>
        <w:t>частью 1 статьи 10 Федерального закона № 402-ФЗ, СГС «Концептуальные основы», пунктом 11 Инструкции № 157н - несвоевременно отражались операции в регистре бухгалтерского учета, что привело к искажению бюджетной отчетности на 01.07.2019 года более чем на 10%.</w:t>
      </w:r>
    </w:p>
    <w:p w14:paraId="7752AF65" w14:textId="77777777" w:rsidR="008025CD" w:rsidRPr="008025CD" w:rsidRDefault="008025CD" w:rsidP="008025C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политика для целей бюджетного учета МКУ ДО </w:t>
      </w:r>
      <w:proofErr w:type="spellStart"/>
      <w:r w:rsidRPr="008025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80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ДЮЦ «Созвездие», утвержденная приказом от 28.12.2018 № 1, не адаптирована к данному учреждению, Рабочий плана счетов не соответствует Инструкции </w:t>
      </w:r>
      <w:r w:rsidRPr="008025CD">
        <w:rPr>
          <w:rFonts w:ascii="Times New Roman" w:eastAsia="Calibri" w:hAnsi="Times New Roman" w:cs="Times New Roman"/>
          <w:sz w:val="28"/>
          <w:szCs w:val="28"/>
          <w:lang w:eastAsia="ru-RU"/>
        </w:rPr>
        <w:t>от 06.12.2010 № 162н, кроме того, отсутствует часть счетов бюджетного учета, используемых учреждением.</w:t>
      </w:r>
    </w:p>
    <w:p w14:paraId="3A1FBB97" w14:textId="77777777" w:rsidR="008025CD" w:rsidRPr="008025CD" w:rsidRDefault="008025CD" w:rsidP="00802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E6C5A1B" w14:textId="77777777" w:rsidR="008025CD" w:rsidRPr="008025CD" w:rsidRDefault="008025CD" w:rsidP="00802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25CD">
        <w:rPr>
          <w:rFonts w:ascii="Times New Roman" w:eastAsia="Calibri" w:hAnsi="Times New Roman" w:cs="Times New Roman"/>
          <w:bCs/>
          <w:sz w:val="28"/>
          <w:szCs w:val="28"/>
        </w:rPr>
        <w:t xml:space="preserve">Выявлено нецелевое использование средств бюджета </w:t>
      </w:r>
      <w:proofErr w:type="spellStart"/>
      <w:r w:rsidRPr="008025CD">
        <w:rPr>
          <w:rFonts w:ascii="Times New Roman" w:eastAsia="Calibri" w:hAnsi="Times New Roman" w:cs="Times New Roman"/>
          <w:bCs/>
          <w:sz w:val="28"/>
          <w:szCs w:val="28"/>
        </w:rPr>
        <w:t>Байкаловского</w:t>
      </w:r>
      <w:proofErr w:type="spellEnd"/>
      <w:r w:rsidRPr="008025C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в сумме 58 885,35 руб.</w:t>
      </w:r>
    </w:p>
    <w:p w14:paraId="6F64086B" w14:textId="77777777" w:rsidR="001512E8" w:rsidRDefault="001512E8" w:rsidP="00151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E8">
        <w:rPr>
          <w:rFonts w:ascii="Times New Roman" w:hAnsi="Times New Roman" w:cs="Times New Roman"/>
          <w:sz w:val="28"/>
          <w:szCs w:val="28"/>
        </w:rPr>
        <w:tab/>
      </w:r>
    </w:p>
    <w:p w14:paraId="429B68B4" w14:textId="34914BDF" w:rsidR="0038433D" w:rsidRPr="0038433D" w:rsidRDefault="001512E8" w:rsidP="003843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33D">
        <w:rPr>
          <w:rFonts w:ascii="Times New Roman" w:hAnsi="Times New Roman" w:cs="Times New Roman"/>
          <w:sz w:val="28"/>
          <w:szCs w:val="28"/>
        </w:rPr>
        <w:t xml:space="preserve">Объекту контроля выдано обязательное для исполнения </w:t>
      </w:r>
      <w:r w:rsidR="008025CD">
        <w:rPr>
          <w:rFonts w:ascii="Times New Roman" w:hAnsi="Times New Roman" w:cs="Times New Roman"/>
          <w:sz w:val="28"/>
          <w:szCs w:val="28"/>
        </w:rPr>
        <w:t>п</w:t>
      </w:r>
      <w:r w:rsidR="0038433D" w:rsidRPr="0038433D">
        <w:rPr>
          <w:rFonts w:ascii="Times New Roman" w:hAnsi="Times New Roman" w:cs="Times New Roman"/>
          <w:sz w:val="28"/>
          <w:szCs w:val="28"/>
        </w:rPr>
        <w:t xml:space="preserve">редставление об устранении выявленных бюджетных нарушений и о принятии мер по устранению причин и условий бюджетных нарушений. </w:t>
      </w:r>
    </w:p>
    <w:p w14:paraId="3484A8BC" w14:textId="61856619" w:rsidR="001512E8" w:rsidRPr="001512E8" w:rsidRDefault="001512E8" w:rsidP="001512E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E8">
        <w:rPr>
          <w:rFonts w:ascii="Times New Roman" w:eastAsia="Calibri" w:hAnsi="Times New Roman" w:cs="Times New Roman"/>
          <w:sz w:val="28"/>
          <w:szCs w:val="28"/>
        </w:rPr>
        <w:t xml:space="preserve">Копии Акта проверки направлены Главе Администрации МО </w:t>
      </w:r>
      <w:proofErr w:type="spellStart"/>
      <w:r w:rsidRPr="001512E8">
        <w:rPr>
          <w:rFonts w:ascii="Times New Roman" w:eastAsia="Calibri" w:hAnsi="Times New Roman" w:cs="Times New Roman"/>
          <w:sz w:val="28"/>
          <w:szCs w:val="28"/>
        </w:rPr>
        <w:t>Байкаловский</w:t>
      </w:r>
      <w:proofErr w:type="spellEnd"/>
      <w:r w:rsidRPr="001512E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и в Прокуратуру </w:t>
      </w:r>
      <w:proofErr w:type="spellStart"/>
      <w:r w:rsidRPr="001512E8">
        <w:rPr>
          <w:rFonts w:ascii="Times New Roman" w:eastAsia="Calibri" w:hAnsi="Times New Roman" w:cs="Times New Roman"/>
          <w:sz w:val="28"/>
          <w:szCs w:val="28"/>
        </w:rPr>
        <w:t>Байкаловского</w:t>
      </w:r>
      <w:proofErr w:type="spellEnd"/>
      <w:r w:rsidRPr="001512E8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14:paraId="530BC699" w14:textId="604A0824" w:rsidR="004D100B" w:rsidRPr="001512E8" w:rsidRDefault="004D100B" w:rsidP="004D10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100B" w:rsidRPr="0015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842B4"/>
    <w:multiLevelType w:val="hybridMultilevel"/>
    <w:tmpl w:val="FE243124"/>
    <w:lvl w:ilvl="0" w:tplc="4A506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79"/>
    <w:rsid w:val="00061A26"/>
    <w:rsid w:val="001512E8"/>
    <w:rsid w:val="0023688E"/>
    <w:rsid w:val="0038433D"/>
    <w:rsid w:val="004D100B"/>
    <w:rsid w:val="004F5779"/>
    <w:rsid w:val="008025CD"/>
    <w:rsid w:val="00897F13"/>
    <w:rsid w:val="00D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C947"/>
  <w15:chartTrackingRefBased/>
  <w15:docId w15:val="{087EAEB1-2FFD-4B11-9DDB-A89BB219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11</cp:revision>
  <dcterms:created xsi:type="dcterms:W3CDTF">2020-03-05T03:38:00Z</dcterms:created>
  <dcterms:modified xsi:type="dcterms:W3CDTF">2020-04-17T05:37:00Z</dcterms:modified>
</cp:coreProperties>
</file>